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53159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年考试内容范围说明</w:t>
      </w:r>
    </w:p>
    <w:p w14:paraId="6BE2A17E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7DD03511">
      <w:pPr>
        <w:adjustRightInd w:val="0"/>
        <w:snapToGrid w:val="0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4"/>
        </w:rPr>
        <w:t xml:space="preserve">考试科目名称:  计算力学   </w:t>
      </w:r>
      <w:r>
        <w:rPr>
          <w:rFonts w:hint="eastAsia" w:ascii="宋体" w:hAnsi="宋体"/>
          <w:b/>
          <w:sz w:val="28"/>
        </w:rPr>
        <w:t xml:space="preserve">     </w:t>
      </w:r>
      <w:r>
        <w:rPr>
          <w:rFonts w:hint="eastAsia" w:ascii="宋体" w:hAnsi="宋体"/>
          <w:b/>
          <w:sz w:val="24"/>
        </w:rPr>
        <w:t xml:space="preserve">□初试 □复试  </w:t>
      </w:r>
      <w:r>
        <w:rPr>
          <w:rFonts w:ascii="Segoe UI Symbol" w:hAnsi="Segoe UI Symbol" w:cs="Segoe UI Symbol"/>
          <w:b/>
          <w:sz w:val="24"/>
        </w:rPr>
        <w:t>☑</w:t>
      </w:r>
      <w:r>
        <w:rPr>
          <w:rFonts w:hint="eastAsia" w:ascii="宋体" w:hAnsi="宋体"/>
          <w:b/>
          <w:sz w:val="24"/>
        </w:rPr>
        <w:t>加试</w:t>
      </w:r>
      <w:r>
        <w:rPr>
          <w:rFonts w:hint="eastAsia" w:ascii="宋体" w:hAnsi="宋体"/>
          <w:b/>
          <w:sz w:val="28"/>
        </w:rPr>
        <w:t xml:space="preserve">   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293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37F9D">
            <w:pPr>
              <w:rPr>
                <w:rFonts w:hint="eastAsia" w:ascii="宋体" w:hAnsi="宋体"/>
                <w:sz w:val="24"/>
              </w:rPr>
            </w:pPr>
          </w:p>
          <w:p w14:paraId="62DF8CD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考试内容范围: </w:t>
            </w:r>
          </w:p>
          <w:p w14:paraId="74E4985D">
            <w:pPr>
              <w:spacing w:line="5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一、基本概念</w:t>
            </w:r>
          </w:p>
          <w:p w14:paraId="70390849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1. 要求考生理解弹性力学问题的解法</w:t>
            </w:r>
          </w:p>
          <w:p w14:paraId="24B55372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2. 要求考生掌握有限元法、边界元法的基本概念</w:t>
            </w:r>
          </w:p>
          <w:p w14:paraId="14AD03B3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3. 要求考生掌握有限元法、边界元法的分析过程</w:t>
            </w:r>
          </w:p>
          <w:p w14:paraId="1EB1FFE7">
            <w:pPr>
              <w:spacing w:line="5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二、平面问题的有限单元法</w:t>
            </w:r>
          </w:p>
          <w:p w14:paraId="2A347C20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1. 要求考生掌握三角形常应变单元的概念</w:t>
            </w:r>
          </w:p>
          <w:p w14:paraId="65221D62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2. 要求考生掌握形函数的性质，面积坐标</w:t>
            </w:r>
          </w:p>
          <w:p w14:paraId="290A1CDD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3. 要求考生掌握单元刚度矩阵</w:t>
            </w:r>
          </w:p>
          <w:p w14:paraId="276ED61B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4. 要求考生掌握整体刚度方程的建立</w:t>
            </w:r>
          </w:p>
          <w:p w14:paraId="2E529DD9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5. 要求考生掌握整体刚度矩阵的建立</w:t>
            </w:r>
          </w:p>
          <w:p w14:paraId="623CA926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6. 要求考生掌握等效结点力，载荷列阵</w:t>
            </w:r>
          </w:p>
          <w:p w14:paraId="7533E17C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7. 要求考生掌握约束条件的处理</w:t>
            </w:r>
          </w:p>
          <w:p w14:paraId="4C515710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8. 要求考生掌握解题步骤和注意事项</w:t>
            </w:r>
          </w:p>
          <w:p w14:paraId="0226C135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9. 要求考生理解解答的收敛性</w:t>
            </w:r>
          </w:p>
          <w:p w14:paraId="2078D985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10. 要求考生理解热应力计算</w:t>
            </w:r>
          </w:p>
          <w:p w14:paraId="3D925FBD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11. 要求考生掌握矩形单元</w:t>
            </w:r>
          </w:p>
          <w:p w14:paraId="2D9CDBB9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12. 要求考生掌握</w:t>
            </w:r>
            <w:r>
              <w:rPr>
                <w:rFonts w:hint="eastAsia" w:ascii="宋体" w:hAnsi="宋体"/>
                <w:bCs/>
                <w:szCs w:val="21"/>
              </w:rPr>
              <w:t>平面问题</w:t>
            </w:r>
            <w:r>
              <w:rPr>
                <w:rFonts w:ascii="宋体" w:hAnsi="宋体"/>
                <w:bCs/>
                <w:szCs w:val="21"/>
              </w:rPr>
              <w:t>FORTRAN</w:t>
            </w:r>
            <w:r>
              <w:rPr>
                <w:rFonts w:hint="eastAsia" w:ascii="宋体" w:hAnsi="宋体"/>
                <w:bCs/>
                <w:szCs w:val="21"/>
              </w:rPr>
              <w:t>源程序及使用</w:t>
            </w:r>
          </w:p>
          <w:p w14:paraId="76C6BD2F">
            <w:pPr>
              <w:spacing w:line="5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三、平面问题有限元程序设计</w:t>
            </w:r>
          </w:p>
          <w:p w14:paraId="3C3944C9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1. 要求考生掌握Fortran语言基础</w:t>
            </w:r>
          </w:p>
          <w:p w14:paraId="41A4B4E9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2. 要求考生掌握输入与输出程序的编制</w:t>
            </w:r>
          </w:p>
          <w:p w14:paraId="3B46A7F3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3. 要求考生掌握常应变单元的主要公式及程序组织</w:t>
            </w:r>
          </w:p>
          <w:p w14:paraId="787B7B42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4. 要求考生掌握输入原始数据，形成弹性矩阵，形成单元刚度矩阵，整体刚度矩阵，形成载荷列阵</w:t>
            </w:r>
          </w:p>
          <w:p w14:paraId="32C6FC58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5. 要求考生掌握约束条件处理，方程求解，应力计算</w:t>
            </w:r>
          </w:p>
          <w:p w14:paraId="0DC6E8C8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6. 要求考生掌握平面问题F</w:t>
            </w:r>
            <w:r>
              <w:t>ortran</w:t>
            </w:r>
            <w:r>
              <w:rPr>
                <w:rFonts w:hint="eastAsia"/>
              </w:rPr>
              <w:t>源程序编制及使用</w:t>
            </w:r>
          </w:p>
          <w:p w14:paraId="350E82DB">
            <w:pPr>
              <w:spacing w:line="5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四、轴对称问题的有限单元法</w:t>
            </w:r>
          </w:p>
          <w:p w14:paraId="272B2F80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/>
              </w:rPr>
              <w:t xml:space="preserve"> 要求考生掌握</w:t>
            </w:r>
            <w:r>
              <w:rPr>
                <w:rFonts w:hint="eastAsia" w:ascii="宋体" w:hAnsi="宋体"/>
                <w:bCs/>
                <w:szCs w:val="21"/>
              </w:rPr>
              <w:t>三角形截面环形单元的基本概念</w:t>
            </w:r>
          </w:p>
          <w:p w14:paraId="5DA50C77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2.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单元刚度矩阵的建立</w:t>
            </w:r>
          </w:p>
          <w:p w14:paraId="455BC739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3.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等效结点力计算</w:t>
            </w:r>
          </w:p>
          <w:p w14:paraId="5878AD81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4.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空间四面体单元</w:t>
            </w:r>
          </w:p>
          <w:p w14:paraId="03D9B671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5. </w:t>
            </w:r>
            <w:r>
              <w:rPr>
                <w:rFonts w:hint="eastAsia"/>
              </w:rPr>
              <w:t>要求考生理解</w:t>
            </w:r>
            <w:r>
              <w:rPr>
                <w:rFonts w:hint="eastAsia" w:ascii="宋体" w:hAnsi="宋体"/>
                <w:bCs/>
                <w:szCs w:val="21"/>
              </w:rPr>
              <w:t>轴对称问题</w:t>
            </w:r>
            <w:r>
              <w:rPr>
                <w:rFonts w:ascii="宋体" w:hAnsi="宋体"/>
                <w:bCs/>
                <w:szCs w:val="21"/>
              </w:rPr>
              <w:t>FORTRAN</w:t>
            </w:r>
            <w:r>
              <w:rPr>
                <w:rFonts w:hint="eastAsia" w:ascii="宋体" w:hAnsi="宋体"/>
                <w:bCs/>
                <w:szCs w:val="21"/>
              </w:rPr>
              <w:t>源程序及使用</w:t>
            </w:r>
          </w:p>
          <w:p w14:paraId="1ACBB7B1">
            <w:pPr>
              <w:spacing w:line="5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五、等参数单元</w:t>
            </w:r>
          </w:p>
          <w:p w14:paraId="01172E9B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1.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等参数单元的概念</w:t>
            </w:r>
          </w:p>
          <w:p w14:paraId="5028B170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2.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平面问题八结点等参单元</w:t>
            </w:r>
          </w:p>
          <w:p w14:paraId="5C76628A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4.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空间问题二十结点等参单元</w:t>
            </w:r>
          </w:p>
          <w:p w14:paraId="4CCAD90D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5. </w:t>
            </w:r>
            <w:r>
              <w:rPr>
                <w:rFonts w:hint="eastAsia"/>
              </w:rPr>
              <w:t>要求考生理解</w:t>
            </w:r>
            <w:r>
              <w:rPr>
                <w:rFonts w:hint="eastAsia" w:ascii="宋体" w:hAnsi="宋体"/>
                <w:bCs/>
                <w:szCs w:val="21"/>
              </w:rPr>
              <w:t>等参数单元</w:t>
            </w:r>
            <w:r>
              <w:rPr>
                <w:rFonts w:ascii="宋体" w:hAnsi="宋体"/>
                <w:bCs/>
                <w:szCs w:val="21"/>
              </w:rPr>
              <w:t>FORTRAN</w:t>
            </w:r>
            <w:r>
              <w:rPr>
                <w:rFonts w:hint="eastAsia" w:ascii="宋体" w:hAnsi="宋体"/>
                <w:bCs/>
                <w:szCs w:val="21"/>
              </w:rPr>
              <w:t>源程序及使用</w:t>
            </w:r>
          </w:p>
          <w:p w14:paraId="6184914B">
            <w:pPr>
              <w:spacing w:line="5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六、杆件系统的有限单元法</w:t>
            </w:r>
          </w:p>
          <w:p w14:paraId="203012A4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1. 要求考生掌握</w:t>
            </w:r>
            <w:r>
              <w:rPr>
                <w:rFonts w:hint="eastAsia" w:ascii="宋体" w:hAnsi="宋体"/>
                <w:bCs/>
                <w:szCs w:val="21"/>
              </w:rPr>
              <w:t>杆件系统有限单元法的</w:t>
            </w:r>
            <w:r>
              <w:rPr>
                <w:rFonts w:hint="eastAsia"/>
              </w:rPr>
              <w:t>概念</w:t>
            </w:r>
          </w:p>
          <w:p w14:paraId="1951C3C7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2. 要求考生掌握局部坐标系中梁单元的刚度矩阵与等效结点力</w:t>
            </w:r>
          </w:p>
          <w:p w14:paraId="7122C166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3. 要求考生掌握坐标变换</w:t>
            </w:r>
          </w:p>
          <w:p w14:paraId="6BE03815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4. 要求考生掌握整体坐标系中单元刚度矩阵与等效结点力</w:t>
            </w:r>
          </w:p>
          <w:p w14:paraId="37909892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5. 要求考生掌握结构整体刚度矩阵与结点载荷列阵</w:t>
            </w:r>
          </w:p>
          <w:p w14:paraId="29AB80B3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6. 要求考生理解释放自由度</w:t>
            </w:r>
          </w:p>
          <w:p w14:paraId="6CB0431D">
            <w:pPr>
              <w:spacing w:line="500" w:lineRule="exact"/>
              <w:ind w:left="420" w:leftChars="200"/>
              <w:rPr>
                <w:rFonts w:hint="eastAsia"/>
              </w:rPr>
            </w:pPr>
            <w:r>
              <w:rPr>
                <w:rFonts w:hint="eastAsia"/>
              </w:rPr>
              <w:t>7. 要求考生理解</w:t>
            </w:r>
            <w:r>
              <w:rPr>
                <w:rFonts w:hint="eastAsia" w:ascii="宋体" w:hAnsi="宋体"/>
                <w:bCs/>
                <w:szCs w:val="21"/>
              </w:rPr>
              <w:t>杆件系统有限单元法</w:t>
            </w:r>
            <w:r>
              <w:rPr>
                <w:rFonts w:ascii="宋体" w:hAnsi="宋体"/>
                <w:bCs/>
                <w:szCs w:val="21"/>
              </w:rPr>
              <w:t>FORTRAN</w:t>
            </w:r>
            <w:r>
              <w:rPr>
                <w:rFonts w:hint="eastAsia" w:ascii="宋体" w:hAnsi="宋体"/>
                <w:bCs/>
                <w:szCs w:val="21"/>
              </w:rPr>
              <w:t>源程序及使用</w:t>
            </w:r>
          </w:p>
          <w:p w14:paraId="0E8F4137">
            <w:pPr>
              <w:spacing w:line="5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七、动力学问题的有限单元法</w:t>
            </w:r>
          </w:p>
          <w:p w14:paraId="49905048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1.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动力方程</w:t>
            </w:r>
          </w:p>
          <w:p w14:paraId="4FBA894C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2.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质量矩阵及阻力矩阵</w:t>
            </w:r>
          </w:p>
          <w:p w14:paraId="6D16F66F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3.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特征值问题</w:t>
            </w:r>
          </w:p>
          <w:p w14:paraId="63499A15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4.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逐步积分法解动力响应问题</w:t>
            </w:r>
          </w:p>
          <w:p w14:paraId="688C398B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5. </w:t>
            </w:r>
            <w:r>
              <w:rPr>
                <w:rFonts w:hint="eastAsia"/>
              </w:rPr>
              <w:t>要求考生理解</w:t>
            </w:r>
            <w:r>
              <w:rPr>
                <w:rFonts w:hint="eastAsia" w:ascii="宋体" w:hAnsi="宋体"/>
                <w:bCs/>
                <w:szCs w:val="21"/>
              </w:rPr>
              <w:t>动力学问题有限单元法的</w:t>
            </w:r>
            <w:r>
              <w:rPr>
                <w:rFonts w:ascii="宋体" w:hAnsi="宋体"/>
                <w:bCs/>
                <w:szCs w:val="21"/>
              </w:rPr>
              <w:t>FORTRAN</w:t>
            </w:r>
            <w:r>
              <w:rPr>
                <w:rFonts w:hint="eastAsia" w:ascii="宋体" w:hAnsi="宋体"/>
                <w:bCs/>
                <w:szCs w:val="21"/>
              </w:rPr>
              <w:t>源程序及使用</w:t>
            </w:r>
          </w:p>
          <w:p w14:paraId="6F83ED9E">
            <w:pPr>
              <w:spacing w:line="5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八、平面问题的边界元法</w:t>
            </w:r>
          </w:p>
          <w:p w14:paraId="6FB7E684">
            <w:pPr>
              <w:spacing w:line="500" w:lineRule="exact"/>
              <w:ind w:firstLine="435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1.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基本概</w:t>
            </w:r>
            <w:r>
              <w:rPr>
                <w:rFonts w:hint="eastAsia"/>
              </w:rPr>
              <w:t>念</w:t>
            </w:r>
          </w:p>
          <w:p w14:paraId="07E6BC7B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</w:rPr>
              <w:t>2. 要求考生掌握</w:t>
            </w:r>
            <w:r>
              <w:rPr>
                <w:rFonts w:hint="eastAsia" w:ascii="宋体" w:hAnsi="宋体"/>
                <w:bCs/>
                <w:szCs w:val="21"/>
              </w:rPr>
              <w:t>基本解</w:t>
            </w:r>
          </w:p>
          <w:p w14:paraId="7FF96FED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3.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边界积分方程及其离散处理</w:t>
            </w:r>
          </w:p>
          <w:p w14:paraId="15D297F4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4.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系数矩阵的计算</w:t>
            </w:r>
          </w:p>
          <w:p w14:paraId="4F1D2652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5.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计算域内的位移和应力</w:t>
            </w:r>
          </w:p>
          <w:p w14:paraId="5B77FF15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6. </w:t>
            </w:r>
            <w:r>
              <w:rPr>
                <w:rFonts w:hint="eastAsia"/>
              </w:rPr>
              <w:t>要求考生掌握</w:t>
            </w:r>
            <w:r>
              <w:rPr>
                <w:rFonts w:hint="eastAsia" w:ascii="宋体" w:hAnsi="宋体"/>
                <w:bCs/>
                <w:szCs w:val="21"/>
              </w:rPr>
              <w:t>边界上的应力计算</w:t>
            </w:r>
          </w:p>
          <w:p w14:paraId="609D391A">
            <w:pPr>
              <w:spacing w:line="500" w:lineRule="exact"/>
              <w:ind w:firstLine="435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7.</w:t>
            </w:r>
            <w:r>
              <w:rPr>
                <w:rFonts w:hint="eastAsia"/>
              </w:rPr>
              <w:t xml:space="preserve"> 要求考生掌握</w:t>
            </w:r>
            <w:r>
              <w:rPr>
                <w:rFonts w:hint="eastAsia" w:ascii="宋体" w:hAnsi="宋体"/>
                <w:bCs/>
                <w:szCs w:val="21"/>
              </w:rPr>
              <w:t>边界元法</w:t>
            </w:r>
            <w:r>
              <w:rPr>
                <w:rFonts w:ascii="宋体" w:hAnsi="宋体"/>
                <w:bCs/>
                <w:szCs w:val="21"/>
              </w:rPr>
              <w:t>FORTRAN</w:t>
            </w:r>
            <w:r>
              <w:rPr>
                <w:rFonts w:hint="eastAsia" w:ascii="宋体" w:hAnsi="宋体"/>
                <w:bCs/>
                <w:szCs w:val="21"/>
              </w:rPr>
              <w:t>源程序及使用</w:t>
            </w:r>
          </w:p>
          <w:p w14:paraId="35279F10">
            <w:pPr>
              <w:spacing w:line="500" w:lineRule="exact"/>
              <w:ind w:firstLine="435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458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B81E4">
            <w:pPr>
              <w:rPr>
                <w:rFonts w:hint="eastAsia" w:ascii="宋体" w:hAnsi="宋体"/>
                <w:sz w:val="24"/>
              </w:rPr>
            </w:pPr>
          </w:p>
          <w:p w14:paraId="7444AA2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考试总分：100分     考试时间：2小时    考试方式：笔试</w:t>
            </w:r>
          </w:p>
          <w:p w14:paraId="7CAB134F">
            <w:pPr>
              <w:pStyle w:val="7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考试题型：简答题（40分）</w:t>
            </w:r>
          </w:p>
          <w:p w14:paraId="535D48DB">
            <w:pPr>
              <w:pStyle w:val="7"/>
              <w:ind w:firstLine="1200" w:firstLineChars="50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计算题（60分）</w:t>
            </w:r>
          </w:p>
          <w:p w14:paraId="510B2CBC">
            <w:pPr>
              <w:pStyle w:val="7"/>
              <w:ind w:firstLine="1320" w:firstLineChars="550"/>
              <w:rPr>
                <w:rFonts w:hint="eastAsia" w:hAnsi="宋体"/>
                <w:szCs w:val="24"/>
              </w:rPr>
            </w:pPr>
          </w:p>
        </w:tc>
      </w:tr>
    </w:tbl>
    <w:p w14:paraId="059E1720">
      <w:pPr>
        <w:rPr>
          <w:rFonts w:hint="eastAsia"/>
        </w:rPr>
      </w:pPr>
    </w:p>
    <w:p w14:paraId="4AF3C9D1">
      <w:pPr>
        <w:spacing w:line="440" w:lineRule="exact"/>
        <w:rPr>
          <w:rFonts w:hint="eastAsia"/>
          <w:sz w:val="28"/>
        </w:rPr>
      </w:pPr>
    </w:p>
    <w:p w14:paraId="20C15E11">
      <w:pPr>
        <w:spacing w:line="440" w:lineRule="exact"/>
        <w:rPr>
          <w:rFonts w:hint="eastAsia"/>
          <w:sz w:val="28"/>
        </w:rPr>
      </w:pPr>
    </w:p>
    <w:p w14:paraId="1874163D">
      <w:pPr>
        <w:spacing w:line="440" w:lineRule="exact"/>
        <w:rPr>
          <w:rFonts w:hint="eastAsia"/>
          <w:sz w:val="28"/>
        </w:rPr>
      </w:pPr>
    </w:p>
    <w:p w14:paraId="30526C17">
      <w:pPr>
        <w:spacing w:line="440" w:lineRule="exact"/>
        <w:rPr>
          <w:rFonts w:hint="eastAsia"/>
          <w:sz w:val="28"/>
        </w:rPr>
      </w:pPr>
    </w:p>
    <w:p w14:paraId="5B5B7026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2A86CA74">
      <w:pPr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624" w:right="1803" w:bottom="62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6887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61BDC">
                          <w:pPr>
                            <w:pStyle w:val="5"/>
                            <w:rPr>
                              <w:rStyle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  <w:lang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ArRBMgBAACY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99k&#10;dfoANSbdBUxLw3s/5MzJD+jMpAcVbf4iHYJx1PZ00VYOiYj8aLVcrSoMCYzNF8RhT89DhPRBekuy&#10;0dCIwyua8uMnSGPqnJKrOX+rjUE/r437y4GY2cNy72OP2UrDbpga3/n2hHx6nHtDHa45JeajQ1nz&#10;isxGnI3dbBxC1Puu7FCuB+HdIWETpbdcYYSdCuPACrtpufJG/HkvWU8/1OY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wK0QT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861BDC">
                    <w:pPr>
                      <w:pStyle w:val="5"/>
                      <w:rPr>
                        <w:rStyle w:val="12"/>
                      </w:rPr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  <w:lang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81A27"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2B130F1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E1D2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CF5"/>
    <w:rsid w:val="00007BB1"/>
    <w:rsid w:val="0001598B"/>
    <w:rsid w:val="000201FB"/>
    <w:rsid w:val="00026173"/>
    <w:rsid w:val="00026949"/>
    <w:rsid w:val="00051354"/>
    <w:rsid w:val="00051FA2"/>
    <w:rsid w:val="000861AE"/>
    <w:rsid w:val="000A2F39"/>
    <w:rsid w:val="000C20C0"/>
    <w:rsid w:val="00134D5D"/>
    <w:rsid w:val="00167EFE"/>
    <w:rsid w:val="001B7A89"/>
    <w:rsid w:val="001C518B"/>
    <w:rsid w:val="001E3038"/>
    <w:rsid w:val="002317EF"/>
    <w:rsid w:val="0024631A"/>
    <w:rsid w:val="00261317"/>
    <w:rsid w:val="002943F2"/>
    <w:rsid w:val="002B1C09"/>
    <w:rsid w:val="002B5F9F"/>
    <w:rsid w:val="002C6334"/>
    <w:rsid w:val="002C6FFD"/>
    <w:rsid w:val="002D17F5"/>
    <w:rsid w:val="00304FAD"/>
    <w:rsid w:val="00317F51"/>
    <w:rsid w:val="00343A65"/>
    <w:rsid w:val="00364439"/>
    <w:rsid w:val="003666F7"/>
    <w:rsid w:val="004024B7"/>
    <w:rsid w:val="004057D2"/>
    <w:rsid w:val="00423E2D"/>
    <w:rsid w:val="004443C0"/>
    <w:rsid w:val="00454A14"/>
    <w:rsid w:val="00456B8C"/>
    <w:rsid w:val="004916EF"/>
    <w:rsid w:val="00493E4C"/>
    <w:rsid w:val="004A1CE2"/>
    <w:rsid w:val="004B2C81"/>
    <w:rsid w:val="004C3190"/>
    <w:rsid w:val="004C3D81"/>
    <w:rsid w:val="004D351A"/>
    <w:rsid w:val="004D45C9"/>
    <w:rsid w:val="004F0920"/>
    <w:rsid w:val="005074E3"/>
    <w:rsid w:val="00520347"/>
    <w:rsid w:val="00532108"/>
    <w:rsid w:val="005554C4"/>
    <w:rsid w:val="00590DAC"/>
    <w:rsid w:val="00591DC3"/>
    <w:rsid w:val="005A2E27"/>
    <w:rsid w:val="005A52A9"/>
    <w:rsid w:val="005C0FA7"/>
    <w:rsid w:val="005C680A"/>
    <w:rsid w:val="005D55F9"/>
    <w:rsid w:val="005E21B9"/>
    <w:rsid w:val="005E2734"/>
    <w:rsid w:val="005F5273"/>
    <w:rsid w:val="00622259"/>
    <w:rsid w:val="006533BA"/>
    <w:rsid w:val="00667B47"/>
    <w:rsid w:val="0067585C"/>
    <w:rsid w:val="006A643A"/>
    <w:rsid w:val="006D1025"/>
    <w:rsid w:val="006E59ED"/>
    <w:rsid w:val="00730346"/>
    <w:rsid w:val="0077322E"/>
    <w:rsid w:val="007761E9"/>
    <w:rsid w:val="00777945"/>
    <w:rsid w:val="00795B12"/>
    <w:rsid w:val="007D05DB"/>
    <w:rsid w:val="007D2A73"/>
    <w:rsid w:val="00806922"/>
    <w:rsid w:val="00807016"/>
    <w:rsid w:val="00840DE9"/>
    <w:rsid w:val="00874C3D"/>
    <w:rsid w:val="00876010"/>
    <w:rsid w:val="00887A4C"/>
    <w:rsid w:val="008B3C12"/>
    <w:rsid w:val="008D017A"/>
    <w:rsid w:val="008D17C0"/>
    <w:rsid w:val="008D5E7F"/>
    <w:rsid w:val="00905639"/>
    <w:rsid w:val="00950487"/>
    <w:rsid w:val="00964532"/>
    <w:rsid w:val="00974763"/>
    <w:rsid w:val="009918C7"/>
    <w:rsid w:val="009933B8"/>
    <w:rsid w:val="009B25A1"/>
    <w:rsid w:val="009B66D9"/>
    <w:rsid w:val="009F1108"/>
    <w:rsid w:val="00A071E6"/>
    <w:rsid w:val="00A212A1"/>
    <w:rsid w:val="00A2454B"/>
    <w:rsid w:val="00A26142"/>
    <w:rsid w:val="00A3291B"/>
    <w:rsid w:val="00A7733E"/>
    <w:rsid w:val="00A965B5"/>
    <w:rsid w:val="00AA379C"/>
    <w:rsid w:val="00AA548B"/>
    <w:rsid w:val="00AB7D95"/>
    <w:rsid w:val="00B2104C"/>
    <w:rsid w:val="00B34704"/>
    <w:rsid w:val="00B75025"/>
    <w:rsid w:val="00B94A7E"/>
    <w:rsid w:val="00BA1210"/>
    <w:rsid w:val="00BC2280"/>
    <w:rsid w:val="00BF70BA"/>
    <w:rsid w:val="00C74204"/>
    <w:rsid w:val="00C77672"/>
    <w:rsid w:val="00C931D8"/>
    <w:rsid w:val="00D77C83"/>
    <w:rsid w:val="00DC0754"/>
    <w:rsid w:val="00DC7EF9"/>
    <w:rsid w:val="00DE60F9"/>
    <w:rsid w:val="00E02CE6"/>
    <w:rsid w:val="00E17AD3"/>
    <w:rsid w:val="00E433BA"/>
    <w:rsid w:val="00E4355A"/>
    <w:rsid w:val="00E729EF"/>
    <w:rsid w:val="00EB2EF8"/>
    <w:rsid w:val="00ED4818"/>
    <w:rsid w:val="00EE4685"/>
    <w:rsid w:val="00EF6ABA"/>
    <w:rsid w:val="00F1380C"/>
    <w:rsid w:val="00F422AA"/>
    <w:rsid w:val="00F911E1"/>
    <w:rsid w:val="00FA03A2"/>
    <w:rsid w:val="06DB11D7"/>
    <w:rsid w:val="0BA12299"/>
    <w:rsid w:val="20A5599E"/>
    <w:rsid w:val="2F480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191</Words>
  <Characters>1091</Characters>
  <Lines>9</Lines>
  <Paragraphs>2</Paragraphs>
  <TotalTime>0</TotalTime>
  <ScaleCrop>false</ScaleCrop>
  <LinksUpToDate>false</LinksUpToDate>
  <CharactersWithSpaces>1280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2017-09-06T07:42:00Z</dcterms:created>
  <dc:creator>zb</dc:creator>
  <cp:lastModifiedBy>vertesyuan</cp:lastModifiedBy>
  <cp:lastPrinted>2017-08-30T08:09:00Z</cp:lastPrinted>
  <dcterms:modified xsi:type="dcterms:W3CDTF">2024-10-14T01:50:19Z</dcterms:modified>
  <dc:title>关于编制2009年硕士研究生招生专业目录的通知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D31DF88894F0481781590024094F9A4C_13</vt:lpwstr>
  </property>
</Properties>
</file>