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F860D">
      <w:pPr>
        <w:jc w:val="center"/>
        <w:rPr>
          <w:rFonts w:hint="eastAsia" w:ascii="黑体" w:hAnsi="黑体" w:eastAsia="黑体"/>
          <w:color w:val="000000" w:themeColor="text1"/>
          <w:sz w:val="36"/>
          <w:szCs w:val="36"/>
        </w:rPr>
      </w:pPr>
      <w:r>
        <w:rPr>
          <w:rFonts w:hint="eastAsia" w:ascii="黑体" w:hAnsi="黑体" w:eastAsia="黑体"/>
          <w:color w:val="000000" w:themeColor="text1"/>
          <w:sz w:val="36"/>
          <w:szCs w:val="36"/>
        </w:rPr>
        <w:t>202</w:t>
      </w:r>
      <w:r>
        <w:rPr>
          <w:rFonts w:hint="eastAsia" w:ascii="黑体" w:hAnsi="黑体" w:eastAsia="黑体"/>
          <w:color w:val="000000" w:themeColor="text1"/>
          <w:sz w:val="36"/>
          <w:szCs w:val="36"/>
          <w:lang w:val="en-US" w:eastAsia="zh-CN"/>
        </w:rPr>
        <w:t>5</w:t>
      </w:r>
      <w:r>
        <w:rPr>
          <w:rFonts w:hint="eastAsia" w:ascii="黑体" w:hAnsi="黑体" w:eastAsia="黑体"/>
          <w:color w:val="000000" w:themeColor="text1"/>
          <w:sz w:val="36"/>
          <w:szCs w:val="36"/>
        </w:rPr>
        <w:t>年全国硕士研究生招生考试</w:t>
      </w:r>
    </w:p>
    <w:p w14:paraId="4B8E6A22">
      <w:pPr>
        <w:jc w:val="center"/>
        <w:rPr>
          <w:rFonts w:hint="eastAsia" w:ascii="黑体" w:hAnsi="黑体" w:eastAsia="黑体"/>
          <w:color w:val="000000" w:themeColor="text1"/>
          <w:sz w:val="36"/>
          <w:szCs w:val="36"/>
        </w:rPr>
      </w:pPr>
      <w:r>
        <w:rPr>
          <w:rFonts w:hint="eastAsia" w:ascii="黑体" w:hAnsi="黑体" w:eastAsia="黑体"/>
          <w:color w:val="000000" w:themeColor="text1"/>
          <w:sz w:val="36"/>
          <w:szCs w:val="36"/>
        </w:rPr>
        <w:t>农学概论（一）考试大纲</w:t>
      </w:r>
    </w:p>
    <w:p w14:paraId="6D967E51">
      <w:pPr>
        <w:spacing w:line="324" w:lineRule="auto"/>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Ⅰ．考试性质</w:t>
      </w:r>
    </w:p>
    <w:p w14:paraId="2C866601">
      <w:pPr>
        <w:spacing w:line="324" w:lineRule="auto"/>
        <w:ind w:firstLine="420" w:firstLineChars="200"/>
        <w:rPr>
          <w:rFonts w:hint="eastAsia" w:ascii="楷体" w:hAnsi="楷体" w:eastAsia="楷体"/>
          <w:color w:val="000000"/>
          <w:sz w:val="28"/>
          <w:szCs w:val="28"/>
        </w:rPr>
      </w:pPr>
      <w:r>
        <w:rPr>
          <w:color w:val="000000" w:themeColor="text1"/>
        </w:rPr>
        <w:t>　</w:t>
      </w:r>
      <w:r>
        <w:rPr>
          <w:rFonts w:hint="eastAsia"/>
          <w:color w:val="000000" w:themeColor="text1"/>
        </w:rPr>
        <w:t xml:space="preserve">  </w:t>
      </w:r>
      <w:r>
        <w:rPr>
          <w:rFonts w:hint="eastAsia" w:ascii="楷体" w:hAnsi="楷体" w:eastAsia="楷体"/>
          <w:color w:val="000000"/>
          <w:sz w:val="28"/>
          <w:szCs w:val="28"/>
        </w:rPr>
        <w:t>《农学概论（一）》是湖南农业大学为招收作物学领域学术型硕士研究生而设置的自命题考试科目，是作物学领域学术型硕士研究生入学考试的重要业务考试科目，其目的是科学、公平、有效地测试考生对大学本科阶段农学基本知识的掌握情况及其对作物学有关理论与技术的综合运用能力，即考察考生是否具备作物学专业学习所要求的基础知识水平。</w:t>
      </w:r>
    </w:p>
    <w:p w14:paraId="466F2B0F">
      <w:pPr>
        <w:spacing w:line="324" w:lineRule="auto"/>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Ⅱ．考查目标</w:t>
      </w:r>
    </w:p>
    <w:p w14:paraId="000373E7">
      <w:pPr>
        <w:spacing w:line="324" w:lineRule="auto"/>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农学概论（一）》考试涵盖作物栽培学总论、作物育种学总论等课程，考试范围包括作物栽培学基础知识、作物育种学基本知识，具体包括作物的起源、分类与分布，作物生长发育规律，作物产量与品质形成规律，作物与环境的关系，作物栽培技术与措施，作物种植制度，作物育种与种子产业，植物保护，作物生产现代化。要求考生：</w:t>
      </w:r>
    </w:p>
    <w:p w14:paraId="0FC3CDC1">
      <w:pPr>
        <w:spacing w:line="324" w:lineRule="auto"/>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 掌握作物生长发育规律、产量品质形成规律。</w:t>
      </w:r>
    </w:p>
    <w:p w14:paraId="30079413">
      <w:pPr>
        <w:spacing w:line="324" w:lineRule="auto"/>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2. 掌握作物与环境的关系及耕作栽培调控技术措施。</w:t>
      </w:r>
    </w:p>
    <w:p w14:paraId="7ED67B1B">
      <w:pPr>
        <w:spacing w:line="324" w:lineRule="auto"/>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3. 掌握作物育种的目标与方法及种子经营管理。</w:t>
      </w:r>
    </w:p>
    <w:p w14:paraId="046951F3">
      <w:pPr>
        <w:spacing w:line="324" w:lineRule="auto"/>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Ⅲ．考试形式和试卷结构</w:t>
      </w:r>
    </w:p>
    <w:p w14:paraId="53337BA0">
      <w:pPr>
        <w:spacing w:line="324" w:lineRule="auto"/>
        <w:ind w:firstLine="420" w:firstLineChars="200"/>
        <w:rPr>
          <w:rFonts w:ascii="华文中宋" w:hAnsi="华文中宋" w:eastAsia="华文中宋"/>
          <w:b/>
          <w:color w:val="000000" w:themeColor="text1"/>
        </w:rPr>
      </w:pPr>
      <w:r>
        <w:rPr>
          <w:color w:val="000000" w:themeColor="text1"/>
        </w:rPr>
        <w:t>　　</w:t>
      </w:r>
      <w:r>
        <w:rPr>
          <w:rFonts w:hint="eastAsia" w:ascii="楷体" w:hAnsi="楷体" w:eastAsia="楷体"/>
          <w:b/>
          <w:color w:val="000000"/>
          <w:sz w:val="28"/>
          <w:szCs w:val="28"/>
        </w:rPr>
        <w:t>一、试卷满分及考试时间</w:t>
      </w:r>
    </w:p>
    <w:p w14:paraId="5A1061E8">
      <w:pPr>
        <w:rPr>
          <w:color w:val="000000" w:themeColor="text1"/>
        </w:rPr>
      </w:pPr>
      <w:bookmarkStart w:id="0" w:name="_GoBack"/>
      <w:r>
        <w:rPr>
          <w:color w:val="000000" w:themeColor="text1"/>
        </w:rPr>
        <w:t>　　</w:t>
      </w:r>
      <w:r>
        <w:rPr>
          <w:rFonts w:hint="eastAsia" w:ascii="楷体" w:hAnsi="楷体" w:eastAsia="楷体"/>
          <w:color w:val="000000"/>
          <w:sz w:val="28"/>
          <w:szCs w:val="28"/>
        </w:rPr>
        <w:t>本试卷满分为150分，考试时间为180分钟。</w:t>
      </w:r>
    </w:p>
    <w:bookmarkEnd w:id="0"/>
    <w:p w14:paraId="1221848B">
      <w:pPr>
        <w:spacing w:line="360" w:lineRule="auto"/>
        <w:rPr>
          <w:rFonts w:ascii="华文中宋" w:hAnsi="华文中宋" w:eastAsia="华文中宋"/>
          <w:b/>
          <w:color w:val="000000" w:themeColor="text1"/>
        </w:rPr>
      </w:pPr>
      <w:r>
        <w:rPr>
          <w:color w:val="000000" w:themeColor="text1"/>
        </w:rPr>
        <w:t>　　</w:t>
      </w:r>
      <w:r>
        <w:rPr>
          <w:rFonts w:hint="eastAsia" w:ascii="楷体" w:hAnsi="楷体" w:eastAsia="楷体"/>
          <w:b/>
          <w:color w:val="000000"/>
          <w:sz w:val="28"/>
          <w:szCs w:val="28"/>
        </w:rPr>
        <w:t>二、答题方式</w:t>
      </w:r>
    </w:p>
    <w:p w14:paraId="524C32F4">
      <w:pPr>
        <w:rPr>
          <w:rFonts w:hint="eastAsia" w:ascii="楷体" w:hAnsi="楷体" w:eastAsia="楷体"/>
          <w:color w:val="000000"/>
          <w:sz w:val="28"/>
          <w:szCs w:val="28"/>
        </w:rPr>
      </w:pPr>
      <w:r>
        <w:rPr>
          <w:rFonts w:hint="eastAsia" w:ascii="楷体" w:hAnsi="楷体" w:eastAsia="楷体"/>
          <w:color w:val="000000"/>
          <w:sz w:val="28"/>
          <w:szCs w:val="28"/>
        </w:rPr>
        <w:t>　　答题方式为闭卷、笔试。</w:t>
      </w:r>
    </w:p>
    <w:p w14:paraId="7795A704">
      <w:pPr>
        <w:spacing w:line="360" w:lineRule="auto"/>
        <w:rPr>
          <w:rFonts w:hint="eastAsia" w:ascii="楷体" w:hAnsi="楷体" w:eastAsia="楷体"/>
          <w:b/>
          <w:color w:val="000000"/>
          <w:sz w:val="28"/>
          <w:szCs w:val="28"/>
        </w:rPr>
      </w:pPr>
      <w:r>
        <w:rPr>
          <w:rFonts w:hint="eastAsia" w:ascii="楷体" w:hAnsi="楷体" w:eastAsia="楷体"/>
          <w:b/>
          <w:color w:val="000000"/>
          <w:sz w:val="28"/>
          <w:szCs w:val="28"/>
        </w:rPr>
        <w:t>　　三、试卷内容结构</w:t>
      </w:r>
    </w:p>
    <w:p w14:paraId="73E7FF81">
      <w:pPr>
        <w:rPr>
          <w:color w:val="000000" w:themeColor="text1"/>
        </w:rPr>
      </w:pPr>
      <w:r>
        <w:rPr>
          <w:color w:val="000000" w:themeColor="text1"/>
        </w:rPr>
        <w:t>　</w:t>
      </w:r>
      <w:r>
        <w:rPr>
          <w:rFonts w:hint="eastAsia" w:ascii="楷体" w:hAnsi="楷体" w:eastAsia="楷体"/>
          <w:color w:val="000000"/>
          <w:sz w:val="28"/>
          <w:szCs w:val="28"/>
        </w:rPr>
        <w:t>　作物栽培学与耕作学相关知识  60%</w:t>
      </w:r>
    </w:p>
    <w:p w14:paraId="43E91DA3">
      <w:pPr>
        <w:rPr>
          <w:rFonts w:hint="eastAsia" w:ascii="楷体" w:hAnsi="楷体" w:eastAsia="楷体"/>
          <w:color w:val="000000"/>
          <w:sz w:val="28"/>
          <w:szCs w:val="28"/>
        </w:rPr>
      </w:pPr>
      <w:r>
        <w:rPr>
          <w:rFonts w:hint="eastAsia" w:ascii="楷体" w:hAnsi="楷体" w:eastAsia="楷体"/>
          <w:color w:val="000000"/>
          <w:sz w:val="28"/>
          <w:szCs w:val="28"/>
        </w:rPr>
        <w:t>　　作物育种学相关知识  40%</w:t>
      </w:r>
    </w:p>
    <w:p w14:paraId="30E215EA">
      <w:pPr>
        <w:spacing w:line="360" w:lineRule="auto"/>
        <w:rPr>
          <w:rFonts w:ascii="华文中宋" w:hAnsi="华文中宋" w:eastAsia="华文中宋"/>
          <w:b/>
          <w:color w:val="000000" w:themeColor="text1"/>
        </w:rPr>
      </w:pPr>
      <w:r>
        <w:rPr>
          <w:color w:val="000000" w:themeColor="text1"/>
        </w:rPr>
        <w:t>　　</w:t>
      </w:r>
      <w:r>
        <w:rPr>
          <w:rFonts w:hint="eastAsia" w:ascii="楷体" w:hAnsi="楷体" w:eastAsia="楷体"/>
          <w:b/>
          <w:color w:val="000000"/>
          <w:sz w:val="28"/>
          <w:szCs w:val="28"/>
        </w:rPr>
        <w:t>四、试卷题型结构</w:t>
      </w:r>
    </w:p>
    <w:p w14:paraId="28F1C407">
      <w:pPr>
        <w:rPr>
          <w:rFonts w:hint="eastAsia" w:ascii="楷体" w:hAnsi="楷体" w:eastAsia="楷体"/>
          <w:color w:val="000000"/>
          <w:sz w:val="28"/>
          <w:szCs w:val="28"/>
        </w:rPr>
      </w:pPr>
      <w:r>
        <w:rPr>
          <w:color w:val="000000" w:themeColor="text1"/>
        </w:rPr>
        <w:t>　</w:t>
      </w:r>
      <w:r>
        <w:rPr>
          <w:rFonts w:hint="eastAsia" w:ascii="楷体" w:hAnsi="楷体" w:eastAsia="楷体"/>
          <w:color w:val="000000"/>
          <w:sz w:val="28"/>
          <w:szCs w:val="28"/>
        </w:rPr>
        <w:t>　名词解释50分（10小题，每小题5分）</w:t>
      </w:r>
    </w:p>
    <w:p w14:paraId="4FB9783F">
      <w:pPr>
        <w:rPr>
          <w:rFonts w:hint="eastAsia" w:ascii="楷体" w:hAnsi="楷体" w:eastAsia="楷体"/>
          <w:color w:val="000000"/>
          <w:sz w:val="28"/>
          <w:szCs w:val="28"/>
        </w:rPr>
      </w:pPr>
      <w:r>
        <w:rPr>
          <w:rFonts w:hint="eastAsia" w:ascii="楷体" w:hAnsi="楷体" w:eastAsia="楷体"/>
          <w:color w:val="000000"/>
          <w:sz w:val="28"/>
          <w:szCs w:val="28"/>
        </w:rPr>
        <w:t>　　简答题60分（6小题，每小题10分）</w:t>
      </w:r>
    </w:p>
    <w:p w14:paraId="2BBBD6F3">
      <w:pPr>
        <w:rPr>
          <w:rFonts w:hint="eastAsia" w:ascii="楷体" w:hAnsi="楷体" w:eastAsia="楷体"/>
          <w:color w:val="000000"/>
          <w:sz w:val="28"/>
          <w:szCs w:val="28"/>
        </w:rPr>
      </w:pPr>
      <w:r>
        <w:rPr>
          <w:rFonts w:hint="eastAsia" w:ascii="楷体" w:hAnsi="楷体" w:eastAsia="楷体"/>
          <w:color w:val="000000"/>
          <w:sz w:val="28"/>
          <w:szCs w:val="28"/>
        </w:rPr>
        <w:t>　　论述题40分（2小题，每小题20分）</w:t>
      </w:r>
    </w:p>
    <w:p w14:paraId="294B7EE3">
      <w:pPr>
        <w:spacing w:line="324" w:lineRule="auto"/>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Ⅳ．考查内容</w:t>
      </w:r>
    </w:p>
    <w:p w14:paraId="0BA79002">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1. 作物起源、分类与分布</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包括主要作物的起源与起源地、作物主要分类方法、世界和我国主要作物的分布情况、粮食安全等。</w:t>
      </w:r>
    </w:p>
    <w:p w14:paraId="1F5276B7">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2. 作物生长发育规律</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包括作物生长一般进程、温光反应特性、引种、生育期与生育时期、物候期、作物器官建成、种子萌发、作物器官生长影响等。</w:t>
      </w:r>
    </w:p>
    <w:p w14:paraId="60C195DC">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3. 作物产量与品质形成规律</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包括作物产量及其构成因素、源库理论、作物产量潜力、作物产品品质形成等。</w:t>
      </w:r>
    </w:p>
    <w:p w14:paraId="62AD01FC">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4. 作物与环境的关系</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包括作物的环境及作物与光、温、水、气、肥、土壤的关系。</w:t>
      </w:r>
    </w:p>
    <w:p w14:paraId="2BE4D06B">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5. 作物栽培调控技术</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包括种子处理、播种、植株配置、肥料管理、水分管理、病虫草害管理、地膜覆盖栽培、收获、产品产后处理、灾后应变等技术。</w:t>
      </w:r>
    </w:p>
    <w:p w14:paraId="439DA0CB">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6. 耕作制度的基本原理与技术</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包括耕作制度、种植制度与农田管理制度（土壤耕作制、施肥制）等。</w:t>
      </w:r>
    </w:p>
    <w:p w14:paraId="321E0B4F">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7. 作物育种与种子产业</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包括品种审定、作物种质资源、作物育种目标与程序、作物育种方法、种子产业等。</w:t>
      </w:r>
    </w:p>
    <w:p w14:paraId="4C6B1777">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8. 植物保护</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包括植物保护概述、作物主要病害及其防治、作物主要虫害及其防治、作物草害及其防除等。</w:t>
      </w:r>
    </w:p>
    <w:p w14:paraId="6A1E9E60">
      <w:pPr>
        <w:spacing w:line="324" w:lineRule="auto"/>
        <w:ind w:firstLine="560" w:firstLineChars="200"/>
        <w:rPr>
          <w:rFonts w:hint="default" w:ascii="楷体" w:hAnsi="楷体" w:eastAsia="楷体"/>
          <w:color w:val="000000"/>
          <w:sz w:val="28"/>
          <w:szCs w:val="28"/>
          <w:lang w:val="en-US" w:eastAsia="zh-CN"/>
        </w:rPr>
      </w:pPr>
      <w:r>
        <w:rPr>
          <w:rFonts w:hint="eastAsia" w:ascii="楷体" w:hAnsi="楷体" w:eastAsia="楷体"/>
          <w:color w:val="000000"/>
          <w:sz w:val="28"/>
          <w:szCs w:val="28"/>
        </w:rPr>
        <w:t>9. 作物生产现代化</w:t>
      </w:r>
      <w:r>
        <w:rPr>
          <w:rFonts w:hint="eastAsia" w:ascii="楷体" w:hAnsi="楷体" w:eastAsia="楷体"/>
          <w:color w:val="000000"/>
          <w:sz w:val="28"/>
          <w:szCs w:val="28"/>
          <w:lang w:eastAsia="zh-CN"/>
        </w:rPr>
        <w:t>。</w:t>
      </w:r>
      <w:r>
        <w:rPr>
          <w:rFonts w:hint="eastAsia" w:ascii="楷体" w:hAnsi="楷体" w:eastAsia="楷体"/>
          <w:color w:val="000000"/>
          <w:sz w:val="28"/>
          <w:szCs w:val="28"/>
          <w:lang w:val="en-US" w:eastAsia="zh-CN"/>
        </w:rPr>
        <w:t>包括</w:t>
      </w:r>
      <w:r>
        <w:rPr>
          <w:rFonts w:hint="eastAsia" w:ascii="楷体" w:hAnsi="楷体" w:eastAsia="楷体"/>
          <w:color w:val="000000"/>
          <w:sz w:val="28"/>
          <w:szCs w:val="28"/>
        </w:rPr>
        <w:t>作物生产现代化的概念和特</w:t>
      </w:r>
      <w:r>
        <w:rPr>
          <w:rFonts w:hint="eastAsia" w:ascii="楷体" w:hAnsi="楷体" w:eastAsia="楷体"/>
          <w:color w:val="000000"/>
          <w:sz w:val="28"/>
          <w:szCs w:val="28"/>
          <w:lang w:val="en-US" w:eastAsia="zh-CN"/>
        </w:rPr>
        <w:t>点、作物生产机械化、设施化、标准化、智能化及安全化等。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wZTI2NzE4MGU5Zjk5ZTAyNWE4MjNmMDA5OTljMDEifQ=="/>
  </w:docVars>
  <w:rsids>
    <w:rsidRoot w:val="00DB45CB"/>
    <w:rsid w:val="00007C0D"/>
    <w:rsid w:val="00075C23"/>
    <w:rsid w:val="000E0D6B"/>
    <w:rsid w:val="00282142"/>
    <w:rsid w:val="00356C3B"/>
    <w:rsid w:val="00461C1D"/>
    <w:rsid w:val="00467A82"/>
    <w:rsid w:val="0053629A"/>
    <w:rsid w:val="00605F4B"/>
    <w:rsid w:val="007C3FEF"/>
    <w:rsid w:val="00900B2B"/>
    <w:rsid w:val="00BA3A05"/>
    <w:rsid w:val="00D7146A"/>
    <w:rsid w:val="00D817C5"/>
    <w:rsid w:val="00DB45CB"/>
    <w:rsid w:val="00E90C88"/>
    <w:rsid w:val="112C23E4"/>
    <w:rsid w:val="12181A07"/>
    <w:rsid w:val="2E1B7727"/>
    <w:rsid w:val="35ED5529"/>
    <w:rsid w:val="37F1614B"/>
    <w:rsid w:val="3E6F6E19"/>
    <w:rsid w:val="43AF029E"/>
    <w:rsid w:val="6C917B3E"/>
    <w:rsid w:val="6CCF3DF4"/>
    <w:rsid w:val="6F2A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1021</Words>
  <Characters>1050</Characters>
  <Lines>5</Lines>
  <Paragraphs>1</Paragraphs>
  <TotalTime>20</TotalTime>
  <ScaleCrop>false</ScaleCrop>
  <LinksUpToDate>false</LinksUpToDate>
  <CharactersWithSpaces>1091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2020-08-11T07:49:00Z</dcterms:created>
  <dc:creator>Windows 用户</dc:creator>
  <cp:lastModifiedBy>Administrator</cp:lastModifiedBy>
  <dcterms:modified xsi:type="dcterms:W3CDTF">2024-09-27T03:12:50Z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301260D74F8E4E53BAE58667429529FD_12</vt:lpwstr>
  </property>
</Properties>
</file>