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1C6B">
      <w:pPr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山东建筑大学</w:t>
      </w:r>
    </w:p>
    <w:p w14:paraId="225F5EB7">
      <w:pPr>
        <w:jc w:val="center"/>
        <w:rPr>
          <w:rFonts w:hint="eastAsia" w:ascii="黑体" w:eastAsia="黑体"/>
          <w:b/>
          <w:bCs w:val="0"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2025年研究生入学考试</w:t>
      </w:r>
      <w:r>
        <w:rPr>
          <w:rFonts w:hint="eastAsia" w:ascii="黑体" w:eastAsia="黑体"/>
          <w:b/>
          <w:bCs w:val="0"/>
          <w:sz w:val="30"/>
          <w:szCs w:val="30"/>
        </w:rPr>
        <w:t>《建筑设计（一）</w:t>
      </w: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3小时</w:t>
      </w:r>
      <w:r>
        <w:rPr>
          <w:rFonts w:hint="eastAsia" w:ascii="黑体" w:eastAsia="黑体"/>
          <w:b/>
          <w:bCs w:val="0"/>
          <w:sz w:val="30"/>
          <w:szCs w:val="30"/>
        </w:rPr>
        <w:t>》考试大纲</w:t>
      </w:r>
    </w:p>
    <w:p w14:paraId="450CAA10">
      <w:pPr>
        <w:tabs>
          <w:tab w:val="left" w:pos="0"/>
        </w:tabs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 w14:paraId="6A77E3A4">
      <w:pPr>
        <w:numPr>
          <w:ilvl w:val="0"/>
          <w:numId w:val="1"/>
        </w:numPr>
        <w:tabs>
          <w:tab w:val="left" w:pos="0"/>
        </w:tabs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考试内容</w:t>
      </w:r>
    </w:p>
    <w:p w14:paraId="23454B8D">
      <w:pPr>
        <w:numPr>
          <w:ilvl w:val="0"/>
          <w:numId w:val="0"/>
        </w:numPr>
        <w:tabs>
          <w:tab w:val="left" w:pos="0"/>
        </w:tabs>
        <w:spacing w:line="360" w:lineRule="auto"/>
        <w:ind w:firstLine="480" w:firstLineChars="200"/>
        <w:rPr>
          <w:rFonts w:hint="default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⑴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总平面设计：环境</w:t>
      </w:r>
      <w:r>
        <w:rPr>
          <w:rFonts w:hint="eastAsia" w:ascii="宋体" w:hAnsi="宋体"/>
          <w:sz w:val="24"/>
        </w:rPr>
        <w:t>条件约束下的</w:t>
      </w:r>
      <w:r>
        <w:rPr>
          <w:rFonts w:hint="eastAsia" w:ascii="宋体" w:hAnsi="宋体"/>
          <w:sz w:val="24"/>
          <w:lang w:val="en-US" w:eastAsia="zh-CN"/>
        </w:rPr>
        <w:t>建筑总平面布局与设计。</w:t>
      </w:r>
    </w:p>
    <w:p w14:paraId="6AF2A3F7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⑵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平面组织与空间设计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功能分区</w:t>
      </w:r>
      <w:r>
        <w:rPr>
          <w:rFonts w:hint="eastAsia" w:ascii="宋体" w:hAnsi="宋体"/>
          <w:sz w:val="24"/>
          <w:lang w:val="en-US" w:eastAsia="zh-CN"/>
        </w:rPr>
        <w:t>与</w:t>
      </w:r>
      <w:r>
        <w:rPr>
          <w:rFonts w:hint="eastAsia" w:ascii="宋体" w:hAnsi="宋体"/>
          <w:sz w:val="24"/>
        </w:rPr>
        <w:t>流线组织、空间</w:t>
      </w:r>
      <w:r>
        <w:rPr>
          <w:rFonts w:hint="eastAsia" w:ascii="宋体" w:hAnsi="宋体"/>
          <w:sz w:val="24"/>
          <w:lang w:eastAsia="zh-CN"/>
        </w:rPr>
        <w:t>形态与秩序</w:t>
      </w:r>
      <w:r>
        <w:rPr>
          <w:rFonts w:hint="eastAsia" w:ascii="宋体" w:hAnsi="宋体"/>
          <w:sz w:val="24"/>
          <w:lang w:val="en-US" w:eastAsia="zh-CN"/>
        </w:rPr>
        <w:t>设计。满足建筑设计原理要求；满足</w:t>
      </w:r>
      <w:r>
        <w:rPr>
          <w:rFonts w:hint="eastAsia" w:ascii="宋体" w:hAnsi="宋体"/>
          <w:sz w:val="24"/>
        </w:rPr>
        <w:t>建筑技术基本</w:t>
      </w:r>
      <w:r>
        <w:rPr>
          <w:rFonts w:hint="eastAsia" w:ascii="宋体" w:hAnsi="宋体"/>
          <w:sz w:val="24"/>
          <w:lang w:val="en-US" w:eastAsia="zh-CN"/>
        </w:rPr>
        <w:t>要求，如结构体系选择、</w:t>
      </w:r>
      <w:r>
        <w:rPr>
          <w:rFonts w:hint="eastAsia" w:ascii="宋体" w:hAnsi="宋体"/>
          <w:sz w:val="24"/>
        </w:rPr>
        <w:t>结构</w:t>
      </w:r>
      <w:r>
        <w:rPr>
          <w:rFonts w:hint="eastAsia" w:ascii="宋体" w:hAnsi="宋体"/>
          <w:sz w:val="24"/>
          <w:lang w:val="en-US" w:eastAsia="zh-CN"/>
        </w:rPr>
        <w:t>布置</w:t>
      </w:r>
      <w:r>
        <w:rPr>
          <w:rFonts w:hint="eastAsia" w:ascii="宋体" w:hAnsi="宋体"/>
          <w:sz w:val="24"/>
        </w:rPr>
        <w:t>、通风采光</w:t>
      </w:r>
      <w:r>
        <w:rPr>
          <w:rFonts w:hint="eastAsia" w:ascii="宋体" w:hAnsi="宋体"/>
          <w:sz w:val="24"/>
          <w:lang w:val="en-US" w:eastAsia="zh-CN"/>
        </w:rPr>
        <w:t>等要求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满足民用建筑设计</w:t>
      </w:r>
      <w:r>
        <w:rPr>
          <w:rFonts w:hint="eastAsia" w:ascii="宋体" w:hAnsi="宋体"/>
          <w:sz w:val="24"/>
          <w:lang w:val="en-US" w:eastAsia="zh-CN"/>
        </w:rPr>
        <w:t>通则、建筑设计防火规范等</w:t>
      </w:r>
      <w:r>
        <w:rPr>
          <w:rFonts w:hint="eastAsia" w:ascii="宋体" w:hAnsi="宋体"/>
          <w:sz w:val="24"/>
        </w:rPr>
        <w:t>基本</w:t>
      </w:r>
      <w:r>
        <w:rPr>
          <w:rFonts w:hint="eastAsia" w:ascii="宋体" w:hAnsi="宋体"/>
          <w:sz w:val="24"/>
          <w:lang w:val="en-US" w:eastAsia="zh-CN"/>
        </w:rPr>
        <w:t>的建筑设计规范</w:t>
      </w:r>
      <w:r>
        <w:rPr>
          <w:rFonts w:hint="eastAsia" w:ascii="宋体" w:hAnsi="宋体"/>
          <w:sz w:val="24"/>
        </w:rPr>
        <w:t>要求</w:t>
      </w:r>
      <w:r>
        <w:rPr>
          <w:rFonts w:hint="eastAsia" w:ascii="宋体" w:hAnsi="宋体"/>
          <w:sz w:val="24"/>
          <w:lang w:val="en-US" w:eastAsia="zh-CN"/>
        </w:rPr>
        <w:t>。</w:t>
      </w:r>
    </w:p>
    <w:p w14:paraId="03E2FDC6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hint="eastAsia" w:ascii="宋体" w:hAnsi="宋体"/>
          <w:sz w:val="24"/>
          <w:lang w:val="en-US" w:eastAsia="zh-CN"/>
        </w:rPr>
        <w:t xml:space="preserve"> 造型设计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建筑体量组织、造型与立面处理。</w:t>
      </w:r>
    </w:p>
    <w:p w14:paraId="6445D2D3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图纸</w:t>
      </w:r>
      <w:r>
        <w:rPr>
          <w:rFonts w:hint="eastAsia" w:ascii="宋体" w:hAnsi="宋体" w:eastAsia="宋体" w:cs="Times New Roman"/>
          <w:sz w:val="24"/>
          <w:lang w:val="en-US" w:eastAsia="zh-CN"/>
        </w:rPr>
        <w:t>表达</w:t>
      </w:r>
      <w:r>
        <w:rPr>
          <w:rFonts w:hint="eastAsia" w:ascii="宋体" w:hAnsi="宋体"/>
          <w:sz w:val="24"/>
          <w:lang w:val="en-US" w:eastAsia="zh-CN"/>
        </w:rPr>
        <w:t>：成果表达的</w:t>
      </w:r>
      <w:r>
        <w:rPr>
          <w:rFonts w:hint="eastAsia" w:ascii="宋体" w:hAnsi="宋体"/>
          <w:sz w:val="24"/>
        </w:rPr>
        <w:t>规范性</w:t>
      </w:r>
      <w:r>
        <w:rPr>
          <w:rFonts w:hint="eastAsia" w:ascii="宋体" w:hAnsi="宋体"/>
          <w:sz w:val="24"/>
          <w:lang w:val="en-US" w:eastAsia="zh-CN"/>
        </w:rPr>
        <w:t>与表现力</w:t>
      </w:r>
      <w:r>
        <w:rPr>
          <w:rFonts w:hint="eastAsia" w:ascii="宋体" w:hAnsi="宋体"/>
          <w:sz w:val="24"/>
        </w:rPr>
        <w:t>。</w:t>
      </w:r>
    </w:p>
    <w:p w14:paraId="7E840C58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bCs/>
          <w:kern w:val="44"/>
          <w:sz w:val="24"/>
        </w:rPr>
      </w:pPr>
      <w:r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kern w:val="44"/>
          <w:sz w:val="24"/>
        </w:rPr>
        <w:t>参考书目</w:t>
      </w:r>
    </w:p>
    <w:p w14:paraId="3C429913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张文忠.公共建筑设计原理（第五版）［M］.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.</w:t>
      </w:r>
    </w:p>
    <w:p w14:paraId="484FC655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彭一刚.建筑空间组合论（第三版）［M］.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北京：中国建筑工业出版社，2008.</w:t>
      </w:r>
    </w:p>
    <w:p w14:paraId="7866893A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建筑设计教程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第二版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［M］.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北京：中国建筑工业出版社，20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.</w:t>
      </w:r>
    </w:p>
    <w:p w14:paraId="4D4254A4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建筑设计资料集</w:t>
      </w:r>
      <w:r>
        <w:rPr>
          <w:rFonts w:hint="eastAsia" w:ascii="宋体" w:hAnsi="宋体" w:eastAsia="宋体" w:cs="Times New Roman"/>
          <w:sz w:val="24"/>
        </w:rPr>
        <w:t>（第三版）［M］.</w:t>
      </w:r>
      <w:r>
        <w:rPr>
          <w:rFonts w:hint="default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北京：中国建筑工业出版社，2017.</w:t>
      </w:r>
    </w:p>
    <w:p w14:paraId="6A4D351E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⑸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其它有关建筑设计的教材、参考书、资料集以及</w:t>
      </w:r>
      <w:r>
        <w:rPr>
          <w:rFonts w:hint="eastAsia" w:ascii="宋体" w:hAnsi="宋体"/>
          <w:sz w:val="24"/>
          <w:lang w:val="en-US" w:eastAsia="zh-CN"/>
        </w:rPr>
        <w:t>现行的各类建筑设计</w:t>
      </w:r>
      <w:r>
        <w:rPr>
          <w:rFonts w:hint="eastAsia" w:ascii="宋体" w:hAnsi="宋体"/>
          <w:sz w:val="24"/>
        </w:rPr>
        <w:t>规范等</w:t>
      </w:r>
      <w:r>
        <w:rPr>
          <w:rFonts w:hint="eastAsia" w:ascii="宋体" w:hAnsi="宋体"/>
          <w:sz w:val="24"/>
          <w:lang w:eastAsia="zh-CN"/>
        </w:rPr>
        <w:t>。</w:t>
      </w:r>
    </w:p>
    <w:p w14:paraId="5DB06ABF">
      <w:pPr>
        <w:numPr>
          <w:ilvl w:val="0"/>
          <w:numId w:val="2"/>
        </w:num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  <w:t>注意事项</w:t>
      </w:r>
    </w:p>
    <w:p w14:paraId="18334FC9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适用专业：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0813建筑学-</w:t>
      </w:r>
      <w:r>
        <w:rPr>
          <w:rFonts w:hint="eastAsia" w:ascii="宋体" w:hAnsi="宋体"/>
          <w:b/>
          <w:bCs/>
          <w:kern w:val="44"/>
          <w:sz w:val="24"/>
        </w:rPr>
        <w:t>建筑设计及其理论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方向</w:t>
      </w:r>
      <w:r>
        <w:rPr>
          <w:rFonts w:hint="eastAsia" w:ascii="宋体" w:hAnsi="宋体"/>
          <w:b/>
          <w:bCs/>
          <w:kern w:val="44"/>
          <w:sz w:val="24"/>
        </w:rPr>
        <w:t>、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0851</w:t>
      </w:r>
      <w:r>
        <w:rPr>
          <w:rFonts w:hint="eastAsia" w:ascii="宋体" w:hAnsi="宋体"/>
          <w:b/>
          <w:bCs/>
          <w:kern w:val="44"/>
          <w:sz w:val="24"/>
        </w:rPr>
        <w:t>建筑</w:t>
      </w:r>
    </w:p>
    <w:p w14:paraId="4AECA4D0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left="0" w:leftChars="0"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命题原则</w:t>
      </w:r>
    </w:p>
    <w:p w14:paraId="54C78757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以建筑学专业本科毕业生所能达到的方案设计能力为标准，</w:t>
      </w:r>
      <w:r>
        <w:rPr>
          <w:rFonts w:hint="eastAsia" w:ascii="宋体" w:hAnsi="宋体"/>
          <w:sz w:val="24"/>
          <w:lang w:val="en-US" w:eastAsia="zh-CN"/>
        </w:rPr>
        <w:t>选取面积</w:t>
      </w:r>
      <w:r>
        <w:rPr>
          <w:rFonts w:hint="eastAsia" w:ascii="宋体" w:hAnsi="宋体"/>
          <w:sz w:val="24"/>
        </w:rPr>
        <w:t>规模</w:t>
      </w:r>
      <w:r>
        <w:rPr>
          <w:rFonts w:hint="eastAsia" w:ascii="宋体" w:hAnsi="宋体"/>
          <w:sz w:val="24"/>
          <w:lang w:val="en-US" w:eastAsia="zh-CN"/>
        </w:rPr>
        <w:t>适度的</w:t>
      </w:r>
      <w:r>
        <w:rPr>
          <w:rFonts w:hint="eastAsia" w:ascii="宋体" w:hAnsi="宋体"/>
          <w:sz w:val="24"/>
        </w:rPr>
        <w:t>民用</w:t>
      </w:r>
      <w:r>
        <w:rPr>
          <w:rFonts w:hint="eastAsia" w:ascii="宋体" w:hAnsi="宋体"/>
          <w:sz w:val="24"/>
          <w:lang w:val="en-US" w:eastAsia="zh-CN"/>
        </w:rPr>
        <w:t>建筑作为设计任务</w:t>
      </w:r>
      <w:r>
        <w:rPr>
          <w:rFonts w:hint="eastAsia" w:ascii="宋体" w:hAnsi="宋体"/>
          <w:sz w:val="24"/>
        </w:rPr>
        <w:t>，基地环境具体，并有一定特点。</w:t>
      </w:r>
    </w:p>
    <w:p w14:paraId="376BD4CE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left="0" w:leftChars="0" w:firstLine="482" w:firstLineChars="200"/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命题形式：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kern w:val="44"/>
          <w:sz w:val="24"/>
        </w:rPr>
        <w:t>小时快题设计</w:t>
      </w:r>
    </w:p>
    <w:p w14:paraId="2E961721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left="0" w:leftChars="0" w:firstLine="482" w:firstLineChars="200"/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24"/>
          <w:lang w:val="en-US" w:eastAsia="zh-CN"/>
        </w:rPr>
        <w:t>表现形式：不限，黑白墨线或彩绘均可。</w:t>
      </w:r>
    </w:p>
    <w:p w14:paraId="25883711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left="0" w:leftChars="0" w:firstLine="482" w:firstLineChars="200"/>
        <w:rPr>
          <w:rFonts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考生考试答题自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备</w:t>
      </w:r>
      <w:r>
        <w:rPr>
          <w:rFonts w:hint="eastAsia" w:ascii="宋体" w:hAnsi="宋体"/>
          <w:b/>
          <w:bCs/>
          <w:kern w:val="44"/>
          <w:sz w:val="24"/>
        </w:rPr>
        <w:t>材料要求</w:t>
      </w:r>
    </w:p>
    <w:p w14:paraId="1FB12BB3">
      <w:pPr>
        <w:numPr>
          <w:ilvl w:val="0"/>
          <w:numId w:val="0"/>
        </w:numPr>
        <w:tabs>
          <w:tab w:val="left" w:pos="0"/>
        </w:tabs>
        <w:spacing w:line="360" w:lineRule="auto"/>
        <w:ind w:firstLine="240" w:firstLineChars="1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hint="eastAsia" w:ascii="宋体" w:hAnsi="宋体"/>
          <w:sz w:val="24"/>
        </w:rPr>
        <w:t>⑴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不透</w:t>
      </w:r>
      <w:r>
        <w:rPr>
          <w:rFonts w:hint="eastAsia" w:ascii="宋体" w:hAnsi="宋体" w:eastAsia="宋体" w:cs="Times New Roman"/>
          <w:sz w:val="24"/>
          <w:lang w:val="en-US" w:eastAsia="zh-CN"/>
        </w:rPr>
        <w:t>明</w:t>
      </w:r>
      <w:r>
        <w:rPr>
          <w:rFonts w:hint="eastAsia" w:ascii="宋体" w:hAnsi="宋体" w:eastAsia="宋体" w:cs="Times New Roman"/>
          <w:sz w:val="24"/>
        </w:rPr>
        <w:t>白纸，A2图幅，</w:t>
      </w:r>
      <w:r>
        <w:rPr>
          <w:rFonts w:hint="default" w:ascii="宋体" w:hAnsi="宋体" w:eastAsia="宋体" w:cs="Times New Roman"/>
          <w:sz w:val="24"/>
          <w:lang w:val="en-US"/>
        </w:rPr>
        <w:t>1</w:t>
      </w:r>
      <w:r>
        <w:rPr>
          <w:rFonts w:hint="eastAsia" w:ascii="宋体" w:hAnsi="宋体" w:eastAsia="宋体" w:cs="Times New Roman"/>
          <w:sz w:val="24"/>
        </w:rPr>
        <w:t>张。</w:t>
      </w:r>
    </w:p>
    <w:p w14:paraId="02879EDF">
      <w:pPr>
        <w:numPr>
          <w:ilvl w:val="0"/>
          <w:numId w:val="0"/>
        </w:numPr>
        <w:tabs>
          <w:tab w:val="left" w:pos="0"/>
        </w:tabs>
        <w:spacing w:line="360" w:lineRule="auto"/>
        <w:ind w:firstLine="240" w:firstLineChars="1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hint="eastAsia" w:ascii="宋体" w:hAnsi="宋体"/>
          <w:sz w:val="24"/>
        </w:rPr>
        <w:t>⑵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绘图板，</w:t>
      </w:r>
      <w:r>
        <w:rPr>
          <w:rFonts w:hint="eastAsia" w:ascii="宋体" w:hAnsi="宋体" w:eastAsia="宋体" w:cs="Times New Roman"/>
          <w:sz w:val="24"/>
        </w:rPr>
        <w:t>A2图幅，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1张。</w:t>
      </w:r>
    </w:p>
    <w:p w14:paraId="0C9C7D35">
      <w:pPr>
        <w:numPr>
          <w:ilvl w:val="0"/>
          <w:numId w:val="0"/>
        </w:numPr>
        <w:tabs>
          <w:tab w:val="left" w:pos="0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hint="eastAsia" w:ascii="宋体" w:hAnsi="宋体"/>
          <w:sz w:val="24"/>
        </w:rPr>
        <w:t>⑶</w:t>
      </w:r>
      <w:r>
        <w:rPr>
          <w:rFonts w:hint="default" w:ascii="宋体" w:hAnsi="宋体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绘图笔、直尺、三角板、橡皮等必要的作图文具。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  <w:rPr>
        <w:rFonts w:hint="default" w:ascii="宋体" w:hAnsi="宋体" w:eastAsia="宋体" w:cs="宋体"/>
      </w:rPr>
    </w:lvl>
  </w:abstractNum>
  <w:abstractNum w:abstractNumId="2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ZhY2IzMzU2MDA1MzQxMmQyOTg0NzYzNGZiZTQifQ=="/>
  </w:docVars>
  <w:rsids>
    <w:rsidRoot w:val="00172A27"/>
    <w:rsid w:val="000A23FD"/>
    <w:rsid w:val="000B3608"/>
    <w:rsid w:val="002D6222"/>
    <w:rsid w:val="002D70FB"/>
    <w:rsid w:val="0033639C"/>
    <w:rsid w:val="00367992"/>
    <w:rsid w:val="00396B95"/>
    <w:rsid w:val="00405432"/>
    <w:rsid w:val="005077FC"/>
    <w:rsid w:val="00522E3E"/>
    <w:rsid w:val="00540BB7"/>
    <w:rsid w:val="0054337E"/>
    <w:rsid w:val="005456F9"/>
    <w:rsid w:val="0059043C"/>
    <w:rsid w:val="00620F20"/>
    <w:rsid w:val="006E617D"/>
    <w:rsid w:val="00713178"/>
    <w:rsid w:val="00736CEF"/>
    <w:rsid w:val="0079002B"/>
    <w:rsid w:val="007E227A"/>
    <w:rsid w:val="008A41E9"/>
    <w:rsid w:val="008B0FFF"/>
    <w:rsid w:val="008E1A7E"/>
    <w:rsid w:val="008E7589"/>
    <w:rsid w:val="008F7351"/>
    <w:rsid w:val="00910577"/>
    <w:rsid w:val="00955797"/>
    <w:rsid w:val="00A21124"/>
    <w:rsid w:val="00A22FED"/>
    <w:rsid w:val="00AC36A9"/>
    <w:rsid w:val="00BA2A84"/>
    <w:rsid w:val="00BC4DB7"/>
    <w:rsid w:val="00BD4596"/>
    <w:rsid w:val="00BF06B7"/>
    <w:rsid w:val="00D0015C"/>
    <w:rsid w:val="00D6015F"/>
    <w:rsid w:val="00D8527F"/>
    <w:rsid w:val="00D96BA9"/>
    <w:rsid w:val="00D973F9"/>
    <w:rsid w:val="00DA6163"/>
    <w:rsid w:val="00DC6B22"/>
    <w:rsid w:val="00E451D5"/>
    <w:rsid w:val="00E76955"/>
    <w:rsid w:val="00F71053"/>
    <w:rsid w:val="04EC5A23"/>
    <w:rsid w:val="060F2573"/>
    <w:rsid w:val="08CF5BE4"/>
    <w:rsid w:val="08D32C2C"/>
    <w:rsid w:val="0B064214"/>
    <w:rsid w:val="0BA67384"/>
    <w:rsid w:val="0C5B6160"/>
    <w:rsid w:val="0E9B1118"/>
    <w:rsid w:val="13B70E5B"/>
    <w:rsid w:val="14076907"/>
    <w:rsid w:val="15713DA7"/>
    <w:rsid w:val="18216483"/>
    <w:rsid w:val="1A9F11A0"/>
    <w:rsid w:val="2112181E"/>
    <w:rsid w:val="24B25B30"/>
    <w:rsid w:val="29ED27BF"/>
    <w:rsid w:val="2E951288"/>
    <w:rsid w:val="2F60018C"/>
    <w:rsid w:val="2FFE3B1D"/>
    <w:rsid w:val="30BF083E"/>
    <w:rsid w:val="32CB6FAB"/>
    <w:rsid w:val="35C77C21"/>
    <w:rsid w:val="368F0CB2"/>
    <w:rsid w:val="383A5305"/>
    <w:rsid w:val="3D402D06"/>
    <w:rsid w:val="3FD10C5D"/>
    <w:rsid w:val="41BB1545"/>
    <w:rsid w:val="423346C4"/>
    <w:rsid w:val="429A316A"/>
    <w:rsid w:val="465F64F9"/>
    <w:rsid w:val="4F26376B"/>
    <w:rsid w:val="51C93639"/>
    <w:rsid w:val="53C40065"/>
    <w:rsid w:val="57F02069"/>
    <w:rsid w:val="5A1E4532"/>
    <w:rsid w:val="5C42034D"/>
    <w:rsid w:val="5EBA4AA2"/>
    <w:rsid w:val="62952853"/>
    <w:rsid w:val="73C55C1C"/>
    <w:rsid w:val="74311A62"/>
    <w:rsid w:val="743261FE"/>
    <w:rsid w:val="771757DE"/>
    <w:rsid w:val="78B15704"/>
    <w:rsid w:val="7DEF6617"/>
    <w:rsid w:val="FB3B6310"/>
    <w:rsid w:val="FF859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4"/>
    <w:next w:val="4"/>
    <w:uiPriority w:val="0"/>
    <w:rPr>
      <w:rFonts w:ascii="Times New Roman" w:hAnsi="Times New Roman" w:eastAsia="宋体" w:cs="Times New Roman"/>
      <w:b/>
      <w:bCs/>
    </w:rPr>
  </w:style>
  <w:style w:type="character" w:styleId="11">
    <w:name w:val="annotation reference"/>
    <w:basedOn w:val="10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">
    <w:name w:val="页脚 Char"/>
    <w:basedOn w:val="10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SDAI</Company>
  <Pages>1</Pages>
  <Words>563</Words>
  <Characters>590</Characters>
  <Lines>4</Lines>
  <Paragraphs>1</Paragraphs>
  <TotalTime>0</TotalTime>
  <ScaleCrop>false</ScaleCrop>
  <LinksUpToDate>false</LinksUpToDate>
  <CharactersWithSpaces>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2024-09-10T09:31:25Z</dcterms:created>
  <dc:creator>lenovo</dc:creator>
  <cp:lastModifiedBy>vertesyuan</cp:lastModifiedBy>
  <dcterms:modified xsi:type="dcterms:W3CDTF">2024-10-12T10:36:30Z</dcterms:modified>
  <dc:title>研究生入学考试大纲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0159C6C797A146C794C4D4DED38A1940_13</vt:lpwstr>
  </property>
</Properties>
</file>