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B3944">
      <w:pPr>
        <w:rPr>
          <w:rFonts w:hint="eastAsia" w:ascii="宋体" w:hAnsi="宋体"/>
          <w:b/>
          <w:bCs/>
          <w:kern w:val="10"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题号：849</w:t>
      </w:r>
    </w:p>
    <w:p w14:paraId="52097508">
      <w:pPr>
        <w:jc w:val="center"/>
        <w:rPr>
          <w:rFonts w:hint="eastAsia" w:ascii="黑体" w:hAnsi="宋体" w:eastAsia="黑体"/>
          <w:b/>
          <w:bCs/>
          <w:spacing w:val="22"/>
          <w:kern w:val="10"/>
          <w:sz w:val="28"/>
        </w:rPr>
      </w:pPr>
      <w:r>
        <w:rPr>
          <w:rFonts w:hint="eastAsia" w:ascii="黑体" w:hAnsi="宋体" w:eastAsia="黑体"/>
          <w:b/>
          <w:bCs/>
          <w:spacing w:val="22"/>
          <w:kern w:val="10"/>
          <w:sz w:val="28"/>
        </w:rPr>
        <w:t>《腐蚀防护》</w:t>
      </w:r>
    </w:p>
    <w:p w14:paraId="5B9A557F">
      <w:pPr>
        <w:jc w:val="center"/>
        <w:rPr>
          <w:rFonts w:hint="eastAsia" w:ascii="黑体" w:hAnsi="宋体" w:eastAsia="黑体"/>
          <w:b/>
          <w:bCs/>
          <w:spacing w:val="22"/>
          <w:kern w:val="10"/>
          <w:sz w:val="28"/>
        </w:rPr>
      </w:pPr>
      <w:r>
        <w:rPr>
          <w:rFonts w:hint="eastAsia" w:ascii="黑体" w:hAnsi="宋体" w:eastAsia="黑体"/>
          <w:b/>
          <w:bCs/>
          <w:spacing w:val="22"/>
          <w:kern w:val="10"/>
          <w:sz w:val="28"/>
        </w:rPr>
        <w:t>考试大纲</w:t>
      </w:r>
    </w:p>
    <w:p w14:paraId="2BBC1783">
      <w:pPr>
        <w:rPr>
          <w:rFonts w:hint="eastAsia" w:ascii="宋体" w:hAnsi="宋体"/>
          <w:spacing w:val="-22"/>
          <w:kern w:val="10"/>
          <w:sz w:val="24"/>
        </w:rPr>
      </w:pPr>
    </w:p>
    <w:p w14:paraId="5E11C2A5">
      <w:pPr>
        <w:rPr>
          <w:rFonts w:hint="eastAsia" w:ascii="宋体" w:hAnsi="宋体"/>
          <w:b/>
          <w:bCs/>
          <w:spacing w:val="22"/>
          <w:kern w:val="10"/>
          <w:sz w:val="24"/>
        </w:rPr>
      </w:pPr>
      <w:r>
        <w:rPr>
          <w:rFonts w:hint="eastAsia" w:ascii="宋体" w:hAnsi="宋体"/>
          <w:b/>
          <w:bCs/>
          <w:spacing w:val="22"/>
          <w:kern w:val="10"/>
          <w:sz w:val="24"/>
        </w:rPr>
        <w:t>一、考试内容</w:t>
      </w:r>
    </w:p>
    <w:p w14:paraId="7337706F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考试内容以金属腐蚀原理为主，防护方法占15%。要求学生重点掌握有关基本概念和基本原理。金属腐蚀原理以电化学腐蚀内容为重点。具体要求掌握的内容如下：</w:t>
      </w:r>
    </w:p>
    <w:p w14:paraId="779CD740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腐蚀的基本概念、分类方法及腐蚀程度的评定方法；</w:t>
      </w:r>
    </w:p>
    <w:p w14:paraId="2A283C3B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金属电化学腐蚀倾向的判断，电化学腐蚀热力学、电极电位、腐蚀原电池、电动序、腐蚀电位的基本概念等，铁-H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O体系电位—pH图的应用与局限性；</w:t>
      </w:r>
    </w:p>
    <w:p w14:paraId="3121AA2C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电化学腐蚀动力学基本知识，主要包括：阳极反应过程，腐蚀速率与极化作用、极化曲线、极化的原因与类型，电化学腐蚀的主要阴极过程类型，氢去极化腐蚀与氧去极化腐蚀发生的条件、基本步骤及特点，混合电位理论的基本概念；</w:t>
      </w:r>
    </w:p>
    <w:p w14:paraId="03376D69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金属的钝化现象与类型，典型钝化金属的阳极极化曲线的特点，金属钝化的基本原理；</w:t>
      </w:r>
    </w:p>
    <w:p w14:paraId="4E35C267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电偶腐蚀、点蚀（或小孔腐蚀）、缝隙腐蚀、晶间腐蚀的基本原理、影响因素及其防护方法，点蚀与缝隙腐蚀的异同性，电偶序的基本概念，应力腐蚀、氢脆、腐蚀疲劳的基本概念等；</w:t>
      </w:r>
    </w:p>
    <w:p w14:paraId="3A07CF44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金属氧化膜的完整性与保护性的必要条件，金属高温氧化的主要动力学规律，金属氧化的基本原理等；</w:t>
      </w:r>
    </w:p>
    <w:p w14:paraId="5D2FA432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大气腐蚀的基本原理、影响因素及主要防护措施；</w:t>
      </w:r>
    </w:p>
    <w:p w14:paraId="701AFEC7"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科学结构设计、合理选材、阴极保护、缓蚀剂的应用、表面主要覆盖层的应用等腐蚀防护基本方法；电镀和阳极氧化的基本原理、影响因素及其异同性，典型工程应用情况。</w:t>
      </w:r>
    </w:p>
    <w:p w14:paraId="042419C1">
      <w:pPr>
        <w:rPr>
          <w:rFonts w:hint="eastAsia" w:ascii="宋体" w:hAnsi="宋体"/>
          <w:b/>
          <w:bCs/>
          <w:spacing w:val="20"/>
          <w:sz w:val="24"/>
        </w:rPr>
      </w:pPr>
      <w:r>
        <w:rPr>
          <w:rFonts w:hint="eastAsia" w:ascii="宋体" w:hAnsi="宋体"/>
          <w:b/>
          <w:bCs/>
          <w:spacing w:val="20"/>
          <w:sz w:val="24"/>
        </w:rPr>
        <w:t>二、参考书目</w:t>
      </w:r>
    </w:p>
    <w:p w14:paraId="45AA1D7E">
      <w:pPr>
        <w:ind w:firstLine="484" w:firstLineChars="202"/>
        <w:rPr>
          <w:rFonts w:hint="eastAsia"/>
          <w:sz w:val="24"/>
        </w:rPr>
      </w:pPr>
      <w:r>
        <w:rPr>
          <w:rFonts w:hint="eastAsia"/>
          <w:sz w:val="24"/>
        </w:rPr>
        <w:t>1. 刘道新主编，《材料的腐蚀与防护》，西北工业大学出版社，2006</w:t>
      </w:r>
    </w:p>
    <w:p w14:paraId="586CECC4">
      <w:pPr>
        <w:ind w:firstLine="484" w:firstLineChars="202"/>
        <w:rPr>
          <w:rFonts w:hint="eastAsia"/>
          <w:sz w:val="24"/>
        </w:rPr>
      </w:pPr>
      <w:r>
        <w:rPr>
          <w:rFonts w:hint="eastAsia"/>
          <w:sz w:val="24"/>
        </w:rPr>
        <w:t>2. 李晓刚主编，《材料腐蚀与防护》，中南大学出版社，2009</w:t>
      </w:r>
    </w:p>
    <w:p w14:paraId="56FB5977">
      <w:pPr>
        <w:ind w:firstLine="484" w:firstLineChars="202"/>
        <w:rPr>
          <w:rFonts w:hint="eastAsia"/>
          <w:sz w:val="24"/>
        </w:rPr>
      </w:pPr>
      <w:r>
        <w:rPr>
          <w:rFonts w:hint="eastAsia"/>
          <w:sz w:val="24"/>
        </w:rPr>
        <w:t>3. 胡津，唐莎巍，《材料腐蚀与防护》，哈尔滨工业大学出版社，2021</w:t>
      </w:r>
    </w:p>
    <w:p w14:paraId="616E49B8">
      <w:pPr>
        <w:ind w:firstLine="484" w:firstLineChars="202"/>
        <w:rPr>
          <w:rFonts w:hint="eastAsia"/>
          <w:sz w:val="24"/>
        </w:rPr>
      </w:pPr>
      <w:r>
        <w:rPr>
          <w:rFonts w:hint="eastAsia"/>
          <w:sz w:val="24"/>
        </w:rPr>
        <w:t>4. 孙秋霞，《材料腐蚀与防护》，冶金工业出版社，2001</w:t>
      </w:r>
    </w:p>
    <w:p w14:paraId="0ADB8FDD">
      <w:pPr>
        <w:ind w:firstLine="484" w:firstLineChars="202"/>
        <w:rPr>
          <w:rFonts w:hint="eastAsia"/>
          <w:b/>
          <w:sz w:val="32"/>
          <w:szCs w:val="32"/>
        </w:rPr>
      </w:pPr>
      <w:r>
        <w:rPr>
          <w:rFonts w:hint="eastAsia"/>
          <w:sz w:val="24"/>
        </w:rPr>
        <w:t>5. 魏宝明，《金属腐蚀理论及应用》，化学工业出版社，2004</w:t>
      </w:r>
    </w:p>
    <w:p w14:paraId="58987F2D">
      <w:pPr>
        <w:ind w:firstLine="484" w:firstLineChars="202"/>
        <w:rPr>
          <w:rFonts w:hint="eastAsia"/>
          <w:sz w:val="24"/>
        </w:rPr>
      </w:pPr>
      <w:r>
        <w:rPr>
          <w:rFonts w:hint="eastAsia"/>
          <w:sz w:val="24"/>
        </w:rPr>
        <w:t>6. 梁成浩，《金属腐蚀学导论》，机械工业出版社，1999</w:t>
      </w:r>
    </w:p>
    <w:p w14:paraId="7E97F090">
      <w:pPr>
        <w:rPr>
          <w:sz w:val="24"/>
        </w:rPr>
      </w:pPr>
    </w:p>
    <w:sectPr>
      <w:type w:val="continuous"/>
      <w:pgSz w:w="11164" w:h="15485"/>
      <w:pgMar w:top="1418" w:right="1134" w:bottom="1418" w:left="1134" w:header="851" w:footer="992" w:gutter="0"/>
      <w:cols w:space="425" w:num="1"/>
      <w:docGrid w:type="lines" w:linePitch="400" w:charSpace="-32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6465D8"/>
    <w:multiLevelType w:val="multilevel"/>
    <w:tmpl w:val="666465D8"/>
    <w:lvl w:ilvl="0" w:tentative="0">
      <w:start w:val="1"/>
      <w:numFmt w:val="decimal"/>
      <w:lvlText w:val="%1．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97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B1"/>
    <w:rsid w:val="000500A2"/>
    <w:rsid w:val="001038A8"/>
    <w:rsid w:val="00166648"/>
    <w:rsid w:val="00173AE4"/>
    <w:rsid w:val="0018532E"/>
    <w:rsid w:val="001A4543"/>
    <w:rsid w:val="001D7551"/>
    <w:rsid w:val="00231350"/>
    <w:rsid w:val="002856E2"/>
    <w:rsid w:val="003235FD"/>
    <w:rsid w:val="003A10DD"/>
    <w:rsid w:val="003E647A"/>
    <w:rsid w:val="00461BB6"/>
    <w:rsid w:val="00467A35"/>
    <w:rsid w:val="00470BCB"/>
    <w:rsid w:val="0048515C"/>
    <w:rsid w:val="00505575"/>
    <w:rsid w:val="005B0064"/>
    <w:rsid w:val="00607803"/>
    <w:rsid w:val="006C4CC3"/>
    <w:rsid w:val="00702331"/>
    <w:rsid w:val="007144B1"/>
    <w:rsid w:val="00732B24"/>
    <w:rsid w:val="00741091"/>
    <w:rsid w:val="00757F49"/>
    <w:rsid w:val="007648A5"/>
    <w:rsid w:val="007C0C3F"/>
    <w:rsid w:val="007F24D3"/>
    <w:rsid w:val="008C6704"/>
    <w:rsid w:val="0093241E"/>
    <w:rsid w:val="009C3BF7"/>
    <w:rsid w:val="00A75DEE"/>
    <w:rsid w:val="00A85F19"/>
    <w:rsid w:val="00AB73FD"/>
    <w:rsid w:val="00AD089C"/>
    <w:rsid w:val="00B23C3C"/>
    <w:rsid w:val="00B64D79"/>
    <w:rsid w:val="00B958CB"/>
    <w:rsid w:val="00BD1F1A"/>
    <w:rsid w:val="00C744D8"/>
    <w:rsid w:val="00CD4E66"/>
    <w:rsid w:val="00D01674"/>
    <w:rsid w:val="00D348A7"/>
    <w:rsid w:val="00DC206C"/>
    <w:rsid w:val="00E90515"/>
    <w:rsid w:val="00EE74B4"/>
    <w:rsid w:val="00FE15BA"/>
    <w:rsid w:val="66F24B0C"/>
    <w:rsid w:val="7E3604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uiPriority w:val="0"/>
    <w:rPr>
      <w:kern w:val="2"/>
      <w:sz w:val="18"/>
      <w:szCs w:val="18"/>
    </w:rPr>
  </w:style>
  <w:style w:type="character" w:customStyle="1" w:styleId="9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yzb</Company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2022-08-19T12:55:00Z</dcterms:created>
  <cp:lastModifiedBy>vertesyuan</cp:lastModifiedBy>
  <cp:lastPrinted>2011-07-06T03:18:00Z</cp:lastPrinted>
  <dcterms:modified xsi:type="dcterms:W3CDTF">2024-10-10T01:47:36Z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0A02ECB86A3448BC8BA3E0948FCD588A_13</vt:lpwstr>
  </property>
</Properties>
</file>