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75C3A">
      <w:pPr>
        <w:ind w:firstLine="480" w:firstLineChars="200"/>
        <w:jc w:val="left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rFonts w:hint="eastAsia"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332A840E">
      <w:pPr>
        <w:spacing w:line="360" w:lineRule="auto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上海电力大学</w:t>
      </w:r>
    </w:p>
    <w:p w14:paraId="142E6A3B">
      <w:pPr>
        <w:spacing w:line="360" w:lineRule="auto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20</w:t>
      </w:r>
      <w:r>
        <w:rPr>
          <w:rFonts w:ascii="黑体" w:eastAsia="黑体"/>
          <w:b/>
          <w:bCs/>
          <w:sz w:val="28"/>
        </w:rPr>
        <w:t>2</w:t>
      </w:r>
      <w:r>
        <w:rPr>
          <w:rFonts w:hint="eastAsia" w:ascii="黑体" w:eastAsia="黑体"/>
          <w:b/>
          <w:bCs/>
          <w:sz w:val="28"/>
        </w:rPr>
        <w:t>5年硕士研究生入学复试《</w:t>
      </w:r>
      <w:r>
        <w:rPr>
          <w:rFonts w:ascii="黑体" w:eastAsia="黑体"/>
          <w:b/>
          <w:bCs/>
          <w:sz w:val="28"/>
        </w:rPr>
        <w:t>普通物理</w:t>
      </w:r>
      <w:r>
        <w:rPr>
          <w:rFonts w:hint="eastAsia" w:ascii="黑体" w:eastAsia="黑体"/>
          <w:b/>
          <w:bCs/>
          <w:sz w:val="28"/>
        </w:rPr>
        <w:t>学》课程考试大纲</w:t>
      </w:r>
    </w:p>
    <w:p w14:paraId="2A58440B">
      <w:pPr>
        <w:rPr>
          <w:rFonts w:hint="eastAsia" w:ascii="Verdana" w:hAnsi="Verdana" w:cs="宋体"/>
          <w:b/>
          <w:bCs/>
          <w:kern w:val="0"/>
          <w:szCs w:val="21"/>
        </w:rPr>
      </w:pPr>
    </w:p>
    <w:p w14:paraId="7DAF7C1B">
      <w:pPr>
        <w:rPr>
          <w:rFonts w:hint="eastAsia"/>
          <w:b/>
          <w:bCs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  <w:szCs w:val="21"/>
        </w:rPr>
        <w:t>参考书目</w:t>
      </w:r>
      <w:r>
        <w:rPr>
          <w:rFonts w:hint="eastAsia"/>
          <w:b/>
          <w:bCs/>
          <w:sz w:val="24"/>
        </w:rPr>
        <w:t>：</w:t>
      </w:r>
    </w:p>
    <w:p w14:paraId="2E3963D8">
      <w:pPr>
        <w:rPr>
          <w:rFonts w:hint="eastAsia"/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</w:instrText>
      </w:r>
      <w:r>
        <w:rPr>
          <w:rFonts w:hint="eastAsia"/>
          <w:b/>
          <w:bCs/>
          <w:sz w:val="24"/>
        </w:rPr>
        <w:instrText xml:space="preserve">= 1 \* GB3</w:instrText>
      </w:r>
      <w:r>
        <w:rPr>
          <w:b/>
          <w:bCs/>
          <w:sz w:val="24"/>
        </w:rPr>
        <w:instrText xml:space="preserve">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  <w:lang/>
        </w:rPr>
        <w:t>①</w:t>
      </w:r>
      <w:r>
        <w:rPr>
          <w:b/>
          <w:bCs/>
          <w:sz w:val="24"/>
        </w:rPr>
        <w:fldChar w:fldCharType="end"/>
      </w:r>
      <w:r>
        <w:rPr>
          <w:rFonts w:hint="eastAsia"/>
          <w:b/>
          <w:bCs/>
          <w:sz w:val="24"/>
        </w:rPr>
        <w:t xml:space="preserve"> 程守洙等编，《</w:t>
      </w:r>
      <w:r>
        <w:rPr>
          <w:b/>
          <w:bCs/>
          <w:sz w:val="24"/>
        </w:rPr>
        <w:t>普通物理学</w:t>
      </w:r>
      <w:r>
        <w:rPr>
          <w:rFonts w:hint="eastAsia"/>
          <w:b/>
          <w:bCs/>
          <w:sz w:val="24"/>
        </w:rPr>
        <w:t>》（第六版），高等教育出版社，2010年；</w:t>
      </w:r>
    </w:p>
    <w:p w14:paraId="204BFFF3">
      <w:pPr>
        <w:rPr>
          <w:rFonts w:hint="eastAsia"/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</w:instrText>
      </w:r>
      <w:r>
        <w:rPr>
          <w:rFonts w:hint="eastAsia"/>
          <w:b/>
          <w:bCs/>
          <w:sz w:val="24"/>
        </w:rPr>
        <w:instrText xml:space="preserve">= 2 \* GB3</w:instrText>
      </w:r>
      <w:r>
        <w:rPr>
          <w:b/>
          <w:bCs/>
          <w:sz w:val="24"/>
        </w:rPr>
        <w:instrText xml:space="preserve">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  <w:lang/>
        </w:rPr>
        <w:t>②</w:t>
      </w:r>
      <w:r>
        <w:rPr>
          <w:b/>
          <w:bCs/>
          <w:sz w:val="24"/>
        </w:rPr>
        <w:fldChar w:fldCharType="end"/>
      </w:r>
      <w:r>
        <w:rPr>
          <w:rFonts w:hint="eastAsia"/>
          <w:b/>
          <w:bCs/>
          <w:sz w:val="24"/>
        </w:rPr>
        <w:t xml:space="preserve"> 王少杰等编，《大学物理学》（第四版），同济大学出版社，2013年。</w:t>
      </w:r>
    </w:p>
    <w:p w14:paraId="28D0299B">
      <w:pPr>
        <w:widowControl/>
        <w:jc w:val="left"/>
        <w:rPr>
          <w:rFonts w:hint="eastAsia" w:ascii="Verdana" w:hAnsi="Verdana" w:cs="宋体"/>
          <w:kern w:val="0"/>
          <w:szCs w:val="21"/>
        </w:rPr>
      </w:pPr>
    </w:p>
    <w:p w14:paraId="1D8E740B">
      <w:pPr>
        <w:widowControl/>
        <w:spacing w:before="156" w:beforeLines="50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b/>
          <w:bCs/>
          <w:kern w:val="0"/>
          <w:szCs w:val="21"/>
        </w:rPr>
        <w:t>一、</w:t>
      </w:r>
      <w:r>
        <w:rPr>
          <w:rFonts w:hint="eastAsia" w:ascii="Verdana" w:hAnsi="Verdana" w:cs="宋体"/>
          <w:b/>
          <w:bCs/>
          <w:kern w:val="0"/>
          <w:szCs w:val="21"/>
        </w:rPr>
        <w:t>复习总体</w:t>
      </w:r>
      <w:r>
        <w:rPr>
          <w:rFonts w:ascii="Verdana" w:hAnsi="Verdana" w:cs="宋体"/>
          <w:b/>
          <w:bCs/>
          <w:kern w:val="0"/>
          <w:szCs w:val="21"/>
        </w:rPr>
        <w:t>要求</w:t>
      </w:r>
    </w:p>
    <w:p w14:paraId="0B12EB43">
      <w:pPr>
        <w:widowControl/>
        <w:ind w:firstLine="420" w:firstLineChars="200"/>
        <w:jc w:val="left"/>
        <w:rPr>
          <w:rFonts w:hint="eastAsia" w:cs="宋体"/>
          <w:color w:val="000000"/>
          <w:szCs w:val="21"/>
        </w:rPr>
      </w:pPr>
      <w:r>
        <w:rPr>
          <w:rFonts w:ascii="Verdana" w:hAnsi="Verdana" w:cs="宋体"/>
          <w:kern w:val="0"/>
          <w:szCs w:val="21"/>
        </w:rPr>
        <w:t>要求考生掌握</w:t>
      </w:r>
      <w:r>
        <w:rPr>
          <w:rFonts w:hint="eastAsia" w:ascii="Verdana" w:hAnsi="Verdana" w:cs="宋体"/>
          <w:kern w:val="0"/>
          <w:szCs w:val="21"/>
        </w:rPr>
        <w:t>普通物理学</w:t>
      </w:r>
      <w:r>
        <w:rPr>
          <w:rFonts w:ascii="Verdana" w:hAnsi="Verdana" w:cs="宋体"/>
          <w:kern w:val="0"/>
          <w:szCs w:val="21"/>
        </w:rPr>
        <w:t>的基本概念、定律与重要的数学描述，</w:t>
      </w:r>
      <w:r>
        <w:rPr>
          <w:rFonts w:hint="eastAsia" w:ascii="Verdana" w:hAnsi="Verdana" w:cs="宋体"/>
          <w:kern w:val="0"/>
          <w:szCs w:val="21"/>
        </w:rPr>
        <w:t>对</w:t>
      </w:r>
      <w:r>
        <w:rPr>
          <w:rFonts w:hint="eastAsia" w:cs="宋体"/>
          <w:color w:val="000000"/>
          <w:szCs w:val="21"/>
        </w:rPr>
        <w:t>物理学所研究的各种运动形式及其相互联系，有比较全面和系统的认识，对大学物理课中的基本理论、基本知识能正确理解，并具有一定的分析运算能力的应用能力。</w:t>
      </w:r>
    </w:p>
    <w:p w14:paraId="6CECB807">
      <w:pPr>
        <w:widowControl/>
        <w:spacing w:before="156" w:beforeLines="50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b/>
          <w:bCs/>
          <w:kern w:val="0"/>
          <w:szCs w:val="21"/>
        </w:rPr>
        <w:t>二、</w:t>
      </w:r>
      <w:r>
        <w:rPr>
          <w:rFonts w:hint="eastAsia" w:ascii="Verdana" w:hAnsi="Verdana" w:cs="宋体"/>
          <w:b/>
          <w:bCs/>
          <w:kern w:val="0"/>
          <w:szCs w:val="21"/>
        </w:rPr>
        <w:t>复习</w:t>
      </w:r>
      <w:r>
        <w:rPr>
          <w:rFonts w:ascii="Verdana" w:hAnsi="Verdana" w:cs="宋体"/>
          <w:b/>
          <w:bCs/>
          <w:kern w:val="0"/>
          <w:szCs w:val="21"/>
        </w:rPr>
        <w:t>内容</w:t>
      </w:r>
    </w:p>
    <w:p w14:paraId="4658FC06">
      <w:pPr>
        <w:spacing w:before="156" w:beforeLines="50"/>
        <w:jc w:val="left"/>
        <w:rPr>
          <w:rFonts w:hint="eastAsia" w:ascii="宋体" w:hAnsi="宋体"/>
          <w:szCs w:val="21"/>
        </w:rPr>
      </w:pPr>
      <w:r>
        <w:rPr>
          <w:rFonts w:hint="eastAsia" w:cs="宋体"/>
          <w:color w:val="000000"/>
          <w:szCs w:val="21"/>
        </w:rPr>
        <w:t xml:space="preserve">第一篇 </w:t>
      </w:r>
      <w:r>
        <w:rPr>
          <w:rFonts w:hint="eastAsia" w:ascii="宋体" w:hAnsi="宋体"/>
          <w:szCs w:val="21"/>
        </w:rPr>
        <w:t>电磁学</w:t>
      </w:r>
    </w:p>
    <w:p w14:paraId="1161FFFF">
      <w:pPr>
        <w:autoSpaceDE w:val="0"/>
        <w:autoSpaceDN w:val="0"/>
        <w:adjustRightInd w:val="0"/>
        <w:ind w:firstLine="420" w:firstLineChars="200"/>
        <w:rPr>
          <w:rFonts w:hint="eastAsia" w:ascii="宋体" w:hAnsi="宋体"/>
        </w:rPr>
      </w:pPr>
      <w:r>
        <w:rPr>
          <w:rFonts w:hint="eastAsia" w:ascii="宋体" w:cs="宋体"/>
          <w:color w:val="000000"/>
          <w:kern w:val="0"/>
          <w:szCs w:val="21"/>
        </w:rPr>
        <w:t>熟练掌握库仑定律、电场强度、场强叠加原理及其应用；电势、电势叠加原理；电场强度和电势的关系；静电场的高斯定理和环路定理；导体的静电平衡；磁感应强度：毕奥</w:t>
      </w:r>
      <w:r>
        <w:rPr>
          <w:rFonts w:ascii="宋体" w:cs="宋体"/>
          <w:color w:val="000000"/>
          <w:kern w:val="0"/>
          <w:szCs w:val="21"/>
        </w:rPr>
        <w:t>-</w:t>
      </w:r>
      <w:r>
        <w:rPr>
          <w:rFonts w:hint="eastAsia" w:ascii="宋体" w:cs="宋体"/>
          <w:color w:val="000000"/>
          <w:kern w:val="0"/>
          <w:szCs w:val="21"/>
        </w:rPr>
        <w:t>萨伐尔定律、磁感应强度的叠加原理；稳恒磁场的高斯定理和安培环路定理；安培力、洛仑兹力；电磁感应定律；动生电动势、感生电动势；自感和互感及简单回路的自感和互感的计算；了解电介质的极化及其描述；磁介质的磁化及其描述、顺磁质、抗磁质、铁磁质。</w:t>
      </w:r>
    </w:p>
    <w:p w14:paraId="6A190895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</w:t>
      </w:r>
    </w:p>
    <w:p w14:paraId="0233CC63">
      <w:pPr>
        <w:spacing w:before="156" w:beforeLines="50"/>
        <w:jc w:val="left"/>
        <w:rPr>
          <w:rFonts w:hint="eastAsia" w:ascii="宋体" w:hAnsi="宋体"/>
        </w:rPr>
      </w:pPr>
      <w:r>
        <w:rPr>
          <w:rFonts w:hint="eastAsia" w:cs="宋体"/>
          <w:color w:val="000000"/>
          <w:szCs w:val="21"/>
        </w:rPr>
        <w:t xml:space="preserve">第二篇 </w:t>
      </w:r>
      <w:r>
        <w:rPr>
          <w:rFonts w:hint="eastAsia" w:ascii="宋体" w:hAnsi="宋体"/>
        </w:rPr>
        <w:t>光学</w:t>
      </w:r>
    </w:p>
    <w:p w14:paraId="53B243EB">
      <w:pPr>
        <w:autoSpaceDE w:val="0"/>
        <w:autoSpaceDN w:val="0"/>
        <w:adjustRightInd w:val="0"/>
        <w:ind w:firstLine="315" w:firstLineChars="15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/>
        </w:rPr>
        <w:t>了解</w:t>
      </w:r>
      <w:r>
        <w:rPr>
          <w:rFonts w:hint="eastAsia" w:ascii="宋体" w:cs="宋体"/>
          <w:color w:val="000000"/>
          <w:kern w:val="0"/>
          <w:szCs w:val="21"/>
        </w:rPr>
        <w:t>几何光学基本定律；分波阵面干涉；分振幅干涉；迈克尔逊干涉仪；惠更斯</w:t>
      </w:r>
      <w:r>
        <w:rPr>
          <w:rFonts w:ascii="宋体" w:cs="宋体"/>
          <w:color w:val="000000"/>
          <w:kern w:val="0"/>
          <w:szCs w:val="21"/>
        </w:rPr>
        <w:t>-</w:t>
      </w:r>
      <w:r>
        <w:rPr>
          <w:rFonts w:hint="eastAsia" w:ascii="宋体" w:cs="宋体"/>
          <w:color w:val="000000"/>
          <w:kern w:val="0"/>
          <w:szCs w:val="21"/>
        </w:rPr>
        <w:t>菲涅耳原理；了解光学仪器的分辨率，晶体的</w:t>
      </w:r>
      <w:r>
        <w:rPr>
          <w:rFonts w:ascii="宋体" w:cs="宋体"/>
          <w:color w:val="000000"/>
          <w:kern w:val="0"/>
          <w:szCs w:val="21"/>
        </w:rPr>
        <w:t>X</w:t>
      </w:r>
      <w:r>
        <w:rPr>
          <w:rFonts w:hint="eastAsia" w:ascii="宋体" w:cs="宋体"/>
          <w:color w:val="000000"/>
          <w:kern w:val="0"/>
          <w:szCs w:val="21"/>
        </w:rPr>
        <w:t>射线衍射；熟练掌握夫琅禾夫单缝衍射，光栅衍射；了解全息照相；熟练掌握光的偏振性、马吕斯定律；布儒斯特定律；认识光的双折射现象。</w:t>
      </w:r>
    </w:p>
    <w:p w14:paraId="78E27E2D">
      <w:pPr>
        <w:autoSpaceDE w:val="0"/>
        <w:autoSpaceDN w:val="0"/>
        <w:adjustRightInd w:val="0"/>
        <w:ind w:firstLine="420"/>
        <w:jc w:val="left"/>
        <w:rPr>
          <w:rFonts w:ascii="宋体" w:cs="宋体"/>
          <w:color w:val="000000"/>
          <w:kern w:val="0"/>
          <w:szCs w:val="21"/>
        </w:rPr>
      </w:pPr>
    </w:p>
    <w:p w14:paraId="7114C723">
      <w:pPr>
        <w:spacing w:before="156" w:beforeLines="50"/>
        <w:jc w:val="left"/>
        <w:rPr>
          <w:rFonts w:cs="宋体"/>
          <w:color w:val="000000"/>
        </w:rPr>
      </w:pPr>
      <w:r>
        <w:rPr>
          <w:rFonts w:hint="eastAsia" w:ascii="宋体" w:hAnsi="宋体"/>
        </w:rPr>
        <w:t>第三篇 量子物理</w:t>
      </w:r>
    </w:p>
    <w:p w14:paraId="704A34E4"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认识黑体辐射、光电效应、康普顿散射；理解应用戴维孙</w:t>
      </w:r>
      <w:r>
        <w:rPr>
          <w:rFonts w:ascii="宋体" w:cs="宋体"/>
          <w:color w:val="000000"/>
          <w:kern w:val="0"/>
          <w:szCs w:val="21"/>
        </w:rPr>
        <w:t>-</w:t>
      </w:r>
      <w:r>
        <w:rPr>
          <w:rFonts w:hint="eastAsia" w:ascii="宋体" w:cs="宋体"/>
          <w:color w:val="000000"/>
          <w:kern w:val="0"/>
          <w:szCs w:val="21"/>
        </w:rPr>
        <w:t>革末实验，德布罗意的物质波假设；认识原子的玻尔模型；波函数及其概率解释；不确定关系；薛定谔方程；一维无限深势阱；一维势垒、隧道效应、电子隧道显微镜；氢原子：能量和角动量的量子化；电子自旋：施特恩</w:t>
      </w:r>
      <w:r>
        <w:rPr>
          <w:rFonts w:ascii="宋体" w:cs="宋体"/>
          <w:color w:val="000000"/>
          <w:kern w:val="0"/>
          <w:szCs w:val="21"/>
        </w:rPr>
        <w:t>-</w:t>
      </w:r>
      <w:r>
        <w:rPr>
          <w:rFonts w:hint="eastAsia" w:ascii="宋体" w:cs="宋体"/>
          <w:color w:val="000000"/>
          <w:kern w:val="0"/>
          <w:szCs w:val="21"/>
        </w:rPr>
        <w:t>格拉赫实验；泡利原理、壳层结构、元素周期表。</w:t>
      </w:r>
    </w:p>
    <w:p w14:paraId="63581A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E4"/>
    <w:rsid w:val="00011EB6"/>
    <w:rsid w:val="00035F5C"/>
    <w:rsid w:val="000548AE"/>
    <w:rsid w:val="00074C32"/>
    <w:rsid w:val="00084EC2"/>
    <w:rsid w:val="00085D53"/>
    <w:rsid w:val="000861C7"/>
    <w:rsid w:val="000B14C5"/>
    <w:rsid w:val="000D3EE7"/>
    <w:rsid w:val="0010175A"/>
    <w:rsid w:val="00152674"/>
    <w:rsid w:val="001874BC"/>
    <w:rsid w:val="001876B9"/>
    <w:rsid w:val="001A38FD"/>
    <w:rsid w:val="001F761F"/>
    <w:rsid w:val="00246FF3"/>
    <w:rsid w:val="00292C4E"/>
    <w:rsid w:val="002D234D"/>
    <w:rsid w:val="003B43FB"/>
    <w:rsid w:val="003D3947"/>
    <w:rsid w:val="003F5B7E"/>
    <w:rsid w:val="00407378"/>
    <w:rsid w:val="00413835"/>
    <w:rsid w:val="00461E58"/>
    <w:rsid w:val="0046234A"/>
    <w:rsid w:val="00467CC0"/>
    <w:rsid w:val="004907BA"/>
    <w:rsid w:val="004A597E"/>
    <w:rsid w:val="004E77E9"/>
    <w:rsid w:val="00517989"/>
    <w:rsid w:val="00523554"/>
    <w:rsid w:val="00536369"/>
    <w:rsid w:val="00580D90"/>
    <w:rsid w:val="005855DF"/>
    <w:rsid w:val="005B3712"/>
    <w:rsid w:val="005C3854"/>
    <w:rsid w:val="00601D1C"/>
    <w:rsid w:val="006059CE"/>
    <w:rsid w:val="006073CE"/>
    <w:rsid w:val="0061616E"/>
    <w:rsid w:val="00655922"/>
    <w:rsid w:val="00664F6B"/>
    <w:rsid w:val="006714B6"/>
    <w:rsid w:val="00693D7E"/>
    <w:rsid w:val="006D3AEE"/>
    <w:rsid w:val="0071769F"/>
    <w:rsid w:val="00757227"/>
    <w:rsid w:val="0079695D"/>
    <w:rsid w:val="007C3D05"/>
    <w:rsid w:val="00813733"/>
    <w:rsid w:val="00853632"/>
    <w:rsid w:val="008602B6"/>
    <w:rsid w:val="008A4FCE"/>
    <w:rsid w:val="008D6EFC"/>
    <w:rsid w:val="008E730E"/>
    <w:rsid w:val="00934094"/>
    <w:rsid w:val="0098439D"/>
    <w:rsid w:val="009C07A5"/>
    <w:rsid w:val="00A04ECB"/>
    <w:rsid w:val="00A06021"/>
    <w:rsid w:val="00A21AAE"/>
    <w:rsid w:val="00A52E85"/>
    <w:rsid w:val="00A602F6"/>
    <w:rsid w:val="00A87335"/>
    <w:rsid w:val="00A96D09"/>
    <w:rsid w:val="00AB0DAB"/>
    <w:rsid w:val="00B508E4"/>
    <w:rsid w:val="00B56F63"/>
    <w:rsid w:val="00B74528"/>
    <w:rsid w:val="00BB2128"/>
    <w:rsid w:val="00BC1EDF"/>
    <w:rsid w:val="00BC321F"/>
    <w:rsid w:val="00BC3F3F"/>
    <w:rsid w:val="00BD45F4"/>
    <w:rsid w:val="00BE6028"/>
    <w:rsid w:val="00C620E8"/>
    <w:rsid w:val="00C77DCC"/>
    <w:rsid w:val="00C94860"/>
    <w:rsid w:val="00CB35A1"/>
    <w:rsid w:val="00CB4349"/>
    <w:rsid w:val="00CE5990"/>
    <w:rsid w:val="00CF0672"/>
    <w:rsid w:val="00CF449A"/>
    <w:rsid w:val="00D10A20"/>
    <w:rsid w:val="00D64BA9"/>
    <w:rsid w:val="00DF74BC"/>
    <w:rsid w:val="00E25FC5"/>
    <w:rsid w:val="00E45160"/>
    <w:rsid w:val="00E6600C"/>
    <w:rsid w:val="00E76A62"/>
    <w:rsid w:val="00E8182F"/>
    <w:rsid w:val="00E90375"/>
    <w:rsid w:val="00EB4AC5"/>
    <w:rsid w:val="00EB5FE0"/>
    <w:rsid w:val="00F703CB"/>
    <w:rsid w:val="00FA4825"/>
    <w:rsid w:val="13FB72DD"/>
    <w:rsid w:val="345F2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研究生处</Company>
  <Pages>1</Pages>
  <Words>125</Words>
  <Characters>713</Characters>
  <Lines>5</Lines>
  <Paragraphs>1</Paragraphs>
  <TotalTime>0</TotalTime>
  <ScaleCrop>false</ScaleCrop>
  <LinksUpToDate>false</LinksUpToDate>
  <CharactersWithSpaces>837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2016-06-03T08:37:00Z</dcterms:created>
  <dc:creator>余静</dc:creator>
  <cp:lastModifiedBy>vertesyuan</cp:lastModifiedBy>
  <cp:lastPrinted>2009-11-02T04:40:00Z</cp:lastPrinted>
  <dcterms:modified xsi:type="dcterms:W3CDTF">2024-10-11T14:53:43Z</dcterms:modified>
  <dc:title>上海电力学院硕士研究生入学考试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C97323E759E64B66B3AF85C8023C386F_13</vt:lpwstr>
  </property>
</Properties>
</file>