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153"/>
        <w:spacing w:before="141" w:line="351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17"/>
          <w:position w:val="-1"/>
        </w:rPr>
        <w:t>834</w:t>
      </w:r>
      <w:r>
        <w:rPr>
          <w:rFonts w:ascii="Arial" w:hAnsi="Arial" w:eastAsia="Arial" w:cs="Arial"/>
          <w:sz w:val="33"/>
          <w:szCs w:val="33"/>
          <w:spacing w:val="8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17"/>
          <w:position w:val="-1"/>
        </w:rPr>
        <w:t>语言学基础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1" w:right="97" w:firstLine="564"/>
        <w:spacing w:before="152" w:line="311" w:lineRule="auto"/>
        <w:rPr/>
      </w:pPr>
      <w:r>
        <w:rPr>
          <w:spacing w:val="-5"/>
        </w:rPr>
        <w:t>该科目主要考查考生掌握语言学主要分支学科的基本知识、基本理论</w:t>
      </w:r>
      <w:r>
        <w:rPr>
          <w:spacing w:val="18"/>
        </w:rPr>
        <w:t xml:space="preserve"> </w:t>
      </w:r>
      <w:r>
        <w:rPr>
          <w:spacing w:val="-2"/>
        </w:rPr>
        <w:t>和基本方法的程度。</w:t>
      </w:r>
    </w:p>
    <w:p>
      <w:pPr>
        <w:ind w:left="566"/>
        <w:spacing w:before="3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1"/>
        <w:spacing w:before="153" w:line="221" w:lineRule="auto"/>
        <w:rPr/>
      </w:pPr>
      <w:r>
        <w:rPr>
          <w:spacing w:val="-1"/>
        </w:rPr>
        <w:t>考生应掌握以下方面的内容：</w:t>
      </w:r>
    </w:p>
    <w:p>
      <w:pPr>
        <w:pStyle w:val="BodyText"/>
        <w:ind w:firstLine="583"/>
        <w:spacing w:before="154" w:line="310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普通语言学：语言学基本理论和研究方法，语言的基本性</w:t>
      </w:r>
      <w:r>
        <w:rPr>
          <w:spacing w:val="-9"/>
        </w:rPr>
        <w:t>质和特征、</w:t>
      </w:r>
      <w:r>
        <w:rPr/>
        <w:t xml:space="preserve"> </w:t>
      </w:r>
      <w:r>
        <w:rPr>
          <w:spacing w:val="-1"/>
        </w:rPr>
        <w:t>语言学主要流派及其主要观点。</w:t>
      </w:r>
    </w:p>
    <w:p>
      <w:pPr>
        <w:pStyle w:val="BodyText"/>
        <w:ind w:left="556"/>
        <w:spacing w:before="4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语音学：语音学的基本理论和基础知识。</w:t>
      </w:r>
    </w:p>
    <w:p>
      <w:pPr>
        <w:pStyle w:val="BodyText"/>
        <w:ind w:right="113" w:firstLine="562"/>
        <w:spacing w:before="159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音系学：音系学的基本理论和分析方法，</w:t>
      </w:r>
      <w:r>
        <w:rPr>
          <w:spacing w:val="-3"/>
        </w:rPr>
        <w:t>语音学和音系学的区别，</w:t>
      </w:r>
      <w:r>
        <w:rPr/>
        <w:t xml:space="preserve"> </w:t>
      </w:r>
      <w:r>
        <w:rPr>
          <w:spacing w:val="-1"/>
        </w:rPr>
        <w:t>运用音系学理论分析语言的语音现象</w:t>
      </w:r>
    </w:p>
    <w:p>
      <w:pPr>
        <w:pStyle w:val="BodyText"/>
        <w:ind w:left="3" w:right="98" w:firstLine="551"/>
        <w:spacing w:before="42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形态学：形态学的基本常识和分析方法，不同语言在构词或形态的</w:t>
      </w:r>
      <w:r>
        <w:rPr>
          <w:spacing w:val="11"/>
        </w:rPr>
        <w:t xml:space="preserve"> </w:t>
      </w:r>
      <w:r>
        <w:rPr>
          <w:spacing w:val="-2"/>
        </w:rPr>
        <w:t>差异及其分析方法。</w:t>
      </w:r>
    </w:p>
    <w:p>
      <w:pPr>
        <w:pStyle w:val="BodyText"/>
        <w:ind w:left="1" w:right="22" w:firstLine="563"/>
        <w:spacing w:before="42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句法学：句法学基本理论、假设和流派，语类与结构，补语，变形</w:t>
      </w:r>
      <w:r>
        <w:rPr>
          <w:spacing w:val="2"/>
        </w:rPr>
        <w:t xml:space="preserve"> </w:t>
      </w:r>
      <w:r>
        <w:rPr>
          <w:spacing w:val="-2"/>
        </w:rPr>
        <w:t>转换，树型图，普遍语法与参数变异，并列结构，被动结构，关系分句。</w:t>
      </w:r>
    </w:p>
    <w:p>
      <w:pPr>
        <w:pStyle w:val="BodyText"/>
        <w:ind w:left="562"/>
        <w:spacing w:before="4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类型学：语言的分类标准和常见语言分类。</w:t>
      </w:r>
    </w:p>
    <w:p>
      <w:pPr>
        <w:pStyle w:val="BodyText"/>
        <w:ind w:left="1" w:right="97" w:firstLine="559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语义学：语义学基本理论和分析方法，语义学和语用学的区别，句</w:t>
      </w:r>
      <w:r>
        <w:rPr>
          <w:spacing w:val="5"/>
        </w:rPr>
        <w:t xml:space="preserve"> </w:t>
      </w:r>
      <w:r>
        <w:rPr>
          <w:spacing w:val="-1"/>
        </w:rPr>
        <w:t>子语义的辨析，常见语义关系，普通语义学和形式语义学的区别。</w:t>
      </w:r>
    </w:p>
    <w:p>
      <w:pPr>
        <w:pStyle w:val="BodyText"/>
        <w:ind w:left="12" w:right="97" w:firstLine="555"/>
        <w:spacing w:before="42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心理语言学：心理语言学的研究方法，语言处理与语言学，心</w:t>
      </w:r>
      <w:r>
        <w:rPr>
          <w:spacing w:val="-3"/>
        </w:rPr>
        <w:t>理语</w:t>
      </w:r>
      <w:r>
        <w:rPr/>
        <w:t xml:space="preserve"> </w:t>
      </w:r>
      <w:r>
        <w:rPr>
          <w:spacing w:val="-5"/>
        </w:rPr>
        <w:t>言学模型。</w:t>
      </w:r>
    </w:p>
    <w:p>
      <w:pPr>
        <w:pStyle w:val="BodyText"/>
        <w:ind w:right="97" w:firstLine="561"/>
        <w:spacing w:before="42" w:line="311" w:lineRule="auto"/>
        <w:rPr/>
      </w:pPr>
      <w:r>
        <w:rPr>
          <w:rFonts w:ascii="Times New Roman" w:hAnsi="Times New Roman" w:eastAsia="Times New Roman" w:cs="Times New Roman"/>
          <w:spacing w:val="-2"/>
        </w:rPr>
        <w:t>9.</w:t>
      </w:r>
      <w:r>
        <w:rPr>
          <w:spacing w:val="-2"/>
        </w:rPr>
        <w:t>社会语言学：基本概念，语言的社会变异，语言的区域变异，混合</w:t>
      </w:r>
      <w:r>
        <w:rPr>
          <w:spacing w:val="4"/>
        </w:rPr>
        <w:t xml:space="preserve"> </w:t>
      </w:r>
      <w:r>
        <w:rPr>
          <w:spacing w:val="-2"/>
        </w:rPr>
        <w:t>语，话语环境。</w:t>
      </w:r>
    </w:p>
    <w:p>
      <w:pPr>
        <w:pStyle w:val="BodyText"/>
        <w:ind w:right="19" w:firstLine="583"/>
        <w:spacing w:before="38" w:line="309" w:lineRule="auto"/>
        <w:rPr/>
      </w:pPr>
      <w:r>
        <w:rPr>
          <w:rFonts w:ascii="Times New Roman" w:hAnsi="Times New Roman" w:eastAsia="Times New Roman" w:cs="Times New Roman"/>
          <w:spacing w:val="-4"/>
        </w:rPr>
        <w:t>10.</w:t>
      </w:r>
      <w:r>
        <w:rPr>
          <w:spacing w:val="-4"/>
        </w:rPr>
        <w:t>第一语言习得：第一语言习得的基本</w:t>
      </w:r>
      <w:r>
        <w:rPr>
          <w:spacing w:val="-5"/>
        </w:rPr>
        <w:t>理论，基本假设，研究方法，</w:t>
      </w:r>
      <w:r>
        <w:rPr/>
        <w:t xml:space="preserve"> </w:t>
      </w:r>
      <w:r>
        <w:rPr>
          <w:spacing w:val="-1"/>
        </w:rPr>
        <w:t>第一语言习得和第二语言习得的主要差异。</w:t>
      </w:r>
    </w:p>
    <w:p>
      <w:pPr>
        <w:pStyle w:val="BodyText"/>
        <w:ind w:left="583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11.</w:t>
      </w:r>
      <w:r>
        <w:rPr>
          <w:spacing w:val="-2"/>
        </w:rPr>
        <w:t>第二语言习得：第二语言习得的主要理论和研究方法。</w:t>
      </w:r>
    </w:p>
    <w:p>
      <w:pPr>
        <w:spacing w:line="220" w:lineRule="auto"/>
        <w:sectPr>
          <w:footerReference w:type="default" r:id="rId1"/>
          <w:pgSz w:w="11906" w:h="16839"/>
          <w:pgMar w:top="1431" w:right="1375" w:bottom="1735" w:left="1597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right="74" w:firstLine="583"/>
        <w:spacing w:before="91" w:line="310" w:lineRule="auto"/>
        <w:rPr/>
      </w:pPr>
      <w:r>
        <w:rPr>
          <w:rFonts w:ascii="Times New Roman" w:hAnsi="Times New Roman" w:eastAsia="Times New Roman" w:cs="Times New Roman"/>
          <w:spacing w:val="2"/>
        </w:rPr>
        <w:t>12.</w:t>
      </w:r>
      <w:r>
        <w:rPr>
          <w:spacing w:val="2"/>
        </w:rPr>
        <w:t>历史语言学：历史语言学的基本理论和研究方法，语言的历</w:t>
      </w:r>
      <w:r>
        <w:rPr>
          <w:spacing w:val="1"/>
        </w:rPr>
        <w:t>史演</w:t>
      </w:r>
      <w:r>
        <w:rPr/>
        <w:t xml:space="preserve"> </w:t>
      </w:r>
      <w:r>
        <w:rPr>
          <w:spacing w:val="-2"/>
        </w:rPr>
        <w:t>变和语言的发展。</w:t>
      </w:r>
    </w:p>
    <w:p>
      <w:pPr>
        <w:pStyle w:val="BodyText"/>
        <w:ind w:left="5" w:right="74" w:firstLine="577"/>
        <w:spacing w:before="40" w:line="309" w:lineRule="auto"/>
        <w:rPr/>
      </w:pPr>
      <w:r>
        <w:rPr>
          <w:rFonts w:ascii="Times New Roman" w:hAnsi="Times New Roman" w:eastAsia="Times New Roman" w:cs="Times New Roman"/>
          <w:spacing w:val="2"/>
        </w:rPr>
        <w:t>13.</w:t>
      </w:r>
      <w:r>
        <w:rPr>
          <w:spacing w:val="2"/>
        </w:rPr>
        <w:t>语用学：言语行为理论，会话含义理论，关联理论，霍恩的</w:t>
      </w:r>
      <w:r>
        <w:rPr>
          <w:spacing w:val="1"/>
        </w:rPr>
        <w:t>两原</w:t>
      </w:r>
      <w:r>
        <w:rPr/>
        <w:t xml:space="preserve"> </w:t>
      </w:r>
      <w:r>
        <w:rPr>
          <w:spacing w:val="-2"/>
        </w:rPr>
        <w:t>则理论，列文森的三原则理论。</w:t>
      </w:r>
    </w:p>
    <w:p>
      <w:pPr>
        <w:pStyle w:val="BodyText"/>
        <w:ind w:left="583"/>
        <w:spacing w:before="4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14.</w:t>
      </w:r>
      <w:r>
        <w:rPr>
          <w:spacing w:val="-3"/>
        </w:rPr>
        <w:t>认知语言学基本理论。</w:t>
      </w:r>
    </w:p>
    <w:p>
      <w:pPr>
        <w:ind w:left="567"/>
        <w:spacing w:before="15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2"/>
        <w:spacing w:before="153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8"/>
        <w:spacing w:before="15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四、考试题型</w:t>
      </w:r>
    </w:p>
    <w:p>
      <w:pPr>
        <w:pStyle w:val="BodyText"/>
        <w:ind w:left="563"/>
        <w:spacing w:before="154" w:line="220" w:lineRule="auto"/>
        <w:rPr/>
      </w:pPr>
      <w:r>
        <w:rPr>
          <w:spacing w:val="-1"/>
        </w:rPr>
        <w:t>填空题、选择题、判断题、名词解释题、简答题、论述题。</w:t>
      </w:r>
    </w:p>
    <w:p>
      <w:pPr>
        <w:pStyle w:val="BodyText"/>
        <w:ind w:left="2" w:firstLine="559"/>
        <w:spacing w:before="155" w:line="315" w:lineRule="auto"/>
        <w:rPr/>
      </w:pPr>
      <w:r>
        <w:rPr>
          <w:spacing w:val="-2"/>
        </w:rPr>
        <w:t>题型和分数分配：各个章节考题均会涉及，除语言学概论、句法学、</w:t>
      </w:r>
      <w:r>
        <w:rPr>
          <w:spacing w:val="6"/>
        </w:rPr>
        <w:t xml:space="preserve"> </w:t>
      </w:r>
      <w:r>
        <w:rPr>
          <w:spacing w:val="-4"/>
        </w:rPr>
        <w:t>音系学、语义学和语言习得的分数权重稍微大一些以外，其他各章节分数</w:t>
      </w:r>
      <w:r>
        <w:rPr/>
        <w:t xml:space="preserve"> </w:t>
      </w:r>
      <w:r>
        <w:rPr>
          <w:spacing w:val="-2"/>
        </w:rPr>
        <w:t>分配相差不大。</w:t>
      </w:r>
    </w:p>
    <w:p>
      <w:pPr>
        <w:ind w:left="569"/>
        <w:spacing w:before="39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83"/>
        <w:spacing w:before="110" w:line="238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rFonts w:ascii="Times New Roman" w:hAnsi="Times New Roman" w:eastAsia="Times New Roman" w:cs="Times New Roman"/>
          <w:i/>
          <w:iCs/>
          <w:spacing w:val="-1"/>
        </w:rPr>
        <w:t>Contemporary Linguistics</w:t>
      </w:r>
      <w:r>
        <w:rPr>
          <w:rFonts w:ascii="Times New Roman" w:hAnsi="Times New Roman" w:eastAsia="Times New Roman" w:cs="Times New Roman"/>
          <w:spacing w:val="-1"/>
        </w:rPr>
        <w:t>, </w:t>
      </w:r>
      <w:r>
        <w:rPr>
          <w:rFonts w:ascii="Times New Roman" w:hAnsi="Times New Roman" w:eastAsia="Times New Roman" w:cs="Times New Roman"/>
          <w:spacing w:val="-1"/>
          <w:position w:val="5"/>
        </w:rPr>
        <w:t>3</w: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5"/>
        </w:rPr>
        <w:t>rd</w:t>
      </w:r>
      <w:r>
        <w:rPr>
          <w:rFonts w:ascii="Times New Roman" w:hAnsi="Times New Roman" w:eastAsia="Times New Roman" w:cs="Times New Roman"/>
          <w:sz w:val="18"/>
          <w:szCs w:val="18"/>
          <w:spacing w:val="36"/>
          <w:w w:val="101"/>
          <w:position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Edition,  </w:t>
      </w:r>
      <w:r>
        <w:rPr>
          <w:spacing w:val="-1"/>
        </w:rPr>
        <w:t>上、下册；</w:t>
      </w:r>
    </w:p>
    <w:p>
      <w:pPr>
        <w:pStyle w:val="BodyText"/>
        <w:ind w:left="24" w:right="73" w:firstLine="532"/>
        <w:spacing w:before="142" w:line="309" w:lineRule="auto"/>
        <w:rPr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《新编简明英语语言学教程》，戴炜栋 何兆熊主编，上海外语教育</w:t>
      </w:r>
      <w:r>
        <w:rPr/>
        <w:t xml:space="preserve"> </w:t>
      </w:r>
      <w:r>
        <w:rPr>
          <w:spacing w:val="-4"/>
        </w:rPr>
        <w:t>出版社，</w:t>
      </w:r>
      <w:r>
        <w:rPr>
          <w:rFonts w:ascii="Times New Roman" w:hAnsi="Times New Roman" w:eastAsia="Times New Roman" w:cs="Times New Roman"/>
          <w:spacing w:val="-4"/>
        </w:rPr>
        <w:t>2002 </w:t>
      </w:r>
      <w:r>
        <w:rPr>
          <w:spacing w:val="-4"/>
        </w:rPr>
        <w:t>年。</w:t>
      </w:r>
    </w:p>
    <w:sectPr>
      <w:footerReference w:type="default" r:id="rId2"/>
      <w:pgSz w:w="11906" w:h="16839"/>
      <w:pgMar w:top="1431" w:right="1399" w:bottom="1735" w:left="1597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语言学基础（语言学基础知识）</dc:title>
  <dc:creator>微软用户</dc:creator>
  <dcterms:created xsi:type="dcterms:W3CDTF">2024-09-25T10:11:37Z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2024-10-11T22:44:10</vt:filetime>
  </property>
</Properties>
</file>