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234B4"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硕士研究生招生考试初试科目考试大纲</w:t>
      </w:r>
    </w:p>
    <w:p w14:paraId="44574F79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科目名称：</w:t>
      </w:r>
      <w:r>
        <w:rPr>
          <w:rFonts w:ascii="宋体" w:hAnsi="宋体"/>
          <w:b/>
          <w:sz w:val="24"/>
        </w:rPr>
        <w:t>农业知识综合</w:t>
      </w:r>
      <w:r>
        <w:rPr>
          <w:rFonts w:hint="eastAsia" w:ascii="宋体" w:hAnsi="宋体"/>
          <w:b/>
          <w:sz w:val="24"/>
        </w:rPr>
        <w:t>四</w:t>
      </w:r>
    </w:p>
    <w:p w14:paraId="11215CC9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农业知识综合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试卷内容包括</w:t>
      </w:r>
      <w:r>
        <w:rPr>
          <w:rFonts w:hint="eastAsia" w:ascii="宋体" w:hAnsi="宋体"/>
          <w:sz w:val="24"/>
        </w:rPr>
        <w:t>管理</w:t>
      </w:r>
      <w:r>
        <w:rPr>
          <w:rFonts w:ascii="宋体" w:hAnsi="宋体"/>
          <w:sz w:val="24"/>
        </w:rPr>
        <w:t>学、</w:t>
      </w:r>
      <w:r>
        <w:rPr>
          <w:rFonts w:hint="eastAsia" w:ascii="宋体" w:hAnsi="宋体"/>
          <w:sz w:val="24"/>
        </w:rPr>
        <w:t>农村社会</w:t>
      </w:r>
      <w:r>
        <w:rPr>
          <w:rFonts w:ascii="宋体" w:hAnsi="宋体"/>
          <w:sz w:val="24"/>
        </w:rPr>
        <w:t>学和</w:t>
      </w:r>
      <w:r>
        <w:rPr>
          <w:rFonts w:hint="eastAsia" w:ascii="宋体" w:hAnsi="宋体"/>
          <w:sz w:val="24"/>
        </w:rPr>
        <w:t>发展经济</w:t>
      </w:r>
      <w:r>
        <w:rPr>
          <w:rFonts w:ascii="宋体" w:hAnsi="宋体"/>
          <w:sz w:val="24"/>
        </w:rPr>
        <w:t>学三门课程，每门课程的考试内容各为50分，总分150分。</w:t>
      </w:r>
    </w:p>
    <w:p w14:paraId="19C6EE71">
      <w:pPr>
        <w:spacing w:before="312" w:beforeLines="100" w:line="360" w:lineRule="exac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一、《管理学》部分考试大纲</w:t>
      </w:r>
    </w:p>
    <w:p w14:paraId="7E308A65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（一）考试的范围及目标</w:t>
      </w:r>
    </w:p>
    <w:p w14:paraId="214F81DD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管理</w:t>
      </w:r>
      <w:r>
        <w:rPr>
          <w:rFonts w:ascii="宋体" w:hAnsi="宋体"/>
          <w:sz w:val="24"/>
        </w:rPr>
        <w:t>学</w:t>
      </w:r>
      <w:r>
        <w:rPr>
          <w:rFonts w:hint="eastAsia" w:ascii="宋体" w:hAnsi="宋体"/>
          <w:sz w:val="24"/>
        </w:rPr>
        <w:t>要求考生较为全面地掌握管理学的基本概念、基本理论与基本技能。</w:t>
      </w:r>
    </w:p>
    <w:p w14:paraId="30AC1EB6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目标：要求考生理解和掌握</w:t>
      </w:r>
      <w:r>
        <w:rPr>
          <w:rFonts w:hint="eastAsia" w:ascii="宋体" w:hAnsi="宋体"/>
          <w:sz w:val="24"/>
        </w:rPr>
        <w:t>管理</w:t>
      </w:r>
      <w:r>
        <w:rPr>
          <w:rFonts w:ascii="宋体" w:hAnsi="宋体"/>
          <w:sz w:val="24"/>
        </w:rPr>
        <w:t>学</w:t>
      </w:r>
      <w:r>
        <w:rPr>
          <w:rFonts w:ascii="宋体" w:hAnsi="宋体" w:cs="宋体"/>
          <w:kern w:val="0"/>
          <w:sz w:val="24"/>
        </w:rPr>
        <w:t>的基本概念、基本理论</w:t>
      </w:r>
      <w:r>
        <w:rPr>
          <w:rFonts w:hint="eastAsia" w:ascii="宋体" w:hAnsi="宋体" w:cs="宋体"/>
          <w:kern w:val="0"/>
          <w:sz w:val="24"/>
        </w:rPr>
        <w:t>，具备分析问题和解决问题的基本能力。</w:t>
      </w:r>
    </w:p>
    <w:p w14:paraId="1447E25F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（二）考试形式与试卷结构</w:t>
      </w:r>
    </w:p>
    <w:p w14:paraId="3236134C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5F2FF77E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2．试卷分数：管理学部分</w:t>
      </w:r>
      <w:r>
        <w:rPr>
          <w:rFonts w:ascii="宋体" w:hAnsi="宋体"/>
          <w:sz w:val="24"/>
        </w:rPr>
        <w:t xml:space="preserve"> 50分。</w:t>
      </w:r>
    </w:p>
    <w:p w14:paraId="5D28FD4D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105F5124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试卷主要分为两大部分，即：基本概念题约40%；基本理论约60%。</w:t>
      </w:r>
    </w:p>
    <w:p w14:paraId="1FC95ABB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（三）考试内容要点</w:t>
      </w:r>
    </w:p>
    <w:p w14:paraId="21993258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ascii="宋体" w:hAnsi="宋体" w:cs="宋体"/>
          <w:kern w:val="0"/>
          <w:sz w:val="24"/>
        </w:rPr>
        <w:t xml:space="preserve"> 管理学概述</w:t>
      </w:r>
    </w:p>
    <w:p w14:paraId="3B660801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管理的概念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基本职能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管理的特点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原则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管理者与管理能力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管理伦理与社会责任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5D99FF5E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</w:t>
      </w:r>
      <w:r>
        <w:rPr>
          <w:rFonts w:ascii="宋体" w:hAnsi="宋体" w:cs="宋体"/>
          <w:kern w:val="0"/>
          <w:sz w:val="24"/>
        </w:rPr>
        <w:t>计划</w:t>
      </w:r>
    </w:p>
    <w:p w14:paraId="50230FAE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计划概述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组织环境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战略规划与执行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计划编制与执行方法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2D14A7C1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</w:t>
      </w:r>
      <w:r>
        <w:rPr>
          <w:rFonts w:ascii="宋体" w:hAnsi="宋体" w:cs="宋体"/>
          <w:kern w:val="0"/>
          <w:sz w:val="24"/>
        </w:rPr>
        <w:t>决策</w:t>
      </w:r>
    </w:p>
    <w:p w14:paraId="42476D03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决策类型及特点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决策过程与影响因素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决策技术与方法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6EC65DDD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4．</w:t>
      </w:r>
      <w:r>
        <w:rPr>
          <w:rFonts w:ascii="宋体" w:hAnsi="宋体" w:cs="宋体"/>
          <w:kern w:val="0"/>
          <w:sz w:val="24"/>
        </w:rPr>
        <w:t>组织</w:t>
      </w:r>
    </w:p>
    <w:p w14:paraId="62C51B49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组织概述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纵向组织设计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横向组织设计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2331D89D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</w:t>
      </w:r>
      <w:r>
        <w:rPr>
          <w:rFonts w:ascii="宋体" w:hAnsi="宋体" w:cs="宋体"/>
          <w:kern w:val="0"/>
          <w:sz w:val="24"/>
        </w:rPr>
        <w:t xml:space="preserve"> 人力资源管理</w:t>
      </w:r>
    </w:p>
    <w:p w14:paraId="46DEBBB6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工作分析与人力资源规划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员工招聘与培训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绩效考核与薪酬管理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职业生涯管理与劳动关系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29933B8F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6．</w:t>
      </w:r>
      <w:r>
        <w:rPr>
          <w:rFonts w:ascii="宋体" w:hAnsi="宋体" w:cs="宋体"/>
          <w:kern w:val="0"/>
          <w:sz w:val="24"/>
        </w:rPr>
        <w:t>领导</w:t>
      </w:r>
    </w:p>
    <w:p w14:paraId="4C30DD42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领导概述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领导特质理论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领导行为理论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领导权变理论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111B0103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7．</w:t>
      </w:r>
      <w:r>
        <w:rPr>
          <w:rFonts w:ascii="宋体" w:hAnsi="宋体" w:cs="宋体"/>
          <w:kern w:val="0"/>
          <w:sz w:val="24"/>
        </w:rPr>
        <w:t>激励 </w:t>
      </w:r>
    </w:p>
    <w:p w14:paraId="61061B0E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激励的原理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内容激励理论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过程激励理论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强化激励理论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现代激励方法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5AA2CCE9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8．</w:t>
      </w:r>
      <w:r>
        <w:rPr>
          <w:rFonts w:ascii="宋体" w:hAnsi="宋体" w:cs="宋体"/>
          <w:kern w:val="0"/>
          <w:sz w:val="24"/>
        </w:rPr>
        <w:t>沟通</w:t>
      </w:r>
    </w:p>
    <w:p w14:paraId="3A15A42B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沟通原理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人际沟通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组织沟通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0507A0E4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9.</w:t>
      </w:r>
      <w:r>
        <w:rPr>
          <w:rFonts w:ascii="宋体" w:hAnsi="宋体" w:cs="宋体"/>
          <w:kern w:val="0"/>
          <w:sz w:val="24"/>
        </w:rPr>
        <w:t xml:space="preserve"> 控制</w:t>
      </w:r>
    </w:p>
    <w:p w14:paraId="602B61C3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管理控制概述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控制原理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控制过程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管理控制方法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质量控制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管理者报酬与行为控制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控制中的信息管理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7FE468BD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10. </w:t>
      </w:r>
      <w:r>
        <w:rPr>
          <w:rFonts w:ascii="宋体" w:hAnsi="宋体" w:cs="宋体"/>
          <w:kern w:val="0"/>
          <w:sz w:val="24"/>
        </w:rPr>
        <w:t>管理创新</w:t>
      </w:r>
    </w:p>
    <w:p w14:paraId="318B2578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管理创新概论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管理创新的内容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组织变革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业务流程再造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组织学习与知识管理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27C8C49D">
      <w:pPr>
        <w:spacing w:before="312" w:beforeLines="100" w:line="360" w:lineRule="exac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二、《</w:t>
      </w:r>
      <w:r>
        <w:rPr>
          <w:rFonts w:ascii="宋体" w:hAnsi="宋体"/>
          <w:b/>
          <w:sz w:val="24"/>
        </w:rPr>
        <w:t>发展经济学</w:t>
      </w:r>
      <w:r>
        <w:rPr>
          <w:rFonts w:hint="eastAsia" w:ascii="宋体" w:hAnsi="宋体"/>
          <w:b/>
          <w:sz w:val="24"/>
        </w:rPr>
        <w:t>》部分考试大纲</w:t>
      </w:r>
    </w:p>
    <w:p w14:paraId="5456884A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（一）考试的范围及目标</w:t>
      </w:r>
    </w:p>
    <w:p w14:paraId="3684206C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 w:cs="宋体"/>
          <w:kern w:val="36"/>
          <w:sz w:val="24"/>
        </w:rPr>
        <w:t>发展经济学</w:t>
      </w:r>
      <w:r>
        <w:rPr>
          <w:rFonts w:hint="eastAsia" w:ascii="宋体" w:hAnsi="宋体"/>
          <w:sz w:val="24"/>
        </w:rPr>
        <w:t>要求考生较为全面地掌握</w:t>
      </w:r>
      <w:r>
        <w:rPr>
          <w:rFonts w:ascii="宋体" w:hAnsi="宋体" w:cs="宋体"/>
          <w:kern w:val="36"/>
          <w:sz w:val="24"/>
        </w:rPr>
        <w:t>发展经济学</w:t>
      </w:r>
      <w:r>
        <w:rPr>
          <w:rFonts w:hint="eastAsia" w:ascii="宋体" w:hAnsi="宋体"/>
          <w:sz w:val="24"/>
        </w:rPr>
        <w:t>的基本概念、基本理论与基本技能。</w:t>
      </w:r>
    </w:p>
    <w:p w14:paraId="1079F0E3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目标：要求考生理解和掌握</w:t>
      </w:r>
      <w:r>
        <w:rPr>
          <w:rFonts w:ascii="宋体" w:hAnsi="宋体" w:cs="宋体"/>
          <w:kern w:val="36"/>
          <w:sz w:val="24"/>
        </w:rPr>
        <w:t>发展经济学</w:t>
      </w:r>
      <w:r>
        <w:rPr>
          <w:rFonts w:ascii="宋体" w:hAnsi="宋体" w:cs="宋体"/>
          <w:kern w:val="0"/>
          <w:sz w:val="24"/>
        </w:rPr>
        <w:t>的基本概念、基本理论</w:t>
      </w:r>
      <w:r>
        <w:rPr>
          <w:rFonts w:hint="eastAsia" w:ascii="宋体" w:hAnsi="宋体" w:cs="宋体"/>
          <w:kern w:val="0"/>
          <w:sz w:val="24"/>
        </w:rPr>
        <w:t>，具备分析问题和解决问题的基本能力。</w:t>
      </w:r>
    </w:p>
    <w:p w14:paraId="6E7B558B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（二）考试形式与试卷结构</w:t>
      </w:r>
    </w:p>
    <w:p w14:paraId="60B8AB98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153E33AA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</w:t>
      </w:r>
      <w:r>
        <w:rPr>
          <w:rFonts w:ascii="宋体" w:hAnsi="宋体" w:cs="宋体"/>
          <w:kern w:val="36"/>
          <w:sz w:val="24"/>
        </w:rPr>
        <w:t>发展经济学</w:t>
      </w:r>
      <w:r>
        <w:rPr>
          <w:rFonts w:hint="eastAsia" w:ascii="宋体" w:hAnsi="宋体"/>
          <w:sz w:val="24"/>
        </w:rPr>
        <w:t>部分</w:t>
      </w:r>
      <w:r>
        <w:rPr>
          <w:rFonts w:ascii="宋体" w:hAnsi="宋体"/>
          <w:sz w:val="24"/>
        </w:rPr>
        <w:t xml:space="preserve"> 50分。</w:t>
      </w:r>
    </w:p>
    <w:p w14:paraId="7B3D4348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7D4E2CD4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试卷主要分为两大部分，即：基本概念题约40%；基本理论约60%。</w:t>
      </w:r>
    </w:p>
    <w:p w14:paraId="271ADECD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（三）考试内容要点</w:t>
      </w:r>
    </w:p>
    <w:p w14:paraId="6DE6CC0C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</w:t>
      </w:r>
      <w:r>
        <w:rPr>
          <w:rFonts w:ascii="宋体" w:hAnsi="宋体" w:cs="宋体"/>
          <w:kern w:val="0"/>
          <w:sz w:val="24"/>
        </w:rPr>
        <w:t>导论</w:t>
      </w:r>
    </w:p>
    <w:p w14:paraId="066BF32F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发展中国家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发展经济学及其研究对象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经济发展理论的发展与演变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发展经济学在中国的发展与应用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　</w:t>
      </w:r>
    </w:p>
    <w:p w14:paraId="56DC0BB6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</w:t>
      </w:r>
      <w:r>
        <w:rPr>
          <w:rFonts w:ascii="宋体" w:hAnsi="宋体" w:cs="宋体"/>
          <w:kern w:val="0"/>
          <w:sz w:val="24"/>
        </w:rPr>
        <w:t>经济增长与经济发展</w:t>
      </w:r>
    </w:p>
    <w:p w14:paraId="6768D26C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经济增长理论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经济发展的目标、限制因素与发动因素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经济发展的内涵与衡量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贫困、收入分配与经济发展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中国经济增长与科学发展观的奠定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2FB49124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</w:t>
      </w:r>
      <w:r>
        <w:rPr>
          <w:rFonts w:ascii="宋体" w:hAnsi="宋体" w:cs="宋体"/>
          <w:kern w:val="0"/>
          <w:sz w:val="24"/>
        </w:rPr>
        <w:t>制度与经济发展</w:t>
      </w:r>
    </w:p>
    <w:p w14:paraId="5BB8E9C3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制度的基本概念和制度研究的一般方法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几种重要制度与制度的功能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经济增长的源泉：制度的重要性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制度变迁与经济发展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发展中国家经济发展中的制度问题及创新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06E45A6B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4．</w:t>
      </w:r>
      <w:r>
        <w:rPr>
          <w:rFonts w:ascii="宋体" w:hAnsi="宋体" w:cs="宋体"/>
          <w:kern w:val="0"/>
          <w:sz w:val="24"/>
        </w:rPr>
        <w:t>资本形成与经济发展</w:t>
      </w:r>
    </w:p>
    <w:p w14:paraId="45F39790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资本形成的含义与作用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资本形成理论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资本形成的来源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金融深化和资本形成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78F77730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5．</w:t>
      </w:r>
      <w:r>
        <w:rPr>
          <w:rFonts w:ascii="宋体" w:hAnsi="宋体" w:cs="宋体"/>
          <w:kern w:val="0"/>
          <w:sz w:val="24"/>
        </w:rPr>
        <w:t>人力资本与经济发展</w:t>
      </w:r>
    </w:p>
    <w:p w14:paraId="121BB808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人口理论与发展中国家人口状况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人力资本的含义及形成途径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人口流动与经济发展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6D2F8A4D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6．</w:t>
      </w:r>
      <w:r>
        <w:rPr>
          <w:rFonts w:ascii="宋体" w:hAnsi="宋体" w:cs="宋体"/>
          <w:kern w:val="0"/>
          <w:sz w:val="24"/>
        </w:rPr>
        <w:t>科学技术与经济发展</w:t>
      </w:r>
    </w:p>
    <w:p w14:paraId="2342FAF6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技术进步与经济发展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技术创新与经济发展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技术引进、技术选择与经济发展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自主创新与经济发展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国家创新体系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363CBF87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7．</w:t>
      </w:r>
      <w:r>
        <w:rPr>
          <w:rFonts w:ascii="宋体" w:hAnsi="宋体" w:cs="宋体"/>
          <w:kern w:val="0"/>
          <w:sz w:val="24"/>
        </w:rPr>
        <w:t>资源、环境与经济发展</w:t>
      </w:r>
    </w:p>
    <w:p w14:paraId="44A49EA0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自然资源持续利用与经济发展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生态环境与经济发展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可持续发展理论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循环经济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251206CD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8．</w:t>
      </w:r>
      <w:r>
        <w:rPr>
          <w:rFonts w:ascii="宋体" w:hAnsi="宋体" w:cs="宋体"/>
          <w:kern w:val="0"/>
          <w:sz w:val="24"/>
        </w:rPr>
        <w:t>国际条件与经济发展</w:t>
      </w:r>
    </w:p>
    <w:p w14:paraId="3232E319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贸易与发展的理论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利用外资与经济发展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国际竞争力与经济发展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经济全球化与贸易保护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外资对中国经济的“双刃剑”作用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6FDA5CBA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9．</w:t>
      </w:r>
      <w:r>
        <w:rPr>
          <w:rFonts w:ascii="宋体" w:hAnsi="宋体" w:cs="宋体"/>
          <w:kern w:val="0"/>
          <w:sz w:val="24"/>
        </w:rPr>
        <w:t>经济发展战略与经济发展</w:t>
      </w:r>
    </w:p>
    <w:p w14:paraId="18C05EF8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经济发展战略的含义及目标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平衡增长与不平衡增长战略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内向型发展战略与外向型发展战略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区域经济发展战略理论与实践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6F64FC54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10．</w:t>
      </w:r>
      <w:r>
        <w:rPr>
          <w:rFonts w:ascii="宋体" w:hAnsi="宋体" w:cs="宋体"/>
          <w:kern w:val="0"/>
          <w:sz w:val="24"/>
        </w:rPr>
        <w:t>工业化、城镇化与经济发展</w:t>
      </w:r>
    </w:p>
    <w:p w14:paraId="2D8E5600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农业国工业化与经济发展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城镇化与经济发展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中国的二元结构与“三化”同步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3DEC570D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11．</w:t>
      </w:r>
      <w:r>
        <w:rPr>
          <w:rFonts w:ascii="宋体" w:hAnsi="宋体" w:cs="宋体"/>
          <w:kern w:val="0"/>
          <w:sz w:val="24"/>
        </w:rPr>
        <w:t>传统农业改造与农村发展</w:t>
      </w:r>
    </w:p>
    <w:p w14:paraId="76920D50">
      <w:pPr>
        <w:widowControl/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农业在经济发展中的作用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传统农业的含义、特征与改造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现代农业的内涵、特征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农业政策目标与支持手段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农村发展的国际经验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中国新农村建设</w:t>
      </w:r>
      <w:r>
        <w:rPr>
          <w:rFonts w:hint="eastAsia" w:ascii="宋体" w:hAnsi="宋体"/>
          <w:kern w:val="0"/>
          <w:sz w:val="24"/>
        </w:rPr>
        <w:t>。</w:t>
      </w:r>
    </w:p>
    <w:p w14:paraId="60FAA30A">
      <w:pPr>
        <w:spacing w:before="312" w:beforeLines="100" w:line="360" w:lineRule="exact"/>
        <w:ind w:firstLine="480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sz w:val="24"/>
        </w:rPr>
        <w:t>《</w:t>
      </w:r>
      <w:r>
        <w:rPr>
          <w:rFonts w:ascii="宋体" w:hAnsi="宋体" w:cs="Arial"/>
          <w:b/>
          <w:bCs/>
          <w:kern w:val="0"/>
          <w:sz w:val="24"/>
        </w:rPr>
        <w:t>农村社会学</w:t>
      </w:r>
      <w:r>
        <w:rPr>
          <w:rFonts w:hint="eastAsia" w:ascii="宋体" w:hAnsi="宋体"/>
          <w:b/>
          <w:sz w:val="24"/>
        </w:rPr>
        <w:t>》部分</w:t>
      </w:r>
      <w:r>
        <w:rPr>
          <w:rFonts w:hint="eastAsia" w:ascii="宋体" w:hAnsi="宋体" w:cs="宋体"/>
          <w:b/>
          <w:kern w:val="0"/>
          <w:sz w:val="24"/>
        </w:rPr>
        <w:t>考试大纲</w:t>
      </w:r>
    </w:p>
    <w:p w14:paraId="0CEE8E97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（一）考试的范围及目标</w:t>
      </w:r>
    </w:p>
    <w:p w14:paraId="70F7D34A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 w:cs="Arial"/>
          <w:bCs/>
          <w:kern w:val="0"/>
          <w:sz w:val="24"/>
        </w:rPr>
        <w:t>农村社会学</w:t>
      </w:r>
      <w:r>
        <w:rPr>
          <w:rFonts w:hint="eastAsia" w:ascii="宋体" w:hAnsi="宋体"/>
          <w:sz w:val="24"/>
        </w:rPr>
        <w:t>要求考生较为全面地掌握</w:t>
      </w:r>
      <w:r>
        <w:rPr>
          <w:rFonts w:ascii="宋体" w:hAnsi="宋体" w:cs="Arial"/>
          <w:bCs/>
          <w:kern w:val="0"/>
          <w:sz w:val="24"/>
        </w:rPr>
        <w:t>农村社会学</w:t>
      </w:r>
      <w:r>
        <w:rPr>
          <w:rFonts w:hint="eastAsia" w:ascii="宋体" w:hAnsi="宋体"/>
          <w:sz w:val="24"/>
        </w:rPr>
        <w:t>的基本概念、基本理论与基本技能。</w:t>
      </w:r>
    </w:p>
    <w:p w14:paraId="61199607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目标：要求考生理解和掌握</w:t>
      </w:r>
      <w:r>
        <w:rPr>
          <w:rFonts w:ascii="宋体" w:hAnsi="宋体" w:cs="Arial"/>
          <w:bCs/>
          <w:kern w:val="0"/>
          <w:sz w:val="24"/>
        </w:rPr>
        <w:t>农村社会学</w:t>
      </w:r>
      <w:r>
        <w:rPr>
          <w:rFonts w:ascii="宋体" w:hAnsi="宋体" w:cs="宋体"/>
          <w:kern w:val="0"/>
          <w:sz w:val="24"/>
        </w:rPr>
        <w:t>的基本概念、基本理论</w:t>
      </w:r>
      <w:r>
        <w:rPr>
          <w:rFonts w:hint="eastAsia" w:ascii="宋体" w:hAnsi="宋体" w:cs="宋体"/>
          <w:kern w:val="0"/>
          <w:sz w:val="24"/>
        </w:rPr>
        <w:t>，具备分析问题和解决问题的基本能力。</w:t>
      </w:r>
    </w:p>
    <w:p w14:paraId="496E2075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（二）考试形式与试卷结构</w:t>
      </w:r>
    </w:p>
    <w:p w14:paraId="5FA57175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7205F426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</w:t>
      </w:r>
      <w:r>
        <w:rPr>
          <w:rFonts w:ascii="宋体" w:hAnsi="宋体" w:cs="Arial"/>
          <w:bCs/>
          <w:kern w:val="0"/>
          <w:sz w:val="24"/>
        </w:rPr>
        <w:t>农村社会学</w:t>
      </w:r>
      <w:r>
        <w:rPr>
          <w:rFonts w:hint="eastAsia" w:ascii="宋体" w:hAnsi="宋体"/>
          <w:sz w:val="24"/>
        </w:rPr>
        <w:t>部分</w:t>
      </w:r>
      <w:r>
        <w:rPr>
          <w:rFonts w:ascii="宋体" w:hAnsi="宋体"/>
          <w:sz w:val="24"/>
        </w:rPr>
        <w:t xml:space="preserve"> 50分。</w:t>
      </w:r>
    </w:p>
    <w:p w14:paraId="11C49DB4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5048B82E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试卷主要分为两大部分，即：基本概念题约40%；基本理论约60%。</w:t>
      </w:r>
    </w:p>
    <w:p w14:paraId="0CC30DAE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（三）考试内容要点</w:t>
      </w:r>
    </w:p>
    <w:p w14:paraId="4024ED9F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第一篇 总论</w:t>
      </w:r>
    </w:p>
    <w:p w14:paraId="13099BDB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1．</w:t>
      </w:r>
      <w:r>
        <w:rPr>
          <w:rFonts w:ascii="宋体" w:hAnsi="宋体" w:cs="Tahoma"/>
          <w:kern w:val="0"/>
          <w:sz w:val="24"/>
        </w:rPr>
        <w:t>绪论</w:t>
      </w:r>
    </w:p>
    <w:p w14:paraId="5E29E339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什么是农村社会学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农村社会学研究方法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学习农村社会学的意义与要求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7FD799AB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2．</w:t>
      </w:r>
      <w:r>
        <w:rPr>
          <w:rFonts w:ascii="宋体" w:hAnsi="宋体" w:cs="Tahoma"/>
          <w:kern w:val="0"/>
          <w:sz w:val="24"/>
        </w:rPr>
        <w:t>农村社会学史略</w:t>
      </w:r>
    </w:p>
    <w:p w14:paraId="2380F1CF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国外的农村社会学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中国农村社会学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中国马克思主义者的农村研究</w:t>
      </w:r>
      <w:r>
        <w:rPr>
          <w:rFonts w:hint="eastAsia" w:ascii="宋体" w:hAnsi="宋体" w:cs="Tahoma"/>
          <w:kern w:val="0"/>
          <w:sz w:val="24"/>
        </w:rPr>
        <w:t>。</w:t>
      </w:r>
      <w:r>
        <w:rPr>
          <w:rFonts w:ascii="宋体" w:hAnsi="宋体" w:cs="Tahoma"/>
          <w:kern w:val="0"/>
          <w:sz w:val="24"/>
        </w:rPr>
        <w:t> </w:t>
      </w:r>
    </w:p>
    <w:p w14:paraId="6A005F47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3．</w:t>
      </w:r>
      <w:r>
        <w:rPr>
          <w:rFonts w:ascii="宋体" w:hAnsi="宋体" w:cs="Tahoma"/>
          <w:kern w:val="0"/>
          <w:sz w:val="24"/>
        </w:rPr>
        <w:t>农村社会学理论</w:t>
      </w:r>
    </w:p>
    <w:p w14:paraId="4A426A04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农民、农业和农村</w:t>
      </w:r>
      <w:r>
        <w:rPr>
          <w:rFonts w:hint="eastAsia" w:ascii="宋体" w:hAnsi="宋体" w:cs="Tahoma"/>
          <w:kern w:val="0"/>
          <w:sz w:val="24"/>
        </w:rPr>
        <w:t>；</w:t>
      </w:r>
      <w:r>
        <w:rPr>
          <w:rFonts w:ascii="宋体" w:hAnsi="宋体" w:cs="Tahoma"/>
          <w:kern w:val="0"/>
          <w:sz w:val="24"/>
        </w:rPr>
        <w:t>农村社会学的理论流派</w:t>
      </w:r>
      <w:r>
        <w:rPr>
          <w:rFonts w:hint="eastAsia" w:ascii="宋体" w:hAnsi="宋体" w:cs="Tahoma"/>
          <w:kern w:val="0"/>
          <w:sz w:val="24"/>
        </w:rPr>
        <w:t>；</w:t>
      </w:r>
      <w:r>
        <w:rPr>
          <w:rFonts w:ascii="宋体" w:hAnsi="宋体" w:cs="Tahoma"/>
          <w:kern w:val="0"/>
          <w:sz w:val="24"/>
        </w:rPr>
        <w:t>农村社会学的理论发展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7B6FFDCD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4．</w:t>
      </w:r>
      <w:r>
        <w:rPr>
          <w:rFonts w:ascii="宋体" w:hAnsi="宋体" w:cs="Tahoma"/>
          <w:kern w:val="0"/>
          <w:sz w:val="24"/>
        </w:rPr>
        <w:t>人地关系 </w:t>
      </w:r>
    </w:p>
    <w:p w14:paraId="7335EDD5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人地关系的概念及主要理论</w:t>
      </w:r>
      <w:r>
        <w:rPr>
          <w:rFonts w:hint="eastAsia" w:ascii="宋体" w:hAnsi="宋体" w:cs="Tahoma"/>
          <w:kern w:val="0"/>
          <w:sz w:val="24"/>
        </w:rPr>
        <w:t>；</w:t>
      </w:r>
      <w:r>
        <w:rPr>
          <w:rFonts w:ascii="宋体" w:hAnsi="宋体" w:cs="Tahoma"/>
          <w:kern w:val="0"/>
          <w:sz w:val="24"/>
        </w:rPr>
        <w:t>历史上人地关系的形成和变化</w:t>
      </w:r>
      <w:r>
        <w:rPr>
          <w:rFonts w:hint="eastAsia" w:ascii="宋体" w:hAnsi="宋体" w:cs="Tahoma"/>
          <w:kern w:val="0"/>
          <w:sz w:val="24"/>
        </w:rPr>
        <w:t>；</w:t>
      </w:r>
      <w:r>
        <w:rPr>
          <w:rFonts w:ascii="宋体" w:hAnsi="宋体" w:cs="Tahoma"/>
          <w:kern w:val="0"/>
          <w:sz w:val="24"/>
        </w:rPr>
        <w:t>新中国成立以来中国农村人地关系的变化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6076EAE7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第二篇 农村社会构成</w:t>
      </w:r>
    </w:p>
    <w:p w14:paraId="682CC48F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5．</w:t>
      </w:r>
      <w:r>
        <w:rPr>
          <w:rFonts w:ascii="宋体" w:hAnsi="宋体" w:cs="Tahoma"/>
          <w:kern w:val="0"/>
          <w:sz w:val="24"/>
        </w:rPr>
        <w:t>农村人口</w:t>
      </w:r>
    </w:p>
    <w:p w14:paraId="1A853EB8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农村人口数量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农村人口结构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中国农村人口素质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6C900282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6．</w:t>
      </w:r>
      <w:r>
        <w:rPr>
          <w:rFonts w:ascii="宋体" w:hAnsi="宋体" w:cs="Tahoma"/>
          <w:kern w:val="0"/>
          <w:sz w:val="24"/>
        </w:rPr>
        <w:t>农村婚姻与家庭</w:t>
      </w:r>
    </w:p>
    <w:p w14:paraId="1F974AA6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农村婚姻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农村家庭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农村家庭的嬗变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农村婚姻家庭问题与家庭建设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12B6AD25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7．</w:t>
      </w:r>
      <w:r>
        <w:rPr>
          <w:rFonts w:ascii="宋体" w:hAnsi="宋体" w:cs="Tahoma"/>
          <w:kern w:val="0"/>
          <w:sz w:val="24"/>
        </w:rPr>
        <w:t>农村经济</w:t>
      </w:r>
    </w:p>
    <w:p w14:paraId="16240583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农村经济概述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农村经济制度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国营农场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农民专业合作社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农村经济发展中的几个问题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6172CE1A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8．</w:t>
      </w:r>
      <w:r>
        <w:rPr>
          <w:rFonts w:ascii="宋体" w:hAnsi="宋体" w:cs="Tahoma"/>
          <w:kern w:val="0"/>
          <w:sz w:val="24"/>
        </w:rPr>
        <w:t>农村政治</w:t>
      </w:r>
    </w:p>
    <w:p w14:paraId="3FA20E59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农村政治研究的理论视角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农村政治权力结构变迁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村民自治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农民维权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7EBA1DC3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9．</w:t>
      </w:r>
      <w:r>
        <w:rPr>
          <w:rFonts w:ascii="宋体" w:hAnsi="宋体" w:cs="Tahoma"/>
          <w:kern w:val="0"/>
          <w:sz w:val="24"/>
        </w:rPr>
        <w:t>农村文化</w:t>
      </w:r>
    </w:p>
    <w:p w14:paraId="3A0BEA8B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农村文化概述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民间信仰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中国农村的宗族文化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440F3982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10．</w:t>
      </w:r>
      <w:r>
        <w:rPr>
          <w:rFonts w:ascii="宋体" w:hAnsi="宋体" w:cs="Tahoma"/>
          <w:kern w:val="0"/>
          <w:sz w:val="24"/>
        </w:rPr>
        <w:t>农村卫生</w:t>
      </w:r>
    </w:p>
    <w:p w14:paraId="13FB3EFD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农村健康问题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中国农村卫生事业的发展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农村卫生服务体系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农村健康保障制度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38CEFA6F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第三篇 农村可持续发展 </w:t>
      </w:r>
    </w:p>
    <w:p w14:paraId="5E61D286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11．</w:t>
      </w:r>
      <w:r>
        <w:rPr>
          <w:rFonts w:ascii="宋体" w:hAnsi="宋体" w:cs="Tahoma"/>
          <w:kern w:val="0"/>
          <w:sz w:val="24"/>
        </w:rPr>
        <w:t>农村工业化</w:t>
      </w:r>
    </w:p>
    <w:p w14:paraId="536E75F3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农村工业化概述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我国农村工业化历程与特征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中国农村工业化的模式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2487C1AC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12．</w:t>
      </w:r>
      <w:r>
        <w:rPr>
          <w:rFonts w:ascii="宋体" w:hAnsi="宋体" w:cs="Tahoma"/>
          <w:kern w:val="0"/>
          <w:sz w:val="24"/>
        </w:rPr>
        <w:t>农村城镇化</w:t>
      </w:r>
    </w:p>
    <w:p w14:paraId="1CEC541E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农村城镇化概述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农村城镇化历程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小城镇建设</w:t>
      </w:r>
      <w:r>
        <w:rPr>
          <w:rFonts w:hint="eastAsia" w:ascii="宋体" w:hAnsi="宋体" w:cs="Tahoma"/>
          <w:kern w:val="0"/>
          <w:sz w:val="24"/>
        </w:rPr>
        <w:t>。</w:t>
      </w:r>
      <w:r>
        <w:rPr>
          <w:rFonts w:ascii="宋体" w:hAnsi="宋体" w:cs="Tahoma"/>
          <w:kern w:val="0"/>
          <w:sz w:val="24"/>
        </w:rPr>
        <w:t> </w:t>
      </w:r>
    </w:p>
    <w:p w14:paraId="7140E378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13．</w:t>
      </w:r>
      <w:r>
        <w:rPr>
          <w:rFonts w:ascii="宋体" w:hAnsi="宋体" w:cs="Tahoma"/>
          <w:kern w:val="0"/>
          <w:sz w:val="24"/>
        </w:rPr>
        <w:t xml:space="preserve"> 农村社会分层</w:t>
      </w:r>
    </w:p>
    <w:p w14:paraId="6D71F246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农村社会分层概述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改革开放以来农村社会分层的历史演变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农民工阶层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3EC9527F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14．</w:t>
      </w:r>
      <w:r>
        <w:rPr>
          <w:rFonts w:ascii="宋体" w:hAnsi="宋体" w:cs="Tahoma"/>
          <w:kern w:val="0"/>
          <w:sz w:val="24"/>
        </w:rPr>
        <w:t>农村社会流动</w:t>
      </w:r>
    </w:p>
    <w:p w14:paraId="31D9F83E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社会流动概述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中国农村社会流动的历史与现状</w:t>
      </w:r>
      <w:r>
        <w:rPr>
          <w:rFonts w:hint="eastAsia" w:ascii="宋体" w:hAnsi="宋体" w:cs="Tahoma"/>
          <w:kern w:val="0"/>
          <w:sz w:val="24"/>
        </w:rPr>
        <w:t>；</w:t>
      </w:r>
      <w:r>
        <w:rPr>
          <w:rFonts w:ascii="宋体" w:hAnsi="宋体" w:cs="Tahoma"/>
          <w:kern w:val="0"/>
          <w:sz w:val="24"/>
        </w:rPr>
        <w:t>农村社会流动中的几个问题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647FCEE2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15．</w:t>
      </w:r>
      <w:r>
        <w:rPr>
          <w:rFonts w:ascii="宋体" w:hAnsi="宋体" w:cs="Tahoma"/>
          <w:kern w:val="0"/>
          <w:sz w:val="24"/>
        </w:rPr>
        <w:t>农村扶贫</w:t>
      </w:r>
    </w:p>
    <w:p w14:paraId="3C0E370B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贫困概述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中国农村贫困的状况及原因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中国农村的扶贫实践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6AFAF673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16．</w:t>
      </w:r>
      <w:r>
        <w:rPr>
          <w:rFonts w:ascii="宋体" w:hAnsi="宋体" w:cs="Tahoma"/>
          <w:kern w:val="0"/>
          <w:sz w:val="24"/>
        </w:rPr>
        <w:t>农村社会保障</w:t>
      </w:r>
    </w:p>
    <w:p w14:paraId="08145F3A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农村社会保障概述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农村社会救助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农村社会养老保险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农村优抚安置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5EE2AEC3">
      <w:pPr>
        <w:spacing w:line="360" w:lineRule="exact"/>
        <w:ind w:firstLine="480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17.</w:t>
      </w:r>
      <w:r>
        <w:rPr>
          <w:rFonts w:ascii="宋体" w:hAnsi="宋体" w:cs="Tahoma"/>
          <w:kern w:val="0"/>
          <w:sz w:val="24"/>
        </w:rPr>
        <w:t>城乡统筹</w:t>
      </w:r>
    </w:p>
    <w:p w14:paraId="5EE5F03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城乡统筹概述</w:t>
      </w:r>
      <w:r>
        <w:rPr>
          <w:rFonts w:hint="eastAsia" w:ascii="宋体" w:hAnsi="宋体" w:cs="Tahoma"/>
          <w:kern w:val="0"/>
          <w:sz w:val="24"/>
        </w:rPr>
        <w:t>、</w:t>
      </w:r>
      <w:r>
        <w:rPr>
          <w:rFonts w:ascii="宋体" w:hAnsi="宋体" w:cs="Tahoma"/>
          <w:kern w:val="0"/>
          <w:sz w:val="24"/>
        </w:rPr>
        <w:t>城乡统筹的背景和现有模式</w:t>
      </w:r>
      <w:r>
        <w:rPr>
          <w:rFonts w:hint="eastAsia" w:ascii="宋体" w:hAnsi="宋体" w:cs="Tahoma"/>
          <w:kern w:val="0"/>
          <w:sz w:val="24"/>
        </w:rPr>
        <w:t>；</w:t>
      </w:r>
      <w:r>
        <w:rPr>
          <w:rFonts w:ascii="宋体" w:hAnsi="宋体" w:cs="Tahoma"/>
          <w:kern w:val="0"/>
          <w:sz w:val="24"/>
        </w:rPr>
        <w:t>中国城乡统筹发展的途径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297E0123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Tahoma"/>
          <w:kern w:val="0"/>
          <w:sz w:val="24"/>
        </w:rPr>
      </w:pPr>
    </w:p>
    <w:p w14:paraId="1E319B2B">
      <w:pPr>
        <w:adjustRightInd w:val="0"/>
        <w:snapToGrid w:val="0"/>
        <w:spacing w:line="480" w:lineRule="exact"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4A"/>
    <w:rsid w:val="000306D2"/>
    <w:rsid w:val="00032418"/>
    <w:rsid w:val="000516D2"/>
    <w:rsid w:val="000638C5"/>
    <w:rsid w:val="00073E11"/>
    <w:rsid w:val="00086FF1"/>
    <w:rsid w:val="00092D8A"/>
    <w:rsid w:val="000A123D"/>
    <w:rsid w:val="000B4FC7"/>
    <w:rsid w:val="000C11D0"/>
    <w:rsid w:val="000E2B06"/>
    <w:rsid w:val="000F7EA4"/>
    <w:rsid w:val="001101CB"/>
    <w:rsid w:val="00166328"/>
    <w:rsid w:val="00190124"/>
    <w:rsid w:val="001A54C5"/>
    <w:rsid w:val="001B3FDE"/>
    <w:rsid w:val="001C4763"/>
    <w:rsid w:val="001D0617"/>
    <w:rsid w:val="001D4298"/>
    <w:rsid w:val="001F16A4"/>
    <w:rsid w:val="001F73CC"/>
    <w:rsid w:val="002174A7"/>
    <w:rsid w:val="00251295"/>
    <w:rsid w:val="00254B77"/>
    <w:rsid w:val="00254F05"/>
    <w:rsid w:val="0027039D"/>
    <w:rsid w:val="0028158D"/>
    <w:rsid w:val="002872C2"/>
    <w:rsid w:val="00290CB8"/>
    <w:rsid w:val="002B2A16"/>
    <w:rsid w:val="00306B8C"/>
    <w:rsid w:val="003216BC"/>
    <w:rsid w:val="003217E9"/>
    <w:rsid w:val="00344170"/>
    <w:rsid w:val="00355D20"/>
    <w:rsid w:val="0036002B"/>
    <w:rsid w:val="003622C4"/>
    <w:rsid w:val="003704AD"/>
    <w:rsid w:val="00371240"/>
    <w:rsid w:val="0037715E"/>
    <w:rsid w:val="00390AE6"/>
    <w:rsid w:val="0039113A"/>
    <w:rsid w:val="003A568E"/>
    <w:rsid w:val="003A76F9"/>
    <w:rsid w:val="003D1C21"/>
    <w:rsid w:val="003E5306"/>
    <w:rsid w:val="004023B6"/>
    <w:rsid w:val="00404B4C"/>
    <w:rsid w:val="004053D6"/>
    <w:rsid w:val="00427772"/>
    <w:rsid w:val="00430B3F"/>
    <w:rsid w:val="004703DE"/>
    <w:rsid w:val="004768E1"/>
    <w:rsid w:val="004E3B7E"/>
    <w:rsid w:val="004E59B8"/>
    <w:rsid w:val="004F648F"/>
    <w:rsid w:val="00502749"/>
    <w:rsid w:val="00504930"/>
    <w:rsid w:val="00532729"/>
    <w:rsid w:val="00541162"/>
    <w:rsid w:val="00547B4C"/>
    <w:rsid w:val="00586CD1"/>
    <w:rsid w:val="005B0136"/>
    <w:rsid w:val="005B2955"/>
    <w:rsid w:val="005D5D88"/>
    <w:rsid w:val="005E604F"/>
    <w:rsid w:val="005E7FF5"/>
    <w:rsid w:val="005F3158"/>
    <w:rsid w:val="005F7F14"/>
    <w:rsid w:val="00605635"/>
    <w:rsid w:val="0063715D"/>
    <w:rsid w:val="006541D8"/>
    <w:rsid w:val="006836D7"/>
    <w:rsid w:val="00685F54"/>
    <w:rsid w:val="006D46B7"/>
    <w:rsid w:val="006E700B"/>
    <w:rsid w:val="006E7021"/>
    <w:rsid w:val="007074F7"/>
    <w:rsid w:val="00753680"/>
    <w:rsid w:val="0077691F"/>
    <w:rsid w:val="007871D6"/>
    <w:rsid w:val="0078780D"/>
    <w:rsid w:val="007A7E82"/>
    <w:rsid w:val="007B2ABA"/>
    <w:rsid w:val="007D1422"/>
    <w:rsid w:val="007F141D"/>
    <w:rsid w:val="007F6A71"/>
    <w:rsid w:val="007F7502"/>
    <w:rsid w:val="00803C3F"/>
    <w:rsid w:val="00806A15"/>
    <w:rsid w:val="00813687"/>
    <w:rsid w:val="0084095F"/>
    <w:rsid w:val="00884E98"/>
    <w:rsid w:val="00890AC4"/>
    <w:rsid w:val="00893AC0"/>
    <w:rsid w:val="00896E65"/>
    <w:rsid w:val="008E46B4"/>
    <w:rsid w:val="008F423E"/>
    <w:rsid w:val="00902F87"/>
    <w:rsid w:val="009079B4"/>
    <w:rsid w:val="009207EC"/>
    <w:rsid w:val="009240CA"/>
    <w:rsid w:val="00931B62"/>
    <w:rsid w:val="00937FA1"/>
    <w:rsid w:val="0094706E"/>
    <w:rsid w:val="0095584C"/>
    <w:rsid w:val="00970377"/>
    <w:rsid w:val="00990EDD"/>
    <w:rsid w:val="0099702F"/>
    <w:rsid w:val="009A0C63"/>
    <w:rsid w:val="009D0F94"/>
    <w:rsid w:val="009D4130"/>
    <w:rsid w:val="009E548D"/>
    <w:rsid w:val="00A5564A"/>
    <w:rsid w:val="00A64113"/>
    <w:rsid w:val="00AC724D"/>
    <w:rsid w:val="00B04DED"/>
    <w:rsid w:val="00B133AC"/>
    <w:rsid w:val="00B46AAC"/>
    <w:rsid w:val="00B777E1"/>
    <w:rsid w:val="00B879B0"/>
    <w:rsid w:val="00BB2BE0"/>
    <w:rsid w:val="00BD453A"/>
    <w:rsid w:val="00BE28A5"/>
    <w:rsid w:val="00BF7A54"/>
    <w:rsid w:val="00C1015F"/>
    <w:rsid w:val="00C13277"/>
    <w:rsid w:val="00C76CB8"/>
    <w:rsid w:val="00CB609E"/>
    <w:rsid w:val="00CF3D55"/>
    <w:rsid w:val="00D10CDB"/>
    <w:rsid w:val="00D13569"/>
    <w:rsid w:val="00D16285"/>
    <w:rsid w:val="00D80B17"/>
    <w:rsid w:val="00DA29B9"/>
    <w:rsid w:val="00DA5ADA"/>
    <w:rsid w:val="00DC42EA"/>
    <w:rsid w:val="00DF4BCD"/>
    <w:rsid w:val="00DF59C6"/>
    <w:rsid w:val="00E13FDC"/>
    <w:rsid w:val="00E21ECB"/>
    <w:rsid w:val="00E24E4E"/>
    <w:rsid w:val="00E31C97"/>
    <w:rsid w:val="00E3242F"/>
    <w:rsid w:val="00E51055"/>
    <w:rsid w:val="00E54912"/>
    <w:rsid w:val="00E60093"/>
    <w:rsid w:val="00E648CE"/>
    <w:rsid w:val="00E673BC"/>
    <w:rsid w:val="00E8227C"/>
    <w:rsid w:val="00EE2566"/>
    <w:rsid w:val="00F03F2E"/>
    <w:rsid w:val="00F37A75"/>
    <w:rsid w:val="00F50273"/>
    <w:rsid w:val="00F64630"/>
    <w:rsid w:val="00FA2875"/>
    <w:rsid w:val="00FA3DA1"/>
    <w:rsid w:val="00FC0121"/>
    <w:rsid w:val="00FD3943"/>
    <w:rsid w:val="2AC22F51"/>
    <w:rsid w:val="2F075819"/>
    <w:rsid w:val="50B67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字符"/>
    <w:uiPriority w:val="0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font0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批注框文本 Char"/>
    <w:link w:val="3"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kern w:val="2"/>
      <w:sz w:val="21"/>
      <w:szCs w:val="24"/>
    </w:rPr>
  </w:style>
  <w:style w:type="character" w:customStyle="1" w:styleId="16">
    <w:name w:val="页脚 Char"/>
    <w:link w:val="4"/>
    <w:uiPriority w:val="99"/>
    <w:rPr>
      <w:kern w:val="2"/>
      <w:sz w:val="18"/>
      <w:szCs w:val="18"/>
    </w:rPr>
  </w:style>
  <w:style w:type="paragraph" w:customStyle="1" w:styleId="17">
    <w:name w:val="Char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  <w:style w:type="paragraph" w:customStyle="1" w:styleId="18">
    <w:name w:val=" Char Char1 Char Char"/>
    <w:basedOn w:val="1"/>
    <w:uiPriority w:val="0"/>
    <w:rPr>
      <w:rFonts w:ascii="仿宋_GB2312" w:eastAsia="仿宋_GB2312"/>
      <w:b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Char Char2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381</Words>
  <Characters>2177</Characters>
  <Lines>18</Lines>
  <Paragraphs>5</Paragraphs>
  <TotalTime>0</TotalTime>
  <ScaleCrop>false</ScaleCrop>
  <LinksUpToDate>false</LinksUpToDate>
  <CharactersWithSpaces>2553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2019-09-15T02:45:00Z</dcterms:created>
  <dc:creator>微软中国</dc:creator>
  <cp:lastModifiedBy>vertesyuan</cp:lastModifiedBy>
  <cp:lastPrinted>2019-08-15T01:16:00Z</cp:lastPrinted>
  <dcterms:modified xsi:type="dcterms:W3CDTF">2024-10-12T07:53:55Z</dcterms:modified>
  <dc:title>关于编制2017年硕士研究生招生简章和专业目录的通知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82284134FA3842FC99EA916BF9C8E296_13</vt:lpwstr>
  </property>
</Properties>
</file>