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02" w:rsidRDefault="009518D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初试科目考试大纲</w:t>
      </w:r>
    </w:p>
    <w:p w:rsidR="002D4E02" w:rsidRDefault="009518D5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科目代码：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11</w:t>
      </w:r>
    </w:p>
    <w:p w:rsidR="002D4E02" w:rsidRDefault="009518D5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科目名称：《翻译硕士</w:t>
      </w:r>
      <w:r w:rsidR="007956B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（英语）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》</w:t>
      </w:r>
    </w:p>
    <w:p w:rsidR="002D4E02" w:rsidRDefault="009518D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考试范围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《翻译硕士</w:t>
      </w:r>
      <w:r w:rsidR="007956B4">
        <w:rPr>
          <w:rFonts w:ascii="仿宋_GB2312" w:eastAsia="仿宋_GB2312" w:hAnsi="仿宋_GB2312" w:cs="仿宋_GB2312" w:hint="eastAsia"/>
          <w:sz w:val="30"/>
          <w:szCs w:val="30"/>
        </w:rPr>
        <w:t>（英语）</w:t>
      </w:r>
      <w:r>
        <w:rPr>
          <w:rFonts w:ascii="仿宋_GB2312" w:eastAsia="仿宋_GB2312" w:hAnsi="仿宋_GB2312" w:cs="仿宋_GB2312" w:hint="eastAsia"/>
          <w:sz w:val="30"/>
          <w:szCs w:val="30"/>
        </w:rPr>
        <w:t>》是考查应试者基本的语言知识与技能的水平考试。考试范围包括</w:t>
      </w:r>
      <w:r>
        <w:rPr>
          <w:rFonts w:ascii="仿宋_GB2312" w:eastAsia="仿宋_GB2312" w:hAnsi="仿宋_GB2312" w:cs="仿宋_GB2312" w:hint="eastAsia"/>
          <w:sz w:val="30"/>
          <w:szCs w:val="30"/>
        </w:rPr>
        <w:t>MTI</w:t>
      </w:r>
      <w:r>
        <w:rPr>
          <w:rFonts w:ascii="仿宋_GB2312" w:eastAsia="仿宋_GB2312" w:hAnsi="仿宋_GB2312" w:cs="仿宋_GB2312" w:hint="eastAsia"/>
          <w:sz w:val="30"/>
          <w:szCs w:val="30"/>
        </w:rPr>
        <w:t>考生应具备的词汇量、语法知识以及英语阅读与写作等方面的技能。</w:t>
      </w:r>
    </w:p>
    <w:p w:rsidR="002D4E02" w:rsidRDefault="009518D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考试形式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闭卷考试。采取客观试题与主观试题相结合，语言知识考查和语言运用能力测查相结合的方法。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考试包括以下部分：词汇语法、阅读理解、英语写作等，总分为</w:t>
      </w:r>
      <w:r>
        <w:rPr>
          <w:rFonts w:ascii="仿宋_GB2312" w:eastAsia="仿宋_GB2312" w:hAnsi="仿宋_GB2312" w:cs="仿宋_GB2312" w:hint="eastAsia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sz w:val="30"/>
          <w:szCs w:val="30"/>
        </w:rPr>
        <w:t>分。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I</w:t>
      </w:r>
      <w:r>
        <w:rPr>
          <w:rFonts w:ascii="仿宋_GB2312" w:eastAsia="仿宋_GB2312" w:hAnsi="仿宋_GB2312" w:cs="仿宋_GB2312" w:hint="eastAsia"/>
          <w:sz w:val="30"/>
          <w:szCs w:val="30"/>
        </w:rPr>
        <w:t>．词汇语法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1. 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）词汇量要求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考生的认知词汇量应在</w:t>
      </w:r>
      <w:r>
        <w:rPr>
          <w:rFonts w:ascii="仿宋_GB2312" w:eastAsia="仿宋_GB2312" w:hAnsi="仿宋_GB2312" w:cs="仿宋_GB2312" w:hint="eastAsia"/>
          <w:sz w:val="30"/>
          <w:szCs w:val="30"/>
        </w:rPr>
        <w:t>10,000</w:t>
      </w:r>
      <w:r>
        <w:rPr>
          <w:rFonts w:ascii="仿宋_GB2312" w:eastAsia="仿宋_GB2312" w:hAnsi="仿宋_GB2312" w:cs="仿宋_GB2312" w:hint="eastAsia"/>
          <w:sz w:val="30"/>
          <w:szCs w:val="30"/>
        </w:rPr>
        <w:t>左右，其中积极词汇量为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000</w:t>
      </w:r>
      <w:r>
        <w:rPr>
          <w:rFonts w:ascii="仿宋_GB2312" w:eastAsia="仿宋_GB2312" w:hAnsi="仿宋_GB2312" w:cs="仿宋_GB2312" w:hint="eastAsia"/>
          <w:sz w:val="30"/>
          <w:szCs w:val="30"/>
        </w:rPr>
        <w:t>左右，能正确、熟练地运用常用词汇及其常用搭配。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）语法要求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考生能正确运用外语语法、结构、修辞等语言知识，并具有一定语篇知识、语用能力。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2. </w:t>
      </w:r>
      <w:r>
        <w:rPr>
          <w:rFonts w:ascii="仿宋_GB2312" w:eastAsia="仿宋_GB2312" w:hAnsi="仿宋_GB2312" w:cs="仿宋_GB2312" w:hint="eastAsia"/>
          <w:sz w:val="30"/>
          <w:szCs w:val="30"/>
        </w:rPr>
        <w:t>题型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1) </w:t>
      </w:r>
      <w:r>
        <w:rPr>
          <w:rFonts w:ascii="仿宋_GB2312" w:eastAsia="仿宋_GB2312" w:hAnsi="仿宋_GB2312" w:cs="仿宋_GB2312" w:hint="eastAsia"/>
          <w:sz w:val="30"/>
          <w:szCs w:val="30"/>
        </w:rPr>
        <w:t>选择题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2) </w:t>
      </w:r>
      <w:r>
        <w:rPr>
          <w:rFonts w:ascii="仿宋_GB2312" w:eastAsia="仿宋_GB2312" w:hAnsi="仿宋_GB2312" w:cs="仿宋_GB2312" w:hint="eastAsia"/>
          <w:sz w:val="30"/>
          <w:szCs w:val="30"/>
        </w:rPr>
        <w:t>改错题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本部分总分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分，考试时间为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60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II</w:t>
      </w:r>
      <w:r>
        <w:rPr>
          <w:rFonts w:ascii="仿宋_GB2312" w:eastAsia="仿宋_GB2312" w:hAnsi="仿宋_GB2312" w:cs="仿宋_GB2312" w:hint="eastAsia"/>
          <w:sz w:val="30"/>
          <w:szCs w:val="30"/>
        </w:rPr>
        <w:t>．阅读理解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1. 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）能读懂常见外刊上的专题文章、历史传记及文学作品等各种文体的文章，既能理解其主旨和大意，又能分辨出其中的事实与细节，并能理解其中的观点和隐含意义。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）能根据阅读时间要求调整自己的阅读速度。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2. </w:t>
      </w:r>
      <w:r>
        <w:rPr>
          <w:rFonts w:ascii="仿宋_GB2312" w:eastAsia="仿宋_GB2312" w:hAnsi="仿宋_GB2312" w:cs="仿宋_GB2312" w:hint="eastAsia"/>
          <w:sz w:val="30"/>
          <w:szCs w:val="30"/>
        </w:rPr>
        <w:t>题型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）选择题（包括信息事实性阅读题和观点评判性阅读题）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）简答题（要求根据所阅读的文章，用</w:t>
      </w:r>
      <w:r>
        <w:rPr>
          <w:rFonts w:ascii="仿宋_GB2312" w:eastAsia="仿宋_GB2312" w:hAnsi="仿宋_GB2312" w:cs="仿宋_GB2312" w:hint="eastAsia"/>
          <w:sz w:val="30"/>
          <w:szCs w:val="30"/>
        </w:rPr>
        <w:t>3-5</w:t>
      </w:r>
      <w:r>
        <w:rPr>
          <w:rFonts w:ascii="仿宋_GB2312" w:eastAsia="仿宋_GB2312" w:hAnsi="仿宋_GB2312" w:cs="仿宋_GB2312" w:hint="eastAsia"/>
          <w:sz w:val="30"/>
          <w:szCs w:val="30"/>
        </w:rPr>
        <w:t>行字数的有限篇幅扼要回答问题，重点考查阅读综述能力）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本部分题材广泛，体裁多样，选材体现时代性、实用性；重点考查通过阅读获取信息和理解观点的能力；对阅读速度有一定要求。总分</w:t>
      </w:r>
      <w:r>
        <w:rPr>
          <w:rFonts w:ascii="仿宋_GB2312" w:eastAsia="仿宋_GB2312" w:hAnsi="仿宋_GB2312" w:cs="仿宋_GB2312" w:hint="eastAsia"/>
          <w:sz w:val="30"/>
          <w:szCs w:val="30"/>
        </w:rPr>
        <w:t>40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分，考试时间为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60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III. </w:t>
      </w:r>
      <w:r>
        <w:rPr>
          <w:rFonts w:ascii="仿宋_GB2312" w:eastAsia="仿宋_GB2312" w:hAnsi="仿宋_GB2312" w:cs="仿宋_GB2312" w:hint="eastAsia"/>
          <w:sz w:val="30"/>
          <w:szCs w:val="30"/>
        </w:rPr>
        <w:t>英语写作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1. 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考生能根据所给题目及要求完成一篇命题作文</w:t>
      </w:r>
      <w:r>
        <w:rPr>
          <w:rFonts w:ascii="仿宋_GB2312" w:eastAsia="仿宋_GB2312" w:hAnsi="仿宋_GB2312" w:cs="仿宋_GB2312" w:hint="eastAsia"/>
          <w:sz w:val="30"/>
          <w:szCs w:val="30"/>
        </w:rPr>
        <w:t>, 400</w:t>
      </w:r>
      <w:r>
        <w:rPr>
          <w:rFonts w:ascii="仿宋_GB2312" w:eastAsia="仿宋_GB2312" w:hAnsi="仿宋_GB2312" w:cs="仿宋_GB2312" w:hint="eastAsia"/>
          <w:sz w:val="30"/>
          <w:szCs w:val="30"/>
        </w:rPr>
        <w:t>词左右，分值为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分，题材为记叙文、说明文或议论文。命题作文要求观点明确、论据充足、语言通顺、结构合理、文体恰当。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2. </w:t>
      </w:r>
      <w:r>
        <w:rPr>
          <w:rFonts w:ascii="仿宋_GB2312" w:eastAsia="仿宋_GB2312" w:hAnsi="仿宋_GB2312" w:cs="仿宋_GB2312" w:hint="eastAsia"/>
          <w:sz w:val="30"/>
          <w:szCs w:val="30"/>
        </w:rPr>
        <w:t>题型</w:t>
      </w:r>
    </w:p>
    <w:p w:rsidR="002D4E02" w:rsidRDefault="009518D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命题作文。总分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分，考试时间为</w:t>
      </w:r>
      <w:r>
        <w:rPr>
          <w:rFonts w:ascii="仿宋_GB2312" w:eastAsia="仿宋_GB2312" w:hAnsi="仿宋_GB2312" w:cs="仿宋_GB2312" w:hint="eastAsia"/>
          <w:sz w:val="30"/>
          <w:szCs w:val="30"/>
        </w:rPr>
        <w:t>60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分钟。</w:t>
      </w:r>
    </w:p>
    <w:p w:rsidR="002D4E02" w:rsidRDefault="007956B4">
      <w:pPr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7956B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《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211-</w:t>
      </w:r>
      <w:r w:rsidRPr="007956B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翻译硕士（英语）》</w:t>
      </w:r>
      <w:r w:rsidR="009518D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考试内容一览表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261"/>
        <w:gridCol w:w="4418"/>
        <w:gridCol w:w="784"/>
        <w:gridCol w:w="1411"/>
      </w:tblGrid>
      <w:tr w:rsidR="002D4E02">
        <w:tc>
          <w:tcPr>
            <w:tcW w:w="38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74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考试内容</w:t>
            </w:r>
          </w:p>
        </w:tc>
        <w:tc>
          <w:tcPr>
            <w:tcW w:w="2592" w:type="pct"/>
            <w:vAlign w:val="center"/>
          </w:tcPr>
          <w:p w:rsidR="002D4E02" w:rsidRDefault="009518D5">
            <w:pPr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型</w:t>
            </w:r>
          </w:p>
        </w:tc>
        <w:tc>
          <w:tcPr>
            <w:tcW w:w="46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分值</w:t>
            </w:r>
          </w:p>
        </w:tc>
        <w:tc>
          <w:tcPr>
            <w:tcW w:w="828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时间（分钟）</w:t>
            </w:r>
          </w:p>
        </w:tc>
      </w:tr>
      <w:tr w:rsidR="002D4E02">
        <w:tc>
          <w:tcPr>
            <w:tcW w:w="38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74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词汇语法</w:t>
            </w:r>
          </w:p>
        </w:tc>
        <w:tc>
          <w:tcPr>
            <w:tcW w:w="2592" w:type="pct"/>
            <w:vAlign w:val="center"/>
          </w:tcPr>
          <w:p w:rsidR="002D4E02" w:rsidRDefault="009518D5">
            <w:pPr>
              <w:pStyle w:val="a3"/>
              <w:ind w:left="360"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）选择题</w:t>
            </w:r>
          </w:p>
          <w:p w:rsidR="002D4E02" w:rsidRDefault="009518D5">
            <w:pPr>
              <w:pStyle w:val="a3"/>
              <w:ind w:left="360"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2)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改错题</w:t>
            </w:r>
          </w:p>
        </w:tc>
        <w:tc>
          <w:tcPr>
            <w:tcW w:w="46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30</w:t>
            </w:r>
          </w:p>
        </w:tc>
        <w:tc>
          <w:tcPr>
            <w:tcW w:w="828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2D4E02">
        <w:trPr>
          <w:trHeight w:val="594"/>
        </w:trPr>
        <w:tc>
          <w:tcPr>
            <w:tcW w:w="38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74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阅读理解</w:t>
            </w:r>
          </w:p>
        </w:tc>
        <w:tc>
          <w:tcPr>
            <w:tcW w:w="2592" w:type="pct"/>
            <w:vAlign w:val="center"/>
          </w:tcPr>
          <w:p w:rsidR="002D4E02" w:rsidRDefault="009518D5">
            <w:pPr>
              <w:pStyle w:val="a3"/>
              <w:numPr>
                <w:ilvl w:val="0"/>
                <w:numId w:val="2"/>
              </w:numPr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选择题</w:t>
            </w:r>
          </w:p>
          <w:p w:rsidR="002D4E02" w:rsidRDefault="009518D5">
            <w:pPr>
              <w:pStyle w:val="a3"/>
              <w:numPr>
                <w:ilvl w:val="0"/>
                <w:numId w:val="2"/>
              </w:numPr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简答题</w:t>
            </w:r>
          </w:p>
        </w:tc>
        <w:tc>
          <w:tcPr>
            <w:tcW w:w="46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40</w:t>
            </w:r>
          </w:p>
        </w:tc>
        <w:tc>
          <w:tcPr>
            <w:tcW w:w="828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2D4E02">
        <w:tc>
          <w:tcPr>
            <w:tcW w:w="38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74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英语写作</w:t>
            </w:r>
          </w:p>
        </w:tc>
        <w:tc>
          <w:tcPr>
            <w:tcW w:w="2592" w:type="pct"/>
            <w:vAlign w:val="center"/>
          </w:tcPr>
          <w:p w:rsidR="002D4E02" w:rsidRDefault="009518D5">
            <w:pPr>
              <w:tabs>
                <w:tab w:val="left" w:pos="734"/>
              </w:tabs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命题作文</w:t>
            </w:r>
          </w:p>
        </w:tc>
        <w:tc>
          <w:tcPr>
            <w:tcW w:w="46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30</w:t>
            </w:r>
          </w:p>
        </w:tc>
        <w:tc>
          <w:tcPr>
            <w:tcW w:w="828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2D4E02">
        <w:tc>
          <w:tcPr>
            <w:tcW w:w="38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总计</w:t>
            </w:r>
          </w:p>
        </w:tc>
        <w:tc>
          <w:tcPr>
            <w:tcW w:w="74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2592" w:type="pct"/>
            <w:vAlign w:val="center"/>
          </w:tcPr>
          <w:p w:rsidR="002D4E02" w:rsidRDefault="009518D5">
            <w:pPr>
              <w:ind w:firstLineChars="300" w:firstLine="63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</w:p>
        </w:tc>
        <w:tc>
          <w:tcPr>
            <w:tcW w:w="460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</w:p>
        </w:tc>
        <w:tc>
          <w:tcPr>
            <w:tcW w:w="828" w:type="pct"/>
            <w:vAlign w:val="center"/>
          </w:tcPr>
          <w:p w:rsidR="002D4E02" w:rsidRDefault="009518D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180</w:t>
            </w:r>
          </w:p>
        </w:tc>
      </w:tr>
    </w:tbl>
    <w:p w:rsidR="002D4E02" w:rsidRDefault="002D4E02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2D4E02" w:rsidRDefault="009518D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参考书目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1. </w:t>
      </w:r>
      <w:r>
        <w:rPr>
          <w:rFonts w:ascii="仿宋_GB2312" w:eastAsia="仿宋_GB2312" w:hAnsi="仿宋_GB2312" w:cs="仿宋_GB2312" w:hint="eastAsia"/>
          <w:sz w:val="30"/>
          <w:szCs w:val="30"/>
        </w:rPr>
        <w:t>《高级英语》</w:t>
      </w:r>
      <w:r>
        <w:rPr>
          <w:rFonts w:ascii="仿宋_GB2312" w:eastAsia="仿宋_GB2312" w:hAnsi="仿宋_GB2312" w:cs="仿宋_GB2312" w:hint="eastAsia"/>
          <w:sz w:val="30"/>
          <w:szCs w:val="30"/>
        </w:rPr>
        <w:t>1&amp;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第三版重排版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），张汉熙，外语教学与研究出版社，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</w:rPr>
        <w:t>017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2D4E02" w:rsidRDefault="009518D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2. </w:t>
      </w:r>
      <w:r>
        <w:rPr>
          <w:rFonts w:ascii="仿宋_GB2312" w:eastAsia="仿宋_GB2312" w:hAnsi="仿宋_GB2312" w:cs="仿宋_GB2312" w:hint="eastAsia"/>
          <w:sz w:val="30"/>
          <w:szCs w:val="30"/>
        </w:rPr>
        <w:t>《新编英语语法教程》，章振邦，上海外语教育出版社，</w:t>
      </w:r>
      <w:r>
        <w:rPr>
          <w:rFonts w:ascii="仿宋_GB2312" w:eastAsia="仿宋_GB2312" w:hAnsi="仿宋_GB2312" w:cs="仿宋_GB2312" w:hint="eastAsia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年（第六版）。</w:t>
      </w:r>
    </w:p>
    <w:p w:rsidR="002D4E02" w:rsidRDefault="002D4E0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</w:p>
    <w:sectPr w:rsidR="002D4E02" w:rsidSect="002D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D5" w:rsidRDefault="009518D5" w:rsidP="007956B4">
      <w:r>
        <w:separator/>
      </w:r>
    </w:p>
  </w:endnote>
  <w:endnote w:type="continuationSeparator" w:id="0">
    <w:p w:rsidR="009518D5" w:rsidRDefault="009518D5" w:rsidP="00795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D5" w:rsidRDefault="009518D5" w:rsidP="007956B4">
      <w:r>
        <w:separator/>
      </w:r>
    </w:p>
  </w:footnote>
  <w:footnote w:type="continuationSeparator" w:id="0">
    <w:p w:rsidR="009518D5" w:rsidRDefault="009518D5" w:rsidP="00795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62492D"/>
    <w:multiLevelType w:val="singleLevel"/>
    <w:tmpl w:val="DA624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98382D"/>
    <w:multiLevelType w:val="multilevel"/>
    <w:tmpl w:val="0D98382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MWUyOGY4OWQ2ODEzMGM2ZmQ4NDU3ZWMxOGNhM2QifQ=="/>
  </w:docVars>
  <w:rsids>
    <w:rsidRoot w:val="002D4E02"/>
    <w:rsid w:val="002D4E02"/>
    <w:rsid w:val="007956B4"/>
    <w:rsid w:val="009518D5"/>
    <w:rsid w:val="7531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E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02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rsid w:val="0079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56B4"/>
    <w:rPr>
      <w:kern w:val="2"/>
      <w:sz w:val="18"/>
      <w:szCs w:val="18"/>
    </w:rPr>
  </w:style>
  <w:style w:type="paragraph" w:styleId="a5">
    <w:name w:val="footer"/>
    <w:basedOn w:val="a"/>
    <w:link w:val="Char0"/>
    <w:rsid w:val="0079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56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lzy</cp:lastModifiedBy>
  <cp:revision>2</cp:revision>
  <dcterms:created xsi:type="dcterms:W3CDTF">2022-08-25T06:50:00Z</dcterms:created>
  <dcterms:modified xsi:type="dcterms:W3CDTF">2024-09-29T08:33:00Z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055FB4CE66264CDAA2F20AEB706B050E</vt:lpwstr>
  </property>
</Properties>
</file>