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49B79" w14:textId="68A35AEE" w:rsidR="00332438" w:rsidRDefault="00000000">
      <w:pPr>
        <w:jc w:val="center"/>
        <w:rPr>
          <w:rStyle w:val="a8"/>
          <w:rFonts w:ascii="宋体" w:hAnsi="宋体" w:cs="宋体" w:hint="eastAsia"/>
          <w:bCs/>
          <w:color w:val="333333"/>
          <w:kern w:val="0"/>
          <w:sz w:val="32"/>
          <w:szCs w:val="32"/>
          <w:shd w:val="clear" w:color="auto" w:fill="FFFFFF"/>
          <w:lang w:bidi="ar"/>
        </w:rPr>
      </w:pPr>
      <w:r>
        <w:rPr>
          <w:rFonts w:ascii="宋体" w:hAnsi="宋体" w:cs="宋体" w:hint="eastAsia"/>
          <w:b/>
          <w:bCs/>
          <w:sz w:val="32"/>
          <w:szCs w:val="32"/>
        </w:rPr>
        <w:t>武汉工程大学202</w:t>
      </w:r>
      <w:r w:rsidR="007C4AED">
        <w:rPr>
          <w:rFonts w:ascii="宋体" w:hAnsi="宋体" w:cs="宋体" w:hint="eastAsia"/>
          <w:b/>
          <w:bCs/>
          <w:sz w:val="32"/>
          <w:szCs w:val="32"/>
        </w:rPr>
        <w:t>5</w:t>
      </w:r>
      <w:r>
        <w:rPr>
          <w:rFonts w:ascii="宋体" w:hAnsi="宋体" w:cs="宋体" w:hint="eastAsia"/>
          <w:b/>
          <w:bCs/>
          <w:sz w:val="32"/>
          <w:szCs w:val="32"/>
        </w:rPr>
        <w:t>年</w:t>
      </w:r>
      <w:r>
        <w:rPr>
          <w:rStyle w:val="tcnt2"/>
          <w:rFonts w:ascii="宋体" w:hAnsi="宋体" w:cs="宋体" w:hint="eastAsia"/>
          <w:b/>
          <w:bCs/>
          <w:sz w:val="32"/>
          <w:szCs w:val="32"/>
          <w:lang w:eastAsia="zh-Hans"/>
        </w:rPr>
        <w:t>硕士研究生</w:t>
      </w:r>
      <w:r>
        <w:rPr>
          <w:rStyle w:val="tcnt2"/>
          <w:rFonts w:ascii="宋体" w:hAnsi="宋体" w:cs="宋体" w:hint="eastAsia"/>
          <w:b/>
          <w:bCs/>
          <w:sz w:val="32"/>
          <w:szCs w:val="32"/>
        </w:rPr>
        <w:t>招生</w:t>
      </w:r>
      <w:r>
        <w:rPr>
          <w:rStyle w:val="tcnt2"/>
          <w:rFonts w:ascii="宋体" w:hAnsi="宋体" w:cs="宋体" w:hint="eastAsia"/>
          <w:b/>
          <w:bCs/>
          <w:sz w:val="32"/>
          <w:szCs w:val="32"/>
          <w:lang w:eastAsia="zh-Hans"/>
        </w:rPr>
        <w:t>考试</w:t>
      </w:r>
    </w:p>
    <w:p w14:paraId="37ED337F" w14:textId="77777777" w:rsidR="00332438" w:rsidRDefault="00000000">
      <w:pPr>
        <w:jc w:val="center"/>
        <w:rPr>
          <w:rFonts w:ascii="宋体" w:hAnsi="宋体" w:cs="宋体" w:hint="eastAsia"/>
          <w:b/>
          <w:bCs/>
          <w:sz w:val="32"/>
          <w:szCs w:val="32"/>
        </w:rPr>
      </w:pPr>
      <w:r>
        <w:rPr>
          <w:rFonts w:ascii="宋体" w:hAnsi="宋体" w:cs="宋体" w:hint="eastAsia"/>
          <w:b/>
          <w:bCs/>
          <w:sz w:val="32"/>
          <w:szCs w:val="32"/>
        </w:rPr>
        <w:t>《公共管理学》考试大纲</w:t>
      </w:r>
    </w:p>
    <w:p w14:paraId="21DD4E01"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Fonts w:ascii="黑体" w:eastAsia="黑体" w:hAnsi="宋体" w:cs="黑体" w:hint="eastAsia"/>
          <w:color w:val="333333"/>
          <w:kern w:val="0"/>
          <w:sz w:val="30"/>
          <w:szCs w:val="30"/>
          <w:shd w:val="clear" w:color="auto" w:fill="FFFFFF"/>
          <w:lang w:bidi="ar"/>
        </w:rPr>
        <w:t>一、考试目的</w:t>
      </w:r>
    </w:p>
    <w:p w14:paraId="42063F0D" w14:textId="77777777" w:rsidR="00332438" w:rsidRDefault="00000000">
      <w:pPr>
        <w:pStyle w:val="a7"/>
        <w:widowControl/>
        <w:shd w:val="clear" w:color="auto" w:fill="FFFFFF"/>
        <w:spacing w:before="210" w:after="210" w:line="420" w:lineRule="atLeast"/>
        <w:ind w:firstLine="480"/>
        <w:rPr>
          <w:rFonts w:ascii="微软雅黑" w:eastAsia="微软雅黑" w:hAnsi="微软雅黑" w:cs="微软雅黑" w:hint="eastAsia"/>
          <w:color w:val="333333"/>
          <w:sz w:val="21"/>
          <w:szCs w:val="21"/>
        </w:rPr>
      </w:pPr>
      <w:r>
        <w:rPr>
          <w:rFonts w:ascii="宋体" w:hAnsi="宋体" w:cs="宋体" w:hint="eastAsia"/>
          <w:color w:val="333333"/>
          <w:shd w:val="clear" w:color="auto" w:fill="FFFFFF"/>
        </w:rPr>
        <w:t>旨在考察考生理解和掌握公共管理学的基础知识、基本理论、基本方法和发展趋势情况，领会和总结公共管理活动的基本规律，训练思维，学会运用公共管理原理来识别和分析公共议题，</w:t>
      </w:r>
      <w:r>
        <w:rPr>
          <w:rFonts w:ascii="宋体" w:hAnsi="宋体" w:cs="宋体" w:hint="eastAsia"/>
          <w:color w:val="000000"/>
          <w:shd w:val="clear" w:color="auto" w:fill="FFFFFF"/>
        </w:rPr>
        <w:t>培养和提高学生解决公共问题的能力，</w:t>
      </w:r>
      <w:r>
        <w:rPr>
          <w:rFonts w:ascii="宋体" w:hAnsi="宋体" w:cs="宋体" w:hint="eastAsia"/>
          <w:color w:val="333333"/>
          <w:shd w:val="clear" w:color="auto" w:fill="FFFFFF"/>
        </w:rPr>
        <w:t>提升公共事务管理水平与服务品质。</w:t>
      </w:r>
    </w:p>
    <w:p w14:paraId="04ADA287"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Fonts w:ascii="黑体" w:eastAsia="黑体" w:hAnsi="宋体" w:cs="黑体" w:hint="eastAsia"/>
          <w:color w:val="333333"/>
          <w:kern w:val="0"/>
          <w:sz w:val="30"/>
          <w:szCs w:val="30"/>
          <w:shd w:val="clear" w:color="auto" w:fill="FFFFFF"/>
          <w:lang w:bidi="ar"/>
        </w:rPr>
        <w:t>二、考试要求</w:t>
      </w:r>
    </w:p>
    <w:p w14:paraId="1440CF7D" w14:textId="77777777" w:rsidR="00332438" w:rsidRDefault="00000000">
      <w:pPr>
        <w:widowControl/>
        <w:shd w:val="clear" w:color="auto" w:fill="FFFFFF"/>
        <w:spacing w:line="420" w:lineRule="atLeast"/>
        <w:ind w:firstLine="480"/>
        <w:jc w:val="left"/>
        <w:rPr>
          <w:rFonts w:ascii="微软雅黑" w:eastAsia="微软雅黑" w:hAnsi="微软雅黑" w:cs="微软雅黑" w:hint="eastAsia"/>
          <w:color w:val="333333"/>
          <w:szCs w:val="21"/>
        </w:rPr>
      </w:pPr>
      <w:r>
        <w:rPr>
          <w:rFonts w:ascii="宋体" w:hAnsi="宋体" w:cs="宋体" w:hint="eastAsia"/>
          <w:color w:val="333333"/>
          <w:kern w:val="0"/>
          <w:sz w:val="24"/>
          <w:shd w:val="clear" w:color="auto" w:fill="FFFFFF"/>
          <w:lang w:bidi="ar"/>
        </w:rPr>
        <w:t>一方面，要反映教学大纲内容，突出重点与难点；另一方面，力争做到具体化、规范化。对学生能力要求上分为识记、理解掌握和应用三个层次。其中，识记是要求学生知道本课程相关概念、方法和原理；理解掌握是在识记的基础上，能比较全面地把握，实现知识的体系化；应用是要求学生能运用本课程的基本理念、原理及方法来分析和解决实际问题。</w:t>
      </w:r>
    </w:p>
    <w:p w14:paraId="1564BBF7"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Fonts w:ascii="黑体" w:eastAsia="黑体" w:hAnsi="宋体" w:cs="黑体" w:hint="eastAsia"/>
          <w:color w:val="333333"/>
          <w:kern w:val="0"/>
          <w:sz w:val="30"/>
          <w:szCs w:val="30"/>
          <w:shd w:val="clear" w:color="auto" w:fill="FFFFFF"/>
          <w:lang w:bidi="ar"/>
        </w:rPr>
        <w:t>三、参考教材</w:t>
      </w:r>
    </w:p>
    <w:p w14:paraId="548BA621" w14:textId="77777777" w:rsidR="00332438" w:rsidRDefault="00000000">
      <w:pPr>
        <w:widowControl/>
        <w:shd w:val="clear" w:color="auto" w:fill="FFFFFF"/>
        <w:spacing w:line="420" w:lineRule="atLeast"/>
        <w:ind w:firstLine="480"/>
        <w:jc w:val="left"/>
        <w:rPr>
          <w:rFonts w:ascii="微软雅黑" w:eastAsia="微软雅黑" w:hAnsi="微软雅黑" w:cs="微软雅黑" w:hint="eastAsia"/>
          <w:color w:val="333333"/>
          <w:szCs w:val="21"/>
        </w:rPr>
      </w:pPr>
      <w:r>
        <w:rPr>
          <w:rStyle w:val="a8"/>
          <w:rFonts w:ascii="宋体" w:hAnsi="宋体" w:cs="宋体" w:hint="eastAsia"/>
          <w:color w:val="333333"/>
          <w:kern w:val="0"/>
          <w:sz w:val="24"/>
          <w:shd w:val="clear" w:color="auto" w:fill="FFFFFF"/>
          <w:lang w:bidi="ar"/>
        </w:rPr>
        <w:t>教材：</w:t>
      </w:r>
    </w:p>
    <w:p w14:paraId="0C71310F" w14:textId="77777777" w:rsidR="00332438" w:rsidRDefault="00000000">
      <w:pPr>
        <w:widowControl/>
        <w:shd w:val="clear" w:color="auto" w:fill="FFFFFF"/>
        <w:spacing w:line="420" w:lineRule="atLeast"/>
        <w:ind w:firstLine="480"/>
        <w:jc w:val="left"/>
        <w:rPr>
          <w:rFonts w:ascii="微软雅黑" w:eastAsia="微软雅黑" w:hAnsi="微软雅黑" w:cs="微软雅黑" w:hint="eastAsia"/>
          <w:color w:val="333333"/>
          <w:szCs w:val="21"/>
        </w:rPr>
      </w:pPr>
      <w:r>
        <w:rPr>
          <w:rFonts w:ascii="宋体" w:hAnsi="宋体" w:cs="宋体" w:hint="eastAsia"/>
          <w:color w:val="333333"/>
          <w:kern w:val="0"/>
          <w:sz w:val="24"/>
          <w:shd w:val="clear" w:color="auto" w:fill="FFFFFF"/>
          <w:lang w:bidi="ar"/>
        </w:rPr>
        <w:t>《公共管理学》，蔡立辉、王乐夫主编，中国人民大学出版社，</w:t>
      </w:r>
      <w:r>
        <w:rPr>
          <w:rFonts w:ascii="Times New Roman" w:eastAsia="微软雅黑" w:hAnsi="Times New Roman"/>
          <w:color w:val="333333"/>
          <w:kern w:val="0"/>
          <w:sz w:val="24"/>
          <w:shd w:val="clear" w:color="auto" w:fill="FFFFFF"/>
          <w:lang w:bidi="ar"/>
        </w:rPr>
        <w:t>20</w:t>
      </w:r>
      <w:r>
        <w:rPr>
          <w:rFonts w:ascii="Times New Roman" w:eastAsia="微软雅黑" w:hAnsi="Times New Roman" w:hint="eastAsia"/>
          <w:color w:val="333333"/>
          <w:kern w:val="0"/>
          <w:sz w:val="24"/>
          <w:shd w:val="clear" w:color="auto" w:fill="FFFFFF"/>
          <w:lang w:bidi="ar"/>
        </w:rPr>
        <w:t>22</w:t>
      </w:r>
      <w:r>
        <w:rPr>
          <w:rFonts w:ascii="宋体" w:hAnsi="宋体" w:cs="宋体" w:hint="eastAsia"/>
          <w:color w:val="333333"/>
          <w:kern w:val="0"/>
          <w:sz w:val="24"/>
          <w:shd w:val="clear" w:color="auto" w:fill="FFFFFF"/>
          <w:lang w:bidi="ar"/>
        </w:rPr>
        <w:t>年</w:t>
      </w:r>
      <w:r>
        <w:rPr>
          <w:rFonts w:ascii="Times New Roman" w:eastAsia="微软雅黑" w:hAnsi="Times New Roman" w:hint="eastAsia"/>
          <w:color w:val="333333"/>
          <w:kern w:val="0"/>
          <w:sz w:val="24"/>
          <w:shd w:val="clear" w:color="auto" w:fill="FFFFFF"/>
          <w:lang w:bidi="ar"/>
        </w:rPr>
        <w:t>1</w:t>
      </w:r>
      <w:r>
        <w:rPr>
          <w:rFonts w:ascii="宋体" w:hAnsi="宋体" w:cs="宋体" w:hint="eastAsia"/>
          <w:color w:val="333333"/>
          <w:kern w:val="0"/>
          <w:sz w:val="24"/>
          <w:shd w:val="clear" w:color="auto" w:fill="FFFFFF"/>
          <w:lang w:bidi="ar"/>
        </w:rPr>
        <w:t>月第</w:t>
      </w:r>
      <w:r>
        <w:rPr>
          <w:rFonts w:ascii="Times New Roman" w:eastAsia="微软雅黑" w:hAnsi="Times New Roman" w:hint="eastAsia"/>
          <w:color w:val="333333"/>
          <w:kern w:val="0"/>
          <w:sz w:val="24"/>
          <w:shd w:val="clear" w:color="auto" w:fill="FFFFFF"/>
          <w:lang w:bidi="ar"/>
        </w:rPr>
        <w:t>3</w:t>
      </w:r>
      <w:r>
        <w:rPr>
          <w:rFonts w:ascii="宋体" w:hAnsi="宋体" w:cs="宋体" w:hint="eastAsia"/>
          <w:color w:val="333333"/>
          <w:kern w:val="0"/>
          <w:sz w:val="24"/>
          <w:shd w:val="clear" w:color="auto" w:fill="FFFFFF"/>
          <w:lang w:bidi="ar"/>
        </w:rPr>
        <w:t>版，</w:t>
      </w:r>
      <w:r>
        <w:rPr>
          <w:rFonts w:ascii="Times New Roman" w:eastAsia="微软雅黑" w:hAnsi="Times New Roman"/>
          <w:color w:val="333333"/>
          <w:kern w:val="0"/>
          <w:sz w:val="24"/>
          <w:shd w:val="clear" w:color="auto" w:fill="FFFFFF"/>
          <w:lang w:bidi="ar"/>
        </w:rPr>
        <w:t>20</w:t>
      </w:r>
      <w:r>
        <w:rPr>
          <w:rFonts w:ascii="Times New Roman" w:eastAsia="微软雅黑" w:hAnsi="Times New Roman" w:hint="eastAsia"/>
          <w:color w:val="333333"/>
          <w:kern w:val="0"/>
          <w:sz w:val="24"/>
          <w:shd w:val="clear" w:color="auto" w:fill="FFFFFF"/>
          <w:lang w:bidi="ar"/>
        </w:rPr>
        <w:t>22</w:t>
      </w:r>
      <w:r>
        <w:rPr>
          <w:rFonts w:ascii="宋体" w:hAnsi="宋体" w:cs="宋体" w:hint="eastAsia"/>
          <w:color w:val="333333"/>
          <w:kern w:val="0"/>
          <w:sz w:val="24"/>
          <w:shd w:val="clear" w:color="auto" w:fill="FFFFFF"/>
          <w:lang w:bidi="ar"/>
        </w:rPr>
        <w:t>年</w:t>
      </w:r>
      <w:r>
        <w:rPr>
          <w:rFonts w:ascii="Times New Roman" w:eastAsia="微软雅黑" w:hAnsi="Times New Roman" w:hint="eastAsia"/>
          <w:color w:val="333333"/>
          <w:kern w:val="0"/>
          <w:sz w:val="24"/>
          <w:shd w:val="clear" w:color="auto" w:fill="FFFFFF"/>
          <w:lang w:bidi="ar"/>
        </w:rPr>
        <w:t>2</w:t>
      </w:r>
      <w:r>
        <w:rPr>
          <w:rFonts w:ascii="宋体" w:hAnsi="宋体" w:cs="宋体" w:hint="eastAsia"/>
          <w:color w:val="333333"/>
          <w:kern w:val="0"/>
          <w:sz w:val="24"/>
          <w:shd w:val="clear" w:color="auto" w:fill="FFFFFF"/>
          <w:lang w:bidi="ar"/>
        </w:rPr>
        <w:t>月第</w:t>
      </w:r>
      <w:r>
        <w:rPr>
          <w:rFonts w:ascii="Times New Roman" w:eastAsia="微软雅黑" w:hAnsi="Times New Roman" w:hint="eastAsia"/>
          <w:color w:val="333333"/>
          <w:kern w:val="0"/>
          <w:sz w:val="24"/>
          <w:shd w:val="clear" w:color="auto" w:fill="FFFFFF"/>
          <w:lang w:bidi="ar"/>
        </w:rPr>
        <w:t>2</w:t>
      </w:r>
      <w:r>
        <w:rPr>
          <w:rFonts w:ascii="宋体" w:hAnsi="宋体" w:cs="宋体" w:hint="eastAsia"/>
          <w:color w:val="333333"/>
          <w:kern w:val="0"/>
          <w:sz w:val="24"/>
          <w:shd w:val="clear" w:color="auto" w:fill="FFFFFF"/>
          <w:lang w:bidi="ar"/>
        </w:rPr>
        <w:t>次印刷</w:t>
      </w:r>
    </w:p>
    <w:p w14:paraId="6D73C398" w14:textId="77777777" w:rsidR="00332438" w:rsidRDefault="00000000">
      <w:pPr>
        <w:widowControl/>
        <w:shd w:val="clear" w:color="auto" w:fill="FFFFFF"/>
        <w:spacing w:line="420" w:lineRule="atLeast"/>
        <w:ind w:firstLine="480"/>
        <w:jc w:val="left"/>
        <w:rPr>
          <w:rFonts w:ascii="微软雅黑" w:eastAsia="微软雅黑" w:hAnsi="微软雅黑" w:cs="微软雅黑" w:hint="eastAsia"/>
          <w:color w:val="333333"/>
          <w:szCs w:val="21"/>
        </w:rPr>
      </w:pPr>
      <w:r>
        <w:rPr>
          <w:rStyle w:val="a8"/>
          <w:rFonts w:ascii="宋体" w:hAnsi="宋体" w:cs="宋体" w:hint="eastAsia"/>
          <w:color w:val="333333"/>
          <w:kern w:val="0"/>
          <w:sz w:val="24"/>
          <w:shd w:val="clear" w:color="auto" w:fill="FFFFFF"/>
          <w:lang w:bidi="ar"/>
        </w:rPr>
        <w:t>参考用书：</w:t>
      </w:r>
    </w:p>
    <w:p w14:paraId="0D239270" w14:textId="77777777" w:rsidR="00332438" w:rsidRDefault="00000000">
      <w:pPr>
        <w:widowControl/>
        <w:shd w:val="clear" w:color="auto" w:fill="FFFFFF"/>
        <w:spacing w:line="420" w:lineRule="atLeast"/>
        <w:ind w:firstLine="480"/>
        <w:jc w:val="left"/>
        <w:rPr>
          <w:rFonts w:ascii="微软雅黑" w:eastAsia="微软雅黑" w:hAnsi="微软雅黑" w:cs="微软雅黑" w:hint="eastAsia"/>
          <w:color w:val="333333"/>
          <w:szCs w:val="21"/>
        </w:rPr>
      </w:pPr>
      <w:r>
        <w:rPr>
          <w:rFonts w:ascii="Times New Roman" w:hAnsi="Times New Roman"/>
          <w:color w:val="333333"/>
          <w:kern w:val="0"/>
          <w:sz w:val="24"/>
          <w:shd w:val="clear" w:color="auto" w:fill="FFFFFF"/>
          <w:lang w:bidi="ar"/>
        </w:rPr>
        <w:t>1</w:t>
      </w:r>
      <w:r>
        <w:rPr>
          <w:rFonts w:ascii="宋体" w:hAnsi="宋体" w:cs="宋体" w:hint="eastAsia"/>
          <w:color w:val="333333"/>
          <w:kern w:val="0"/>
          <w:sz w:val="24"/>
          <w:shd w:val="clear" w:color="auto" w:fill="FFFFFF"/>
          <w:lang w:bidi="ar"/>
        </w:rPr>
        <w:t>、《公共行政学史》，何艳玲主编，中国人民大学出版社，</w:t>
      </w:r>
      <w:r>
        <w:rPr>
          <w:rFonts w:ascii="Times New Roman" w:hAnsi="Times New Roman"/>
          <w:color w:val="333333"/>
          <w:kern w:val="0"/>
          <w:sz w:val="24"/>
          <w:shd w:val="clear" w:color="auto" w:fill="FFFFFF"/>
          <w:lang w:bidi="ar"/>
        </w:rPr>
        <w:t>20</w:t>
      </w:r>
      <w:r>
        <w:rPr>
          <w:rFonts w:ascii="Times New Roman" w:hAnsi="Times New Roman" w:hint="eastAsia"/>
          <w:color w:val="333333"/>
          <w:kern w:val="0"/>
          <w:sz w:val="24"/>
          <w:shd w:val="clear" w:color="auto" w:fill="FFFFFF"/>
          <w:lang w:bidi="ar"/>
        </w:rPr>
        <w:t>17</w:t>
      </w:r>
      <w:r>
        <w:rPr>
          <w:rFonts w:ascii="宋体" w:hAnsi="宋体" w:cs="宋体" w:hint="eastAsia"/>
          <w:color w:val="333333"/>
          <w:kern w:val="0"/>
          <w:sz w:val="24"/>
          <w:shd w:val="clear" w:color="auto" w:fill="FFFFFF"/>
          <w:lang w:bidi="ar"/>
        </w:rPr>
        <w:t>年</w:t>
      </w:r>
      <w:r>
        <w:rPr>
          <w:rFonts w:ascii="Times New Roman" w:hAnsi="Times New Roman"/>
          <w:color w:val="333333"/>
          <w:kern w:val="0"/>
          <w:sz w:val="24"/>
          <w:shd w:val="clear" w:color="auto" w:fill="FFFFFF"/>
          <w:lang w:bidi="ar"/>
        </w:rPr>
        <w:t>2</w:t>
      </w:r>
      <w:r>
        <w:rPr>
          <w:rFonts w:ascii="宋体" w:hAnsi="宋体" w:cs="宋体" w:hint="eastAsia"/>
          <w:color w:val="333333"/>
          <w:kern w:val="0"/>
          <w:sz w:val="24"/>
          <w:shd w:val="clear" w:color="auto" w:fill="FFFFFF"/>
          <w:lang w:bidi="ar"/>
        </w:rPr>
        <w:t>月第一版</w:t>
      </w:r>
    </w:p>
    <w:p w14:paraId="28B57BAD" w14:textId="77777777" w:rsidR="00332438" w:rsidRDefault="00000000">
      <w:pPr>
        <w:widowControl/>
        <w:shd w:val="clear" w:color="auto" w:fill="FFFFFF"/>
        <w:spacing w:line="420" w:lineRule="atLeast"/>
        <w:ind w:firstLine="480"/>
        <w:jc w:val="left"/>
        <w:rPr>
          <w:rFonts w:ascii="微软雅黑" w:eastAsia="微软雅黑" w:hAnsi="微软雅黑" w:cs="微软雅黑" w:hint="eastAsia"/>
          <w:color w:val="333333"/>
          <w:szCs w:val="21"/>
        </w:rPr>
      </w:pPr>
      <w:r>
        <w:rPr>
          <w:rFonts w:ascii="Times New Roman" w:hAnsi="Times New Roman"/>
          <w:color w:val="333333"/>
          <w:kern w:val="0"/>
          <w:sz w:val="24"/>
          <w:shd w:val="clear" w:color="auto" w:fill="FFFFFF"/>
          <w:lang w:bidi="ar"/>
        </w:rPr>
        <w:t>2</w:t>
      </w:r>
      <w:r>
        <w:rPr>
          <w:rFonts w:ascii="宋体" w:hAnsi="宋体" w:cs="宋体" w:hint="eastAsia"/>
          <w:color w:val="333333"/>
          <w:kern w:val="0"/>
          <w:sz w:val="24"/>
          <w:shd w:val="clear" w:color="auto" w:fill="FFFFFF"/>
          <w:lang w:bidi="ar"/>
        </w:rPr>
        <w:t>、《公共政策学》，</w:t>
      </w:r>
      <w:proofErr w:type="gramStart"/>
      <w:r>
        <w:rPr>
          <w:rFonts w:ascii="宋体" w:hAnsi="宋体" w:cs="宋体" w:hint="eastAsia"/>
          <w:color w:val="333333"/>
          <w:kern w:val="0"/>
          <w:sz w:val="24"/>
          <w:shd w:val="clear" w:color="auto" w:fill="FFFFFF"/>
          <w:lang w:bidi="ar"/>
        </w:rPr>
        <w:t>杨宏山主编</w:t>
      </w:r>
      <w:proofErr w:type="gramEnd"/>
      <w:r>
        <w:rPr>
          <w:rFonts w:ascii="宋体" w:hAnsi="宋体" w:cs="宋体" w:hint="eastAsia"/>
          <w:color w:val="333333"/>
          <w:kern w:val="0"/>
          <w:sz w:val="24"/>
          <w:shd w:val="clear" w:color="auto" w:fill="FFFFFF"/>
          <w:lang w:bidi="ar"/>
        </w:rPr>
        <w:t>，中国人民大学出版社，</w:t>
      </w:r>
      <w:r>
        <w:rPr>
          <w:rFonts w:ascii="Times New Roman" w:hAnsi="Times New Roman"/>
          <w:color w:val="333333"/>
          <w:kern w:val="0"/>
          <w:sz w:val="24"/>
          <w:shd w:val="clear" w:color="auto" w:fill="FFFFFF"/>
          <w:lang w:bidi="ar"/>
        </w:rPr>
        <w:t>20</w:t>
      </w:r>
      <w:r>
        <w:rPr>
          <w:rFonts w:ascii="Times New Roman" w:hAnsi="Times New Roman" w:hint="eastAsia"/>
          <w:color w:val="333333"/>
          <w:kern w:val="0"/>
          <w:sz w:val="24"/>
          <w:shd w:val="clear" w:color="auto" w:fill="FFFFFF"/>
          <w:lang w:bidi="ar"/>
        </w:rPr>
        <w:t>20</w:t>
      </w:r>
      <w:r>
        <w:rPr>
          <w:rFonts w:ascii="宋体" w:hAnsi="宋体" w:cs="宋体" w:hint="eastAsia"/>
          <w:color w:val="333333"/>
          <w:kern w:val="0"/>
          <w:sz w:val="24"/>
          <w:shd w:val="clear" w:color="auto" w:fill="FFFFFF"/>
          <w:lang w:bidi="ar"/>
        </w:rPr>
        <w:t>年</w:t>
      </w:r>
      <w:r>
        <w:rPr>
          <w:rFonts w:ascii="Times New Roman" w:hAnsi="Times New Roman" w:hint="eastAsia"/>
          <w:color w:val="333333"/>
          <w:kern w:val="0"/>
          <w:sz w:val="24"/>
          <w:shd w:val="clear" w:color="auto" w:fill="FFFFFF"/>
          <w:lang w:bidi="ar"/>
        </w:rPr>
        <w:t>4</w:t>
      </w:r>
      <w:r>
        <w:rPr>
          <w:rFonts w:ascii="宋体" w:hAnsi="宋体" w:cs="宋体" w:hint="eastAsia"/>
          <w:color w:val="333333"/>
          <w:kern w:val="0"/>
          <w:sz w:val="24"/>
          <w:shd w:val="clear" w:color="auto" w:fill="FFFFFF"/>
          <w:lang w:bidi="ar"/>
        </w:rPr>
        <w:t>月第一版</w:t>
      </w:r>
    </w:p>
    <w:p w14:paraId="55565D09" w14:textId="77777777" w:rsidR="00332438" w:rsidRDefault="00000000">
      <w:pPr>
        <w:widowControl/>
        <w:shd w:val="clear" w:color="auto" w:fill="FFFFFF"/>
        <w:ind w:firstLine="420"/>
        <w:jc w:val="left"/>
        <w:rPr>
          <w:rFonts w:ascii="微软雅黑" w:eastAsia="微软雅黑" w:hAnsi="微软雅黑" w:cs="微软雅黑" w:hint="eastAsia"/>
          <w:color w:val="333333"/>
          <w:szCs w:val="21"/>
        </w:rPr>
      </w:pPr>
      <w:r>
        <w:rPr>
          <w:rFonts w:ascii="黑体" w:eastAsia="黑体" w:hAnsi="宋体" w:cs="黑体" w:hint="eastAsia"/>
          <w:color w:val="333333"/>
          <w:kern w:val="0"/>
          <w:sz w:val="30"/>
          <w:szCs w:val="30"/>
          <w:shd w:val="clear" w:color="auto" w:fill="FFFFFF"/>
          <w:lang w:bidi="ar"/>
        </w:rPr>
        <w:t>四、考试形式</w:t>
      </w:r>
    </w:p>
    <w:p w14:paraId="6D3BFD28" w14:textId="77777777" w:rsidR="00332438" w:rsidRDefault="00000000">
      <w:pPr>
        <w:widowControl/>
        <w:shd w:val="clear" w:color="auto" w:fill="FFFFFF"/>
        <w:spacing w:line="420" w:lineRule="atLeast"/>
        <w:ind w:firstLine="480"/>
        <w:jc w:val="left"/>
        <w:rPr>
          <w:rFonts w:ascii="微软雅黑" w:eastAsia="微软雅黑" w:hAnsi="微软雅黑" w:cs="微软雅黑" w:hint="eastAsia"/>
          <w:color w:val="333333"/>
          <w:szCs w:val="21"/>
        </w:rPr>
      </w:pPr>
      <w:r>
        <w:rPr>
          <w:rFonts w:ascii="宋体" w:hAnsi="宋体" w:cs="宋体" w:hint="eastAsia"/>
          <w:color w:val="333333"/>
          <w:kern w:val="0"/>
          <w:sz w:val="24"/>
          <w:shd w:val="clear" w:color="auto" w:fill="FFFFFF"/>
          <w:lang w:bidi="ar"/>
        </w:rPr>
        <w:t>闭卷</w:t>
      </w:r>
    </w:p>
    <w:p w14:paraId="316BCE09" w14:textId="77777777" w:rsidR="00332438" w:rsidRDefault="00000000">
      <w:pPr>
        <w:widowControl/>
        <w:shd w:val="clear" w:color="auto" w:fill="FFFFFF"/>
        <w:ind w:firstLine="420"/>
        <w:jc w:val="left"/>
        <w:rPr>
          <w:rFonts w:ascii="微软雅黑" w:eastAsia="微软雅黑" w:hAnsi="微软雅黑" w:cs="微软雅黑" w:hint="eastAsia"/>
          <w:color w:val="333333"/>
          <w:szCs w:val="21"/>
        </w:rPr>
      </w:pPr>
      <w:r>
        <w:rPr>
          <w:rFonts w:ascii="黑体" w:eastAsia="黑体" w:hAnsi="宋体" w:cs="黑体" w:hint="eastAsia"/>
          <w:color w:val="333333"/>
          <w:kern w:val="0"/>
          <w:sz w:val="30"/>
          <w:szCs w:val="30"/>
          <w:shd w:val="clear" w:color="auto" w:fill="FFFFFF"/>
          <w:lang w:bidi="ar"/>
        </w:rPr>
        <w:t>五、说明</w:t>
      </w:r>
    </w:p>
    <w:p w14:paraId="0FCBF555" w14:textId="77777777" w:rsidR="00332438" w:rsidRDefault="00000000">
      <w:pPr>
        <w:widowControl/>
        <w:shd w:val="clear" w:color="auto" w:fill="FFFFFF"/>
        <w:spacing w:line="420" w:lineRule="atLeast"/>
        <w:ind w:firstLine="480"/>
        <w:jc w:val="left"/>
        <w:rPr>
          <w:rFonts w:ascii="微软雅黑" w:eastAsia="微软雅黑" w:hAnsi="微软雅黑" w:cs="微软雅黑" w:hint="eastAsia"/>
          <w:color w:val="333333"/>
          <w:szCs w:val="21"/>
        </w:rPr>
      </w:pPr>
      <w:r>
        <w:rPr>
          <w:rFonts w:ascii="Times New Roman" w:eastAsia="微软雅黑" w:hAnsi="Times New Roman"/>
          <w:color w:val="333333"/>
          <w:kern w:val="0"/>
          <w:sz w:val="24"/>
          <w:shd w:val="clear" w:color="auto" w:fill="FFFFFF"/>
          <w:lang w:bidi="ar"/>
        </w:rPr>
        <w:t>1</w:t>
      </w:r>
      <w:r>
        <w:rPr>
          <w:rFonts w:ascii="宋体" w:hAnsi="宋体" w:cs="宋体" w:hint="eastAsia"/>
          <w:color w:val="333333"/>
          <w:kern w:val="0"/>
          <w:sz w:val="24"/>
          <w:shd w:val="clear" w:color="auto" w:fill="FFFFFF"/>
          <w:lang w:bidi="ar"/>
        </w:rPr>
        <w:t>、命题以考试大纲为依据，试题内容考虑知识覆盖面、能力层次和难易程度。</w:t>
      </w:r>
    </w:p>
    <w:p w14:paraId="1E8F6AFD" w14:textId="77777777" w:rsidR="00332438" w:rsidRDefault="00000000">
      <w:pPr>
        <w:widowControl/>
        <w:shd w:val="clear" w:color="auto" w:fill="FFFFFF"/>
        <w:spacing w:line="420" w:lineRule="atLeast"/>
        <w:ind w:firstLine="480"/>
        <w:jc w:val="left"/>
        <w:rPr>
          <w:rFonts w:ascii="微软雅黑" w:eastAsia="微软雅黑" w:hAnsi="微软雅黑" w:cs="微软雅黑" w:hint="eastAsia"/>
          <w:color w:val="333333"/>
          <w:szCs w:val="21"/>
        </w:rPr>
      </w:pPr>
      <w:r>
        <w:rPr>
          <w:rFonts w:ascii="Times New Roman" w:eastAsia="微软雅黑" w:hAnsi="Times New Roman"/>
          <w:color w:val="333333"/>
          <w:kern w:val="0"/>
          <w:sz w:val="24"/>
          <w:shd w:val="clear" w:color="auto" w:fill="FFFFFF"/>
          <w:lang w:bidi="ar"/>
        </w:rPr>
        <w:t>2</w:t>
      </w:r>
      <w:r>
        <w:rPr>
          <w:rFonts w:ascii="宋体" w:hAnsi="宋体" w:cs="宋体" w:hint="eastAsia"/>
          <w:color w:val="333333"/>
          <w:kern w:val="0"/>
          <w:sz w:val="24"/>
          <w:shd w:val="clear" w:color="auto" w:fill="FFFFFF"/>
          <w:lang w:bidi="ar"/>
        </w:rPr>
        <w:t>、题型：名词解释题、简答题、论述题、材料分析题（或综合应用题）。</w:t>
      </w:r>
    </w:p>
    <w:p w14:paraId="7F082CB8" w14:textId="77777777" w:rsidR="00332438" w:rsidRDefault="00000000">
      <w:pPr>
        <w:widowControl/>
        <w:shd w:val="clear" w:color="auto" w:fill="FFFFFF"/>
        <w:spacing w:line="420" w:lineRule="atLeast"/>
        <w:ind w:firstLine="480"/>
        <w:jc w:val="left"/>
        <w:rPr>
          <w:rFonts w:ascii="微软雅黑" w:eastAsia="微软雅黑" w:hAnsi="微软雅黑" w:cs="微软雅黑" w:hint="eastAsia"/>
          <w:color w:val="333333"/>
          <w:szCs w:val="21"/>
        </w:rPr>
      </w:pPr>
      <w:r>
        <w:rPr>
          <w:rFonts w:ascii="Times New Roman" w:eastAsia="微软雅黑" w:hAnsi="Times New Roman"/>
          <w:color w:val="333333"/>
          <w:kern w:val="0"/>
          <w:sz w:val="24"/>
          <w:shd w:val="clear" w:color="auto" w:fill="FFFFFF"/>
          <w:lang w:bidi="ar"/>
        </w:rPr>
        <w:lastRenderedPageBreak/>
        <w:t>3</w:t>
      </w:r>
      <w:r>
        <w:rPr>
          <w:rFonts w:ascii="宋体" w:hAnsi="宋体" w:cs="宋体" w:hint="eastAsia"/>
          <w:color w:val="333333"/>
          <w:kern w:val="0"/>
          <w:sz w:val="24"/>
          <w:shd w:val="clear" w:color="auto" w:fill="FFFFFF"/>
          <w:lang w:bidi="ar"/>
        </w:rPr>
        <w:t>、考试采用笔试闭卷形式，时间为</w:t>
      </w:r>
      <w:r>
        <w:rPr>
          <w:rFonts w:ascii="Times New Roman" w:eastAsia="微软雅黑" w:hAnsi="Times New Roman"/>
          <w:color w:val="333333"/>
          <w:kern w:val="0"/>
          <w:sz w:val="24"/>
          <w:shd w:val="clear" w:color="auto" w:fill="FFFFFF"/>
          <w:lang w:bidi="ar"/>
        </w:rPr>
        <w:t>180</w:t>
      </w:r>
      <w:r>
        <w:rPr>
          <w:rFonts w:ascii="宋体" w:hAnsi="宋体" w:cs="宋体" w:hint="eastAsia"/>
          <w:color w:val="333333"/>
          <w:kern w:val="0"/>
          <w:sz w:val="24"/>
          <w:shd w:val="clear" w:color="auto" w:fill="FFFFFF"/>
          <w:lang w:bidi="ar"/>
        </w:rPr>
        <w:t>分钟。</w:t>
      </w:r>
    </w:p>
    <w:p w14:paraId="77A8939D" w14:textId="77777777" w:rsidR="00332438" w:rsidRDefault="00000000">
      <w:pPr>
        <w:widowControl/>
        <w:shd w:val="clear" w:color="auto" w:fill="FFFFFF"/>
        <w:ind w:firstLine="420"/>
        <w:jc w:val="left"/>
        <w:rPr>
          <w:rFonts w:ascii="微软雅黑" w:eastAsia="微软雅黑" w:hAnsi="微软雅黑" w:cs="微软雅黑" w:hint="eastAsia"/>
          <w:color w:val="333333"/>
          <w:szCs w:val="21"/>
        </w:rPr>
      </w:pPr>
      <w:r>
        <w:rPr>
          <w:rFonts w:ascii="黑体" w:eastAsia="黑体" w:hAnsi="宋体" w:cs="黑体" w:hint="eastAsia"/>
          <w:color w:val="333333"/>
          <w:kern w:val="0"/>
          <w:sz w:val="30"/>
          <w:szCs w:val="30"/>
          <w:shd w:val="clear" w:color="auto" w:fill="FFFFFF"/>
          <w:lang w:bidi="ar"/>
        </w:rPr>
        <w:t>六、考试内容（知识要点）</w:t>
      </w:r>
    </w:p>
    <w:p w14:paraId="1933E925" w14:textId="77777777" w:rsidR="00332438" w:rsidRDefault="00000000">
      <w:pPr>
        <w:widowControl/>
        <w:shd w:val="clear" w:color="auto" w:fill="FFFFFF"/>
        <w:spacing w:line="315" w:lineRule="atLeast"/>
        <w:ind w:firstLine="420"/>
        <w:jc w:val="center"/>
        <w:rPr>
          <w:rFonts w:ascii="微软雅黑" w:eastAsia="微软雅黑" w:hAnsi="微软雅黑" w:cs="微软雅黑" w:hint="eastAsia"/>
          <w:color w:val="333333"/>
          <w:szCs w:val="21"/>
        </w:rPr>
      </w:pPr>
      <w:r>
        <w:rPr>
          <w:rStyle w:val="a8"/>
          <w:rFonts w:ascii="黑体" w:eastAsia="黑体" w:hAnsi="宋体" w:cs="黑体" w:hint="eastAsia"/>
          <w:color w:val="333333"/>
          <w:kern w:val="0"/>
          <w:sz w:val="28"/>
          <w:szCs w:val="28"/>
          <w:shd w:val="clear" w:color="auto" w:fill="FFFFFF"/>
          <w:lang w:bidi="ar"/>
        </w:rPr>
        <w:t>第一章 导论</w:t>
      </w:r>
    </w:p>
    <w:p w14:paraId="7783F4B3"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Style w:val="a8"/>
          <w:rFonts w:ascii="宋体" w:hAnsi="宋体" w:cs="宋体" w:hint="eastAsia"/>
          <w:color w:val="333333"/>
          <w:kern w:val="0"/>
          <w:szCs w:val="21"/>
          <w:shd w:val="clear" w:color="auto" w:fill="FFFFFF"/>
          <w:lang w:bidi="ar"/>
        </w:rPr>
        <w:t>【</w:t>
      </w:r>
      <w:r>
        <w:rPr>
          <w:rFonts w:ascii="宋体" w:hAnsi="宋体" w:cs="宋体" w:hint="eastAsia"/>
          <w:color w:val="000000"/>
          <w:kern w:val="0"/>
          <w:sz w:val="24"/>
          <w:shd w:val="clear" w:color="auto" w:fill="FFFFFF"/>
          <w:lang w:bidi="ar"/>
        </w:rPr>
        <w:t>教学导读】</w:t>
      </w:r>
    </w:p>
    <w:p w14:paraId="1C4F6314" w14:textId="77777777" w:rsidR="00332438" w:rsidRDefault="00000000">
      <w:pPr>
        <w:widowControl/>
        <w:shd w:val="clear" w:color="auto" w:fill="FFFFFF"/>
        <w:spacing w:line="315" w:lineRule="atLeast"/>
        <w:ind w:firstLineChars="200"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什么是公共管理？对这个问题的回答是我们对公共管理学科体系理解的基础。国内外学者围绕公共管理的内涵、公共管理是否区别于公共行政的新范式等问题进行了探讨。本章结合国内外学者的研究成果，着重介绍了公共管理学的研究对象、概念体系、学科特征及研究途径。</w:t>
      </w:r>
    </w:p>
    <w:p w14:paraId="2C98A70C" w14:textId="77777777" w:rsidR="00332438" w:rsidRDefault="00000000">
      <w:pPr>
        <w:widowControl/>
        <w:shd w:val="clear" w:color="auto" w:fill="FFFFFF"/>
        <w:spacing w:line="315" w:lineRule="atLeast"/>
        <w:ind w:firstLine="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【重点问题】</w:t>
      </w:r>
    </w:p>
    <w:p w14:paraId="774D3459" w14:textId="77777777" w:rsidR="00332438" w:rsidRDefault="00000000">
      <w:pPr>
        <w:widowControl/>
        <w:shd w:val="clear" w:color="auto" w:fill="FFFFFF"/>
        <w:spacing w:line="315" w:lineRule="atLeast"/>
        <w:ind w:left="900" w:hanging="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1.公共行政与公共管理的关系</w:t>
      </w:r>
    </w:p>
    <w:p w14:paraId="67DE34FD" w14:textId="77777777" w:rsidR="00332438" w:rsidRDefault="00000000">
      <w:pPr>
        <w:widowControl/>
        <w:shd w:val="clear" w:color="auto" w:fill="FFFFFF"/>
        <w:spacing w:line="315" w:lineRule="atLeast"/>
        <w:ind w:left="900" w:hanging="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2.公共管理学的概念范畴</w:t>
      </w:r>
    </w:p>
    <w:p w14:paraId="52A3B516" w14:textId="77777777" w:rsidR="00332438" w:rsidRDefault="00000000">
      <w:pPr>
        <w:widowControl/>
        <w:shd w:val="clear" w:color="auto" w:fill="FFFFFF"/>
        <w:spacing w:line="315" w:lineRule="atLeast"/>
        <w:ind w:left="900" w:hanging="42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3.公共管理学的研究对象</w:t>
      </w:r>
    </w:p>
    <w:p w14:paraId="6D66EB66" w14:textId="77777777" w:rsidR="00332438" w:rsidRDefault="00000000">
      <w:pPr>
        <w:widowControl/>
        <w:shd w:val="clear" w:color="auto" w:fill="FFFFFF"/>
        <w:spacing w:line="315" w:lineRule="atLeast"/>
        <w:ind w:left="900" w:hanging="42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4.公共管理学的研究内容</w:t>
      </w:r>
    </w:p>
    <w:p w14:paraId="2061A32A" w14:textId="77777777" w:rsidR="00332438" w:rsidRDefault="00000000">
      <w:pPr>
        <w:widowControl/>
        <w:shd w:val="clear" w:color="auto" w:fill="FFFFFF"/>
        <w:spacing w:line="315" w:lineRule="atLeast"/>
        <w:ind w:left="900" w:hanging="42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5.公共管理学的研究途径</w:t>
      </w:r>
    </w:p>
    <w:p w14:paraId="5CBD4684" w14:textId="77777777" w:rsidR="00332438" w:rsidRDefault="00332438">
      <w:pPr>
        <w:widowControl/>
        <w:shd w:val="clear" w:color="auto" w:fill="FFFFFF"/>
        <w:spacing w:line="315" w:lineRule="atLeast"/>
        <w:ind w:left="900" w:hanging="420"/>
        <w:jc w:val="left"/>
        <w:rPr>
          <w:rFonts w:ascii="微软雅黑" w:eastAsia="微软雅黑" w:hAnsi="微软雅黑" w:cs="微软雅黑" w:hint="eastAsia"/>
          <w:color w:val="333333"/>
          <w:szCs w:val="21"/>
        </w:rPr>
      </w:pPr>
    </w:p>
    <w:p w14:paraId="644721FF" w14:textId="77777777" w:rsidR="00332438" w:rsidRDefault="00000000">
      <w:pPr>
        <w:widowControl/>
        <w:shd w:val="clear" w:color="auto" w:fill="FFFFFF"/>
        <w:spacing w:line="315" w:lineRule="atLeast"/>
        <w:ind w:firstLine="420"/>
        <w:jc w:val="center"/>
        <w:rPr>
          <w:rFonts w:ascii="微软雅黑" w:eastAsia="微软雅黑" w:hAnsi="微软雅黑" w:cs="微软雅黑" w:hint="eastAsia"/>
          <w:color w:val="333333"/>
          <w:szCs w:val="21"/>
        </w:rPr>
      </w:pPr>
      <w:r>
        <w:rPr>
          <w:rStyle w:val="a8"/>
          <w:rFonts w:ascii="黑体" w:eastAsia="黑体" w:hAnsi="宋体" w:cs="黑体" w:hint="eastAsia"/>
          <w:color w:val="333333"/>
          <w:kern w:val="0"/>
          <w:sz w:val="28"/>
          <w:szCs w:val="28"/>
          <w:shd w:val="clear" w:color="auto" w:fill="FFFFFF"/>
          <w:lang w:bidi="ar"/>
        </w:rPr>
        <w:t>第二章 公共管理的理论发展</w:t>
      </w:r>
    </w:p>
    <w:p w14:paraId="17F030FF"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【教学导读】</w:t>
      </w:r>
    </w:p>
    <w:p w14:paraId="749455B0" w14:textId="77777777" w:rsidR="00332438" w:rsidRDefault="00000000">
      <w:pPr>
        <w:widowControl/>
        <w:shd w:val="clear" w:color="auto" w:fill="FFFFFF"/>
        <w:spacing w:line="315" w:lineRule="atLeast"/>
        <w:ind w:firstLine="480"/>
        <w:jc w:val="left"/>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关于公共管理是不是一个独立的学科范式，至今还存有较大的分歧。有人认为公共管理和公共行政可以相互替代，用什么名称只反映使用者的偏好，内容并没有本质的区别。有人认为，“‘公共管理’一词涉及的范围似乎比内部行政的范围更加广泛……公共管理不一定……只发生在组织机构的内部。‘公共行政’一词几乎完全和政府官僚制结为一体”。还有人把公共管理视为公共行政下面的一个较低层次的技术性领域。尽管学术界对此概念存在着不同的看法，但我们不难发现，公共管理与公共行政之间具有内在的联系。事实上，当代管理社会公共事务的公共管理职能虽然出现主体多元化的趋势，但在相当长的一个时期里仍然主要是由政府公共部门来承担，本章正是围绕上述问题进行阐述。</w:t>
      </w:r>
    </w:p>
    <w:p w14:paraId="79A843D6"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【重点问题】</w:t>
      </w:r>
    </w:p>
    <w:p w14:paraId="473F4F2B" w14:textId="77777777" w:rsidR="00332438" w:rsidRDefault="00000000">
      <w:pPr>
        <w:widowControl/>
        <w:shd w:val="clear" w:color="auto" w:fill="FFFFFF"/>
        <w:spacing w:line="315" w:lineRule="atLeast"/>
        <w:ind w:firstLineChars="200" w:firstLine="480"/>
        <w:jc w:val="left"/>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1.公共行政、公共管理的历史演进过程及其理论派别</w:t>
      </w:r>
    </w:p>
    <w:p w14:paraId="62CD0A26" w14:textId="77777777" w:rsidR="00332438" w:rsidRDefault="00000000">
      <w:pPr>
        <w:widowControl/>
        <w:shd w:val="clear" w:color="auto" w:fill="FFFFFF"/>
        <w:spacing w:line="315" w:lineRule="atLeast"/>
        <w:ind w:firstLine="480"/>
        <w:jc w:val="left"/>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2.公共管理与公共行政的联系与区别</w:t>
      </w:r>
    </w:p>
    <w:p w14:paraId="6F0B325D" w14:textId="77777777" w:rsidR="00332438" w:rsidRDefault="00000000">
      <w:pPr>
        <w:widowControl/>
        <w:shd w:val="clear" w:color="auto" w:fill="FFFFFF"/>
        <w:spacing w:line="315" w:lineRule="atLeast"/>
        <w:ind w:firstLine="480"/>
        <w:jc w:val="left"/>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3.管理主义取向与民主主义取向的理论内容与代表人物</w:t>
      </w:r>
    </w:p>
    <w:p w14:paraId="1B97FC78" w14:textId="77777777" w:rsidR="00332438" w:rsidRDefault="00000000">
      <w:pPr>
        <w:widowControl/>
        <w:shd w:val="clear" w:color="auto" w:fill="FFFFFF"/>
        <w:spacing w:line="315" w:lineRule="atLeast"/>
        <w:ind w:firstLine="480"/>
        <w:jc w:val="left"/>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4.公共选择理论、新公共管理理论、新公共服务理论和公共治理理论的主要内容</w:t>
      </w:r>
    </w:p>
    <w:p w14:paraId="30BD439D" w14:textId="77777777" w:rsidR="00332438" w:rsidRDefault="00332438">
      <w:pPr>
        <w:widowControl/>
        <w:shd w:val="clear" w:color="auto" w:fill="FFFFFF"/>
        <w:spacing w:line="315" w:lineRule="atLeast"/>
        <w:ind w:firstLine="480"/>
        <w:jc w:val="left"/>
        <w:rPr>
          <w:rFonts w:ascii="宋体" w:hAnsi="宋体" w:cs="宋体" w:hint="eastAsia"/>
          <w:color w:val="000000"/>
          <w:kern w:val="0"/>
          <w:sz w:val="24"/>
          <w:shd w:val="clear" w:color="auto" w:fill="FFFFFF"/>
          <w:lang w:bidi="ar"/>
        </w:rPr>
      </w:pPr>
    </w:p>
    <w:p w14:paraId="67D7A477" w14:textId="77777777" w:rsidR="00332438" w:rsidRDefault="00000000">
      <w:pPr>
        <w:widowControl/>
        <w:shd w:val="clear" w:color="auto" w:fill="FFFFFF"/>
        <w:ind w:firstLine="420"/>
        <w:jc w:val="center"/>
        <w:rPr>
          <w:rFonts w:ascii="微软雅黑" w:eastAsia="微软雅黑" w:hAnsi="微软雅黑" w:cs="微软雅黑" w:hint="eastAsia"/>
          <w:color w:val="333333"/>
          <w:szCs w:val="21"/>
        </w:rPr>
      </w:pPr>
      <w:r>
        <w:rPr>
          <w:rStyle w:val="a8"/>
          <w:rFonts w:ascii="黑体" w:eastAsia="黑体" w:hAnsi="宋体" w:cs="黑体" w:hint="eastAsia"/>
          <w:color w:val="333333"/>
          <w:kern w:val="0"/>
          <w:sz w:val="28"/>
          <w:szCs w:val="28"/>
          <w:shd w:val="clear" w:color="auto" w:fill="FFFFFF"/>
          <w:lang w:bidi="ar"/>
        </w:rPr>
        <w:t>第三章 公共组织</w:t>
      </w:r>
    </w:p>
    <w:p w14:paraId="56CD5F8B"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【教学导读】</w:t>
      </w:r>
    </w:p>
    <w:p w14:paraId="1FD72A12" w14:textId="77777777" w:rsidR="00332438" w:rsidRDefault="00000000">
      <w:pPr>
        <w:widowControl/>
        <w:shd w:val="clear" w:color="auto" w:fill="FFFFFF"/>
        <w:spacing w:line="315" w:lineRule="atLeast"/>
        <w:ind w:firstLineChars="200"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公共管理是以政府为主的公共组织及其公务人员对社会公共事务进行的管理活动。理解公共管理，必须要对公共管理的主体进行分析。实施公共管理的主体，既包括以组织形式出现的公共组织，又包括以个体角色出现的公共领导者和一般的公共管理者。本章主要是对组织形态的公共管理主体进行阐述。</w:t>
      </w:r>
    </w:p>
    <w:p w14:paraId="1C75AE76"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lastRenderedPageBreak/>
        <w:t>【重点问题】</w:t>
      </w:r>
    </w:p>
    <w:p w14:paraId="69B2A800" w14:textId="77777777" w:rsidR="00332438" w:rsidRDefault="00000000">
      <w:pPr>
        <w:widowControl/>
        <w:shd w:val="clear" w:color="auto" w:fill="FFFFFF"/>
        <w:spacing w:line="315" w:lineRule="atLeast"/>
        <w:ind w:left="900" w:hanging="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1.公共组织的性质、特点与基本类型</w:t>
      </w:r>
    </w:p>
    <w:p w14:paraId="05E3FE9E" w14:textId="77777777" w:rsidR="00332438" w:rsidRDefault="00000000">
      <w:pPr>
        <w:widowControl/>
        <w:shd w:val="clear" w:color="auto" w:fill="FFFFFF"/>
        <w:spacing w:line="315" w:lineRule="atLeast"/>
        <w:ind w:left="900" w:hanging="42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2.公共组织的结构及其设计</w:t>
      </w:r>
    </w:p>
    <w:p w14:paraId="16AB951E" w14:textId="77777777" w:rsidR="00332438" w:rsidRDefault="00000000">
      <w:pPr>
        <w:widowControl/>
        <w:shd w:val="clear" w:color="auto" w:fill="FFFFFF"/>
        <w:spacing w:line="315" w:lineRule="atLeast"/>
        <w:ind w:left="900" w:hanging="42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3.我国事业单位及其管理体制的形成、存在问题与改革</w:t>
      </w:r>
    </w:p>
    <w:p w14:paraId="4F846FB2" w14:textId="77777777" w:rsidR="00332438" w:rsidRDefault="00000000">
      <w:pPr>
        <w:widowControl/>
        <w:shd w:val="clear" w:color="auto" w:fill="FFFFFF"/>
        <w:spacing w:line="315" w:lineRule="atLeast"/>
        <w:ind w:left="900" w:hanging="42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4.科层制组织的特征、面临的困境</w:t>
      </w:r>
    </w:p>
    <w:p w14:paraId="26BDEAAA" w14:textId="77777777" w:rsidR="00332438" w:rsidRDefault="00000000">
      <w:pPr>
        <w:widowControl/>
        <w:shd w:val="clear" w:color="auto" w:fill="FFFFFF"/>
        <w:spacing w:line="315" w:lineRule="atLeast"/>
        <w:ind w:left="900" w:hanging="42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5.公共组织变革的目标、内容与趋势</w:t>
      </w:r>
    </w:p>
    <w:p w14:paraId="5EE03DEB" w14:textId="77777777" w:rsidR="00332438" w:rsidRDefault="00332438">
      <w:pPr>
        <w:widowControl/>
        <w:shd w:val="clear" w:color="auto" w:fill="FFFFFF"/>
        <w:spacing w:line="315" w:lineRule="atLeast"/>
        <w:ind w:left="900" w:hanging="420"/>
        <w:jc w:val="left"/>
        <w:rPr>
          <w:rFonts w:ascii="微软雅黑" w:eastAsia="微软雅黑" w:hAnsi="微软雅黑" w:cs="微软雅黑" w:hint="eastAsia"/>
          <w:color w:val="333333"/>
          <w:szCs w:val="21"/>
        </w:rPr>
      </w:pPr>
    </w:p>
    <w:p w14:paraId="5BB4491F" w14:textId="77777777" w:rsidR="00332438" w:rsidRDefault="00000000">
      <w:pPr>
        <w:widowControl/>
        <w:shd w:val="clear" w:color="auto" w:fill="FFFFFF"/>
        <w:ind w:firstLine="420"/>
        <w:jc w:val="center"/>
        <w:rPr>
          <w:rFonts w:ascii="微软雅黑" w:eastAsia="微软雅黑" w:hAnsi="微软雅黑" w:cs="微软雅黑" w:hint="eastAsia"/>
          <w:color w:val="333333"/>
          <w:szCs w:val="21"/>
        </w:rPr>
      </w:pPr>
      <w:r>
        <w:rPr>
          <w:rStyle w:val="a8"/>
          <w:rFonts w:ascii="黑体" w:eastAsia="黑体" w:hAnsi="宋体" w:cs="黑体" w:hint="eastAsia"/>
          <w:color w:val="333333"/>
          <w:kern w:val="0"/>
          <w:sz w:val="28"/>
          <w:szCs w:val="28"/>
          <w:shd w:val="clear" w:color="auto" w:fill="FFFFFF"/>
          <w:lang w:bidi="ar"/>
        </w:rPr>
        <w:t>第四章 公共领导</w:t>
      </w:r>
    </w:p>
    <w:p w14:paraId="2E66018E"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【教学导读】</w:t>
      </w:r>
    </w:p>
    <w:p w14:paraId="1A566F84" w14:textId="77777777" w:rsidR="00332438" w:rsidRDefault="00000000">
      <w:pPr>
        <w:widowControl/>
        <w:shd w:val="clear" w:color="auto" w:fill="FFFFFF"/>
        <w:spacing w:line="315" w:lineRule="atLeast"/>
        <w:ind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领导贯穿于公共管理活动的全过程，领导也是公共管理活动重要的主体。要使公共管理和谐、有序地进行，就必须有统一的组织和指挥，就必须实施有效的领导。公共领导是公共管理学研究的重要内容。本章围绕领导的含义及作用、领导体制、领导的艺术与方法等内容进行阐述。</w:t>
      </w:r>
    </w:p>
    <w:p w14:paraId="0100E702" w14:textId="77777777" w:rsidR="00332438" w:rsidRDefault="00000000">
      <w:pPr>
        <w:widowControl/>
        <w:shd w:val="clear" w:color="auto" w:fill="FFFFFF"/>
        <w:spacing w:line="315" w:lineRule="atLeast"/>
        <w:ind w:firstLine="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【重点问题】</w:t>
      </w:r>
    </w:p>
    <w:p w14:paraId="1AAAF937" w14:textId="77777777" w:rsidR="00332438" w:rsidRDefault="00000000">
      <w:pPr>
        <w:widowControl/>
        <w:shd w:val="clear" w:color="auto" w:fill="FFFFFF"/>
        <w:spacing w:line="315" w:lineRule="atLeast"/>
        <w:ind w:left="900" w:hanging="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1.公共领导的含义与作用</w:t>
      </w:r>
    </w:p>
    <w:p w14:paraId="2C278362" w14:textId="77777777" w:rsidR="00332438" w:rsidRDefault="00000000">
      <w:pPr>
        <w:widowControl/>
        <w:shd w:val="clear" w:color="auto" w:fill="FFFFFF"/>
        <w:spacing w:line="315" w:lineRule="atLeast"/>
        <w:ind w:left="900" w:hanging="42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2.领导体制</w:t>
      </w:r>
    </w:p>
    <w:p w14:paraId="02E801C3" w14:textId="77777777" w:rsidR="00332438" w:rsidRDefault="00000000">
      <w:pPr>
        <w:widowControl/>
        <w:shd w:val="clear" w:color="auto" w:fill="FFFFFF"/>
        <w:spacing w:line="315" w:lineRule="atLeast"/>
        <w:ind w:left="900" w:hanging="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3.领导方法、领导能力与领导方式</w:t>
      </w:r>
    </w:p>
    <w:p w14:paraId="199845AF" w14:textId="77777777" w:rsidR="00332438" w:rsidRDefault="00000000">
      <w:pPr>
        <w:widowControl/>
        <w:shd w:val="clear" w:color="auto" w:fill="FFFFFF"/>
        <w:ind w:firstLine="420"/>
        <w:jc w:val="center"/>
        <w:rPr>
          <w:rFonts w:ascii="微软雅黑" w:eastAsia="微软雅黑" w:hAnsi="微软雅黑" w:cs="微软雅黑" w:hint="eastAsia"/>
          <w:color w:val="333333"/>
          <w:szCs w:val="21"/>
        </w:rPr>
      </w:pPr>
      <w:r>
        <w:rPr>
          <w:rStyle w:val="a8"/>
          <w:rFonts w:ascii="黑体" w:eastAsia="黑体" w:hAnsi="宋体" w:cs="黑体" w:hint="eastAsia"/>
          <w:color w:val="333333"/>
          <w:kern w:val="0"/>
          <w:sz w:val="28"/>
          <w:szCs w:val="28"/>
          <w:shd w:val="clear" w:color="auto" w:fill="FFFFFF"/>
          <w:lang w:bidi="ar"/>
        </w:rPr>
        <w:t>第五章 公共政策</w:t>
      </w:r>
    </w:p>
    <w:p w14:paraId="01B61060"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【教学导读】</w:t>
      </w:r>
    </w:p>
    <w:p w14:paraId="409EF1C7" w14:textId="77777777" w:rsidR="00332438" w:rsidRDefault="00000000">
      <w:pPr>
        <w:widowControl/>
        <w:shd w:val="clear" w:color="auto" w:fill="FFFFFF"/>
        <w:spacing w:line="315" w:lineRule="atLeast"/>
        <w:ind w:firstLineChars="200"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公共政策是当代公共管理的一种重要方式，其作用日益凸显。在相当程度上，公共管理的实施及其价值的实现主要是通过适时制定和执行各种符合公共利益最大化价值取向的、效率与效能兼具的公共政策来完成的。制定和实施公共政策是公共管理的重要内容，公共政策过程是公共管理运行的重要过程。本章围绕公共政策的性质特征、政策工具及其分析方法、公共政策的风险评估及管</w:t>
      </w:r>
      <w:proofErr w:type="gramStart"/>
      <w:r>
        <w:rPr>
          <w:rFonts w:ascii="宋体" w:hAnsi="宋体" w:cs="宋体" w:hint="eastAsia"/>
          <w:color w:val="000000"/>
          <w:kern w:val="0"/>
          <w:sz w:val="24"/>
          <w:shd w:val="clear" w:color="auto" w:fill="FFFFFF"/>
          <w:lang w:bidi="ar"/>
        </w:rPr>
        <w:t>控进行</w:t>
      </w:r>
      <w:proofErr w:type="gramEnd"/>
      <w:r>
        <w:rPr>
          <w:rFonts w:ascii="宋体" w:hAnsi="宋体" w:cs="宋体" w:hint="eastAsia"/>
          <w:color w:val="000000"/>
          <w:kern w:val="0"/>
          <w:sz w:val="24"/>
          <w:shd w:val="clear" w:color="auto" w:fill="FFFFFF"/>
          <w:lang w:bidi="ar"/>
        </w:rPr>
        <w:t>阐述。</w:t>
      </w:r>
    </w:p>
    <w:p w14:paraId="2CAE38A6" w14:textId="77777777" w:rsidR="00332438" w:rsidRDefault="00000000">
      <w:pPr>
        <w:widowControl/>
        <w:shd w:val="clear" w:color="auto" w:fill="FFFFFF"/>
        <w:spacing w:line="315" w:lineRule="atLeast"/>
        <w:ind w:firstLine="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【重点问题】</w:t>
      </w:r>
    </w:p>
    <w:p w14:paraId="32C006D5" w14:textId="77777777" w:rsidR="00332438" w:rsidRDefault="00000000">
      <w:pPr>
        <w:widowControl/>
        <w:shd w:val="clear" w:color="auto" w:fill="FFFFFF"/>
        <w:spacing w:line="315" w:lineRule="atLeast"/>
        <w:ind w:left="900" w:hanging="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1.公共政策的含义与范畴</w:t>
      </w:r>
    </w:p>
    <w:p w14:paraId="0BD2DAA5" w14:textId="77777777" w:rsidR="00332438" w:rsidRDefault="00000000">
      <w:pPr>
        <w:widowControl/>
        <w:shd w:val="clear" w:color="auto" w:fill="FFFFFF"/>
        <w:spacing w:line="315" w:lineRule="atLeast"/>
        <w:ind w:left="900" w:hanging="42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2.公共政策过程：公共政策过程所包含的各个环节</w:t>
      </w:r>
    </w:p>
    <w:p w14:paraId="331AA770" w14:textId="77777777" w:rsidR="00332438" w:rsidRDefault="00000000">
      <w:pPr>
        <w:widowControl/>
        <w:shd w:val="clear" w:color="auto" w:fill="FFFFFF"/>
        <w:spacing w:line="315" w:lineRule="atLeast"/>
        <w:ind w:left="900" w:hanging="42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3.公共政策的分析工具与分析方法</w:t>
      </w:r>
    </w:p>
    <w:p w14:paraId="20962FB5" w14:textId="77777777" w:rsidR="00332438" w:rsidRDefault="00000000">
      <w:pPr>
        <w:widowControl/>
        <w:shd w:val="clear" w:color="auto" w:fill="FFFFFF"/>
        <w:spacing w:line="315" w:lineRule="atLeast"/>
        <w:ind w:left="900" w:hanging="42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4.公共政策的风险评估与管控</w:t>
      </w:r>
    </w:p>
    <w:p w14:paraId="3CB0F930" w14:textId="77777777" w:rsidR="00332438" w:rsidRDefault="00000000">
      <w:pPr>
        <w:widowControl/>
        <w:shd w:val="clear" w:color="auto" w:fill="FFFFFF"/>
        <w:spacing w:line="315" w:lineRule="atLeast"/>
        <w:ind w:left="900" w:hanging="420"/>
        <w:jc w:val="left"/>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5.公共政策发展</w:t>
      </w:r>
    </w:p>
    <w:p w14:paraId="6C547662" w14:textId="77777777" w:rsidR="00332438" w:rsidRDefault="00000000">
      <w:pPr>
        <w:widowControl/>
        <w:shd w:val="clear" w:color="auto" w:fill="FFFFFF"/>
        <w:ind w:firstLine="420"/>
        <w:jc w:val="center"/>
        <w:rPr>
          <w:rFonts w:ascii="微软雅黑" w:eastAsia="微软雅黑" w:hAnsi="微软雅黑" w:cs="微软雅黑" w:hint="eastAsia"/>
          <w:color w:val="333333"/>
          <w:szCs w:val="21"/>
        </w:rPr>
      </w:pPr>
      <w:r>
        <w:rPr>
          <w:rStyle w:val="a8"/>
          <w:rFonts w:ascii="黑体" w:eastAsia="黑体" w:hAnsi="宋体" w:cs="黑体" w:hint="eastAsia"/>
          <w:color w:val="333333"/>
          <w:kern w:val="0"/>
          <w:sz w:val="28"/>
          <w:szCs w:val="28"/>
          <w:shd w:val="clear" w:color="auto" w:fill="FFFFFF"/>
          <w:lang w:bidi="ar"/>
        </w:rPr>
        <w:t>第六章 公共人力资源管理</w:t>
      </w:r>
    </w:p>
    <w:p w14:paraId="7F4E8688"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【教学导读】</w:t>
      </w:r>
    </w:p>
    <w:p w14:paraId="028C1635" w14:textId="77777777" w:rsidR="00332438" w:rsidRDefault="00000000">
      <w:pPr>
        <w:widowControl/>
        <w:shd w:val="clear" w:color="auto" w:fill="FFFFFF"/>
        <w:spacing w:line="315" w:lineRule="atLeast"/>
        <w:ind w:firstLineChars="200"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公共人力资源是重要的公共资源，公共人力资源管理是公共管理的重要内容。20世纪60年代以后，在企业界，人力资源管理逐渐取代了人事管理，使对人的管理理念和内涵发生了重大的变化，这种变化随之扩展到公共管理领域。本章围绕公共人力资源管理的基本理论、公共人力资源管理的主要内容、公务员制度、公共人力资源管理的变革等进行阐述。</w:t>
      </w:r>
    </w:p>
    <w:p w14:paraId="533C9A0A" w14:textId="77777777" w:rsidR="00332438" w:rsidRDefault="00000000">
      <w:pPr>
        <w:widowControl/>
        <w:shd w:val="clear" w:color="auto" w:fill="FFFFFF"/>
        <w:spacing w:line="315" w:lineRule="atLeast"/>
        <w:ind w:firstLine="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【重点问题】</w:t>
      </w:r>
    </w:p>
    <w:p w14:paraId="56EE409C" w14:textId="77777777" w:rsidR="00332438" w:rsidRDefault="00000000">
      <w:pPr>
        <w:widowControl/>
        <w:shd w:val="clear" w:color="auto" w:fill="FFFFFF"/>
        <w:spacing w:line="315" w:lineRule="atLeast"/>
        <w:ind w:left="48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1.人力资源与公共人力资源管理的含义、特点</w:t>
      </w:r>
    </w:p>
    <w:p w14:paraId="0D317C63" w14:textId="77777777" w:rsidR="00332438" w:rsidRDefault="00000000">
      <w:pPr>
        <w:widowControl/>
        <w:shd w:val="clear" w:color="auto" w:fill="FFFFFF"/>
        <w:spacing w:line="315" w:lineRule="atLeast"/>
        <w:ind w:left="900" w:hanging="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lastRenderedPageBreak/>
        <w:t>2.公共人力资源管理的主要内容</w:t>
      </w:r>
    </w:p>
    <w:p w14:paraId="3E7DA207" w14:textId="77777777" w:rsidR="00332438" w:rsidRDefault="00000000">
      <w:pPr>
        <w:widowControl/>
        <w:shd w:val="clear" w:color="auto" w:fill="FFFFFF"/>
        <w:spacing w:line="315" w:lineRule="atLeast"/>
        <w:ind w:left="900" w:hanging="42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3.公务员制度</w:t>
      </w:r>
    </w:p>
    <w:p w14:paraId="74BDCBFE" w14:textId="77777777" w:rsidR="00332438" w:rsidRDefault="00000000">
      <w:pPr>
        <w:widowControl/>
        <w:shd w:val="clear" w:color="auto" w:fill="FFFFFF"/>
        <w:spacing w:line="315" w:lineRule="atLeast"/>
        <w:ind w:left="900" w:hanging="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4.公共人力资源管理的变革</w:t>
      </w:r>
    </w:p>
    <w:p w14:paraId="3047CD3B" w14:textId="77777777" w:rsidR="00332438" w:rsidRDefault="00000000">
      <w:pPr>
        <w:widowControl/>
        <w:shd w:val="clear" w:color="auto" w:fill="FFFFFF"/>
        <w:ind w:firstLine="420"/>
        <w:jc w:val="center"/>
        <w:rPr>
          <w:rFonts w:ascii="微软雅黑" w:eastAsia="微软雅黑" w:hAnsi="微软雅黑" w:cs="微软雅黑" w:hint="eastAsia"/>
          <w:color w:val="333333"/>
          <w:szCs w:val="21"/>
        </w:rPr>
      </w:pPr>
      <w:r>
        <w:rPr>
          <w:rStyle w:val="a8"/>
          <w:rFonts w:ascii="黑体" w:eastAsia="黑体" w:hAnsi="宋体" w:cs="黑体" w:hint="eastAsia"/>
          <w:color w:val="333333"/>
          <w:kern w:val="0"/>
          <w:sz w:val="28"/>
          <w:szCs w:val="28"/>
          <w:shd w:val="clear" w:color="auto" w:fill="FFFFFF"/>
          <w:lang w:bidi="ar"/>
        </w:rPr>
        <w:t>第七章 公共预算管理</w:t>
      </w:r>
    </w:p>
    <w:p w14:paraId="4D9910F2"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【教学导读】</w:t>
      </w:r>
    </w:p>
    <w:p w14:paraId="042BFCD1" w14:textId="77777777" w:rsidR="00332438" w:rsidRDefault="00000000">
      <w:pPr>
        <w:widowControl/>
        <w:shd w:val="clear" w:color="auto" w:fill="FFFFFF"/>
        <w:spacing w:line="315" w:lineRule="atLeast"/>
        <w:ind w:firstLineChars="200"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公共预算管理作为公共管理的重要内容和国家治理模式变迁的重要组成部分，正在扮演越来越重要的角色。一个国家的公共预算管理体制不仅是一国政治、经济体制的映射，也反映了国家的性质和能力，甚至还在很大程度上塑造了社会个体的行为。中国财政改革的主要方向由收入制度的调整转向支出管理的不断完善，逐步建立起全面规范透明、标准科学、约束有力的现代公共预算制度。本章详细介绍了公共预算管理的一些基本理论，并结合中国公共预算管理的实践，对公共预算过程的各个环节设计的行动主体、程序、规则和操作进行逐一剖析。</w:t>
      </w:r>
    </w:p>
    <w:p w14:paraId="268E9CCB" w14:textId="77777777" w:rsidR="00332438" w:rsidRDefault="00000000">
      <w:pPr>
        <w:widowControl/>
        <w:shd w:val="clear" w:color="auto" w:fill="FFFFFF"/>
        <w:spacing w:line="315" w:lineRule="atLeast"/>
        <w:ind w:firstLine="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【重点问题】</w:t>
      </w:r>
    </w:p>
    <w:p w14:paraId="4821DA6F" w14:textId="77777777" w:rsidR="00332438" w:rsidRDefault="00000000">
      <w:pPr>
        <w:widowControl/>
        <w:shd w:val="clear" w:color="auto" w:fill="FFFFFF"/>
        <w:spacing w:line="315" w:lineRule="atLeast"/>
        <w:ind w:firstLineChars="200"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1.公共预算的内涵、功能及要素</w:t>
      </w:r>
    </w:p>
    <w:p w14:paraId="55C5A120" w14:textId="77777777" w:rsidR="00332438" w:rsidRDefault="00000000">
      <w:pPr>
        <w:widowControl/>
        <w:shd w:val="clear" w:color="auto" w:fill="FFFFFF"/>
        <w:spacing w:line="315" w:lineRule="atLeast"/>
        <w:ind w:firstLineChars="200"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2.公共预算的编制与执行</w:t>
      </w:r>
    </w:p>
    <w:p w14:paraId="19C3296F" w14:textId="77777777" w:rsidR="00332438" w:rsidRDefault="00000000">
      <w:pPr>
        <w:widowControl/>
        <w:shd w:val="clear" w:color="auto" w:fill="FFFFFF"/>
        <w:spacing w:line="315" w:lineRule="atLeast"/>
        <w:ind w:firstLineChars="200"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3.政府决算</w:t>
      </w:r>
    </w:p>
    <w:p w14:paraId="6F1954DF" w14:textId="77777777" w:rsidR="00332438" w:rsidRDefault="00000000">
      <w:pPr>
        <w:widowControl/>
        <w:shd w:val="clear" w:color="auto" w:fill="FFFFFF"/>
        <w:spacing w:line="315" w:lineRule="atLeast"/>
        <w:ind w:firstLineChars="200"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4.预算的审查和监督</w:t>
      </w:r>
    </w:p>
    <w:p w14:paraId="39D9EF24" w14:textId="77777777" w:rsidR="00332438" w:rsidRDefault="00332438">
      <w:pPr>
        <w:widowControl/>
        <w:shd w:val="clear" w:color="auto" w:fill="FFFFFF"/>
        <w:spacing w:line="315" w:lineRule="atLeast"/>
        <w:ind w:firstLineChars="200" w:firstLine="420"/>
        <w:jc w:val="left"/>
        <w:rPr>
          <w:rFonts w:ascii="微软雅黑" w:eastAsia="微软雅黑" w:hAnsi="微软雅黑" w:cs="微软雅黑" w:hint="eastAsia"/>
          <w:color w:val="333333"/>
          <w:szCs w:val="21"/>
        </w:rPr>
      </w:pPr>
    </w:p>
    <w:p w14:paraId="78B802EE" w14:textId="77777777" w:rsidR="00332438" w:rsidRDefault="00000000">
      <w:pPr>
        <w:widowControl/>
        <w:shd w:val="clear" w:color="auto" w:fill="FFFFFF"/>
        <w:ind w:firstLine="420"/>
        <w:jc w:val="center"/>
        <w:rPr>
          <w:rFonts w:ascii="微软雅黑" w:eastAsia="微软雅黑" w:hAnsi="微软雅黑" w:cs="微软雅黑" w:hint="eastAsia"/>
          <w:color w:val="333333"/>
          <w:szCs w:val="21"/>
        </w:rPr>
      </w:pPr>
      <w:r>
        <w:rPr>
          <w:rStyle w:val="a8"/>
          <w:rFonts w:ascii="黑体" w:eastAsia="黑体" w:hAnsi="宋体" w:cs="黑体" w:hint="eastAsia"/>
          <w:color w:val="333333"/>
          <w:kern w:val="0"/>
          <w:sz w:val="28"/>
          <w:szCs w:val="28"/>
          <w:shd w:val="clear" w:color="auto" w:fill="FFFFFF"/>
          <w:lang w:bidi="ar"/>
        </w:rPr>
        <w:t>第八章 政务信息资源管理</w:t>
      </w:r>
    </w:p>
    <w:p w14:paraId="46554FE8"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【教学导读】</w:t>
      </w:r>
    </w:p>
    <w:p w14:paraId="51E76367" w14:textId="77777777" w:rsidR="00332438" w:rsidRDefault="00000000">
      <w:pPr>
        <w:widowControl/>
        <w:shd w:val="clear" w:color="auto" w:fill="FFFFFF"/>
        <w:spacing w:line="240" w:lineRule="atLeast"/>
        <w:ind w:firstLineChars="200"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政务信息资源是公共信息资源的重要组成部分。随着移动互联网、大数据、</w:t>
      </w:r>
      <w:proofErr w:type="gramStart"/>
      <w:r>
        <w:rPr>
          <w:rFonts w:ascii="宋体" w:hAnsi="宋体" w:cs="宋体" w:hint="eastAsia"/>
          <w:color w:val="000000"/>
          <w:kern w:val="0"/>
          <w:sz w:val="24"/>
          <w:shd w:val="clear" w:color="auto" w:fill="FFFFFF"/>
          <w:lang w:bidi="ar"/>
        </w:rPr>
        <w:t>云计算</w:t>
      </w:r>
      <w:proofErr w:type="gramEnd"/>
      <w:r>
        <w:rPr>
          <w:rFonts w:ascii="宋体" w:hAnsi="宋体" w:cs="宋体" w:hint="eastAsia"/>
          <w:color w:val="000000"/>
          <w:kern w:val="0"/>
          <w:sz w:val="24"/>
          <w:shd w:val="clear" w:color="auto" w:fill="FFFFFF"/>
          <w:lang w:bidi="ar"/>
        </w:rPr>
        <w:t>等现代科学技术应用的越来越深入普及，政务信息资源在促进公共管理模式转换以及实现公共部门业务流程再造、组织结构重组及职能配置、提高行政效能和推动互联网+政务服务改革等方面越来越发挥积极的作用。在大数据时代，政务信息资源管理尤为重要，政务信息资源管理的理论、管理过程、开发利用和法制建设是公共管理亟待深入研究的新课题。本章围绕政务信息资源管理的理论、具体内容及过程、开放共享、开发利用和法制建设等方面进行阐述。</w:t>
      </w:r>
    </w:p>
    <w:p w14:paraId="34DD4461" w14:textId="77777777" w:rsidR="00332438" w:rsidRDefault="00000000">
      <w:pPr>
        <w:widowControl/>
        <w:shd w:val="clear" w:color="auto" w:fill="FFFFFF"/>
        <w:spacing w:line="315" w:lineRule="atLeast"/>
        <w:ind w:firstLine="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【重点问题】</w:t>
      </w:r>
    </w:p>
    <w:p w14:paraId="27950E8A" w14:textId="77777777" w:rsidR="00332438" w:rsidRDefault="00000000">
      <w:pPr>
        <w:widowControl/>
        <w:shd w:val="clear" w:color="auto" w:fill="FFFFFF"/>
        <w:spacing w:line="315" w:lineRule="atLeast"/>
        <w:ind w:firstLineChars="200"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1.政务信息资源管理及其研究视角</w:t>
      </w:r>
    </w:p>
    <w:p w14:paraId="1C5B7AAF" w14:textId="77777777" w:rsidR="00332438" w:rsidRDefault="00000000">
      <w:pPr>
        <w:widowControl/>
        <w:shd w:val="clear" w:color="auto" w:fill="FFFFFF"/>
        <w:spacing w:line="315" w:lineRule="atLeast"/>
        <w:ind w:firstLineChars="200" w:firstLine="48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2.政务信息资源管理标准化</w:t>
      </w:r>
    </w:p>
    <w:p w14:paraId="7C7E480A" w14:textId="77777777" w:rsidR="00332438" w:rsidRDefault="00000000">
      <w:pPr>
        <w:widowControl/>
        <w:shd w:val="clear" w:color="auto" w:fill="FFFFFF"/>
        <w:spacing w:line="315" w:lineRule="atLeast"/>
        <w:ind w:firstLineChars="200" w:firstLine="48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3.政务信息资源管理的具体内容</w:t>
      </w:r>
    </w:p>
    <w:p w14:paraId="139E97E1" w14:textId="77777777" w:rsidR="00332438" w:rsidRDefault="00000000">
      <w:pPr>
        <w:widowControl/>
        <w:shd w:val="clear" w:color="auto" w:fill="FFFFFF"/>
        <w:spacing w:line="315" w:lineRule="atLeast"/>
        <w:ind w:firstLineChars="200" w:firstLine="48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4.政务信息资源开发利用</w:t>
      </w:r>
    </w:p>
    <w:p w14:paraId="46354A1C" w14:textId="77777777" w:rsidR="00332438" w:rsidRDefault="00000000">
      <w:pPr>
        <w:widowControl/>
        <w:shd w:val="clear" w:color="auto" w:fill="FFFFFF"/>
        <w:spacing w:line="315" w:lineRule="atLeast"/>
        <w:ind w:firstLineChars="200"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5.“互联网+政务服务”</w:t>
      </w:r>
    </w:p>
    <w:p w14:paraId="0568F6EE" w14:textId="77777777" w:rsidR="00332438" w:rsidRDefault="00000000">
      <w:pPr>
        <w:widowControl/>
        <w:shd w:val="clear" w:color="auto" w:fill="FFFFFF"/>
        <w:ind w:firstLine="420"/>
        <w:jc w:val="center"/>
        <w:rPr>
          <w:rFonts w:ascii="微软雅黑" w:eastAsia="微软雅黑" w:hAnsi="微软雅黑" w:cs="微软雅黑" w:hint="eastAsia"/>
          <w:color w:val="333333"/>
          <w:szCs w:val="21"/>
        </w:rPr>
      </w:pPr>
      <w:r>
        <w:rPr>
          <w:rStyle w:val="a8"/>
          <w:rFonts w:ascii="黑体" w:eastAsia="黑体" w:hAnsi="宋体" w:cs="黑体" w:hint="eastAsia"/>
          <w:color w:val="333333"/>
          <w:kern w:val="0"/>
          <w:sz w:val="28"/>
          <w:szCs w:val="28"/>
          <w:shd w:val="clear" w:color="auto" w:fill="FFFFFF"/>
          <w:lang w:bidi="ar"/>
        </w:rPr>
        <w:t>第九章 应急管理</w:t>
      </w:r>
    </w:p>
    <w:p w14:paraId="26D5CB60"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【教学导读】</w:t>
      </w:r>
    </w:p>
    <w:p w14:paraId="72E7DD37" w14:textId="77777777" w:rsidR="00332438" w:rsidRDefault="00000000">
      <w:pPr>
        <w:widowControl/>
        <w:shd w:val="clear" w:color="auto" w:fill="FFFFFF"/>
        <w:spacing w:line="315" w:lineRule="atLeast"/>
        <w:ind w:firstLineChars="200"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当今社会变得日益错综复杂，不确定性日益增加，是一个风险社会。同时，随着新技术和互联网的飞速发展，网络和自媒体得到了日益普遍的应用，风险的演进路线与发展方向更具有了不确定性，各种突发事件耦合叠加，更增加了处置的难度。因此，风险治理与应急管理越来越成为当代公共管理的重要内容，是社</w:t>
      </w:r>
      <w:r>
        <w:rPr>
          <w:rFonts w:ascii="宋体" w:hAnsi="宋体" w:cs="宋体" w:hint="eastAsia"/>
          <w:color w:val="000000"/>
          <w:kern w:val="0"/>
          <w:sz w:val="24"/>
          <w:shd w:val="clear" w:color="auto" w:fill="FFFFFF"/>
          <w:lang w:bidi="ar"/>
        </w:rPr>
        <w:lastRenderedPageBreak/>
        <w:t>会治理的重要方面。本章从应急管理的内涵出发，围绕应急管理体系建设、应急管理体制机制和法制、应急管理过程等方面进行阐述。</w:t>
      </w:r>
    </w:p>
    <w:p w14:paraId="441E81CA"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【重点问题】</w:t>
      </w:r>
    </w:p>
    <w:p w14:paraId="6165F121" w14:textId="77777777" w:rsidR="00332438" w:rsidRDefault="00000000">
      <w:pPr>
        <w:widowControl/>
        <w:shd w:val="clear" w:color="auto" w:fill="FFFFFF"/>
        <w:spacing w:line="315" w:lineRule="atLeast"/>
        <w:ind w:firstLine="48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1.风险、突发事件、公共危机和应急管理的关系</w:t>
      </w:r>
    </w:p>
    <w:p w14:paraId="1EE07B85" w14:textId="77777777" w:rsidR="00332438" w:rsidRDefault="00000000">
      <w:pPr>
        <w:widowControl/>
        <w:shd w:val="clear" w:color="auto" w:fill="FFFFFF"/>
        <w:spacing w:line="315" w:lineRule="atLeast"/>
        <w:ind w:firstLine="48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2.应急管理的组织结构、应急体系、应急管理体制机制和法制</w:t>
      </w:r>
    </w:p>
    <w:p w14:paraId="24EF72D0" w14:textId="77777777" w:rsidR="00332438" w:rsidRDefault="00000000">
      <w:pPr>
        <w:widowControl/>
        <w:shd w:val="clear" w:color="auto" w:fill="FFFFFF"/>
        <w:spacing w:line="315" w:lineRule="atLeast"/>
        <w:ind w:firstLine="48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3.应急管理过程</w:t>
      </w:r>
    </w:p>
    <w:p w14:paraId="111452B5" w14:textId="77777777" w:rsidR="00332438" w:rsidRDefault="00000000">
      <w:pPr>
        <w:widowControl/>
        <w:shd w:val="clear" w:color="auto" w:fill="FFFFFF"/>
        <w:spacing w:line="315" w:lineRule="atLeast"/>
        <w:ind w:firstLine="48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4.应急处置、应急指挥、应急联动、应急沟通与媒体应对</w:t>
      </w:r>
    </w:p>
    <w:p w14:paraId="53B5A59F" w14:textId="77777777" w:rsidR="00332438" w:rsidRDefault="00000000">
      <w:pPr>
        <w:widowControl/>
        <w:shd w:val="clear" w:color="auto" w:fill="FFFFFF"/>
        <w:spacing w:line="315" w:lineRule="atLeast"/>
        <w:ind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5.应急处置中行政紧急权力的法律规制</w:t>
      </w:r>
    </w:p>
    <w:p w14:paraId="7A9FA39E" w14:textId="77777777" w:rsidR="00332438" w:rsidRDefault="00000000">
      <w:pPr>
        <w:widowControl/>
        <w:shd w:val="clear" w:color="auto" w:fill="FFFFFF"/>
        <w:ind w:firstLine="420"/>
        <w:jc w:val="center"/>
        <w:rPr>
          <w:rFonts w:ascii="微软雅黑" w:eastAsia="微软雅黑" w:hAnsi="微软雅黑" w:cs="微软雅黑" w:hint="eastAsia"/>
          <w:color w:val="333333"/>
          <w:szCs w:val="21"/>
        </w:rPr>
      </w:pPr>
      <w:r>
        <w:rPr>
          <w:rStyle w:val="a8"/>
          <w:rFonts w:ascii="黑体" w:eastAsia="黑体" w:hAnsi="宋体" w:cs="黑体" w:hint="eastAsia"/>
          <w:color w:val="333333"/>
          <w:kern w:val="0"/>
          <w:sz w:val="28"/>
          <w:szCs w:val="28"/>
          <w:shd w:val="clear" w:color="auto" w:fill="FFFFFF"/>
          <w:lang w:bidi="ar"/>
        </w:rPr>
        <w:t>第十章 公共管理技术与方法</w:t>
      </w:r>
    </w:p>
    <w:p w14:paraId="5954E2F3"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【教学导读】</w:t>
      </w:r>
    </w:p>
    <w:p w14:paraId="28937C8A" w14:textId="77777777" w:rsidR="00332438" w:rsidRDefault="00000000">
      <w:pPr>
        <w:widowControl/>
        <w:shd w:val="clear" w:color="auto" w:fill="FFFFFF"/>
        <w:spacing w:line="315" w:lineRule="atLeast"/>
        <w:ind w:firstLine="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管理的本质是目标与手段关系的理性化。从组织管理的角度看，理性化是指合适地使用一切可调动的资源达到既定目标，这是工具理性的体现；从公共治理的角度看，理性化包含工具理性与内涵理性。后者要求公共治理参与者共同考虑现有发展目标是否值得追求、是否适合发展趋势和现有管理手段能否在新的社会条件下实现理应争取的目标。本章就战略管理、传统的行政方法和当代公共管理新方法进行阐述。</w:t>
      </w:r>
    </w:p>
    <w:p w14:paraId="3D1D8211" w14:textId="77777777" w:rsidR="00332438" w:rsidRDefault="00000000">
      <w:pPr>
        <w:widowControl/>
        <w:shd w:val="clear" w:color="auto" w:fill="FFFFFF"/>
        <w:spacing w:line="315" w:lineRule="atLeast"/>
        <w:ind w:firstLine="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【重点问题】</w:t>
      </w:r>
    </w:p>
    <w:p w14:paraId="3013880A" w14:textId="77777777" w:rsidR="00332438" w:rsidRDefault="00000000">
      <w:pPr>
        <w:widowControl/>
        <w:shd w:val="clear" w:color="auto" w:fill="FFFFFF"/>
        <w:spacing w:line="315" w:lineRule="atLeast"/>
        <w:ind w:firstLine="48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1.传统行政方法：行政手段、法律手段、经济手段和思想教育手段</w:t>
      </w:r>
    </w:p>
    <w:p w14:paraId="7856B482" w14:textId="77777777" w:rsidR="00332438" w:rsidRDefault="00000000">
      <w:pPr>
        <w:widowControl/>
        <w:shd w:val="clear" w:color="auto" w:fill="FFFFFF"/>
        <w:spacing w:line="315" w:lineRule="atLeast"/>
        <w:ind w:firstLine="48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2.当代公共管理新方法：市场化工具、工商管理技术、社会化手段</w:t>
      </w:r>
    </w:p>
    <w:p w14:paraId="3157C701" w14:textId="77777777" w:rsidR="00332438" w:rsidRDefault="00000000">
      <w:pPr>
        <w:widowControl/>
        <w:shd w:val="clear" w:color="auto" w:fill="FFFFFF"/>
        <w:spacing w:line="315" w:lineRule="atLeast"/>
        <w:ind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3.战略管理</w:t>
      </w:r>
    </w:p>
    <w:p w14:paraId="0F7A3ADF" w14:textId="77777777" w:rsidR="00332438" w:rsidRDefault="00000000">
      <w:pPr>
        <w:widowControl/>
        <w:shd w:val="clear" w:color="auto" w:fill="FFFFFF"/>
        <w:ind w:firstLine="420"/>
        <w:jc w:val="center"/>
        <w:rPr>
          <w:rFonts w:ascii="微软雅黑" w:eastAsia="微软雅黑" w:hAnsi="微软雅黑" w:cs="微软雅黑" w:hint="eastAsia"/>
          <w:color w:val="333333"/>
          <w:szCs w:val="21"/>
        </w:rPr>
      </w:pPr>
      <w:r>
        <w:rPr>
          <w:rStyle w:val="a8"/>
          <w:rFonts w:ascii="黑体" w:eastAsia="黑体" w:hAnsi="宋体" w:cs="黑体" w:hint="eastAsia"/>
          <w:color w:val="333333"/>
          <w:kern w:val="0"/>
          <w:sz w:val="28"/>
          <w:szCs w:val="28"/>
          <w:shd w:val="clear" w:color="auto" w:fill="FFFFFF"/>
          <w:lang w:bidi="ar"/>
        </w:rPr>
        <w:t>第十一章 公共管理规范</w:t>
      </w:r>
    </w:p>
    <w:p w14:paraId="5F3137C1"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【教学导读】</w:t>
      </w:r>
    </w:p>
    <w:p w14:paraId="7E34D089" w14:textId="77777777" w:rsidR="00332438" w:rsidRDefault="00000000">
      <w:pPr>
        <w:widowControl/>
        <w:shd w:val="clear" w:color="auto" w:fill="FFFFFF"/>
        <w:spacing w:line="315" w:lineRule="atLeast"/>
        <w:ind w:firstLine="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公共管理行为一旦游离于人民以及表达其意志的法律监督之外，或其他政治机构和力量的监督外，就会发生扭曲，其所承担的公共责任就无法实现。“法安天下。德润人心”，规范公共管理行为、促进行为公正、提高管理效能和社会服务质量，这是现代公共管理的本质要求。鉴于公共管理行为受到必要约束的他律和自律两种机制，本章围绕公共管理伦理、公共管理法律和公共管理监督等内容阐述公共管理规范。</w:t>
      </w:r>
    </w:p>
    <w:p w14:paraId="4B31076A" w14:textId="77777777" w:rsidR="00332438" w:rsidRDefault="00000000">
      <w:pPr>
        <w:widowControl/>
        <w:shd w:val="clear" w:color="auto" w:fill="FFFFFF"/>
        <w:spacing w:line="315" w:lineRule="atLeast"/>
        <w:ind w:firstLine="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【重点问题】</w:t>
      </w:r>
    </w:p>
    <w:p w14:paraId="32F639DC" w14:textId="77777777" w:rsidR="00332438" w:rsidRDefault="00000000">
      <w:pPr>
        <w:widowControl/>
        <w:shd w:val="clear" w:color="auto" w:fill="FFFFFF"/>
        <w:spacing w:line="315" w:lineRule="atLeast"/>
        <w:ind w:firstLine="48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1.公共管理伦理在规范公共管理中的作用、形式及途径</w:t>
      </w:r>
    </w:p>
    <w:p w14:paraId="2B168A49" w14:textId="77777777" w:rsidR="00332438" w:rsidRDefault="00000000">
      <w:pPr>
        <w:widowControl/>
        <w:shd w:val="clear" w:color="auto" w:fill="FFFFFF"/>
        <w:spacing w:line="315" w:lineRule="atLeast"/>
        <w:ind w:firstLine="48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2.公共管理的法律途径及其价值</w:t>
      </w:r>
    </w:p>
    <w:p w14:paraId="1AC3D270" w14:textId="77777777" w:rsidR="00332438" w:rsidRDefault="00000000">
      <w:pPr>
        <w:widowControl/>
        <w:shd w:val="clear" w:color="auto" w:fill="FFFFFF"/>
        <w:spacing w:line="315" w:lineRule="atLeast"/>
        <w:ind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3.公共管理监督体系及其完善</w:t>
      </w:r>
    </w:p>
    <w:p w14:paraId="656CC3D7" w14:textId="77777777" w:rsidR="00332438" w:rsidRDefault="00000000">
      <w:pPr>
        <w:widowControl/>
        <w:shd w:val="clear" w:color="auto" w:fill="FFFFFF"/>
        <w:ind w:firstLine="420"/>
        <w:jc w:val="center"/>
        <w:rPr>
          <w:rFonts w:ascii="微软雅黑" w:eastAsia="微软雅黑" w:hAnsi="微软雅黑" w:cs="微软雅黑" w:hint="eastAsia"/>
          <w:color w:val="333333"/>
          <w:szCs w:val="21"/>
        </w:rPr>
      </w:pPr>
      <w:r>
        <w:rPr>
          <w:rStyle w:val="a8"/>
          <w:rFonts w:ascii="黑体" w:eastAsia="黑体" w:hAnsi="宋体" w:cs="黑体" w:hint="eastAsia"/>
          <w:color w:val="333333"/>
          <w:kern w:val="0"/>
          <w:sz w:val="28"/>
          <w:szCs w:val="28"/>
          <w:shd w:val="clear" w:color="auto" w:fill="FFFFFF"/>
          <w:lang w:bidi="ar"/>
        </w:rPr>
        <w:t>第十二章 公共部门绩效评估</w:t>
      </w:r>
    </w:p>
    <w:p w14:paraId="18A1EEF1"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【教学导读】</w:t>
      </w:r>
    </w:p>
    <w:p w14:paraId="1758533E" w14:textId="77777777" w:rsidR="00332438" w:rsidRDefault="00000000">
      <w:pPr>
        <w:widowControl/>
        <w:shd w:val="clear" w:color="auto" w:fill="FFFFFF"/>
        <w:spacing w:line="315" w:lineRule="atLeast"/>
        <w:ind w:firstLine="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公共部门绩效评估是一种新型的公共管理模式，体现了时代发展对公共管理改革的要求，推行公共部门绩效评估制度已经成为了一种世界性的潮流。从社会发展阶段上说，借鉴西方发达国家政府绩效评估的经验，更加注重履行社会管理和公共服务职能，谋求建立服务政府、责任政府、法治政府、廉洁政府、绩效政府，是当代中国深化公共管理体制改革、强化和创新社会治理、提高政府公信力的重要内容和措施。本章主要讨论公共部门绩效评估的含义、特征、指标体系构建、评估程序设计以及发展完善等。</w:t>
      </w:r>
    </w:p>
    <w:p w14:paraId="327E3423" w14:textId="77777777" w:rsidR="00332438" w:rsidRDefault="00000000">
      <w:pPr>
        <w:widowControl/>
        <w:shd w:val="clear" w:color="auto" w:fill="FFFFFF"/>
        <w:spacing w:line="315" w:lineRule="atLeast"/>
        <w:ind w:firstLine="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lastRenderedPageBreak/>
        <w:t>【重点问题】</w:t>
      </w:r>
    </w:p>
    <w:p w14:paraId="2EA2E88D" w14:textId="77777777" w:rsidR="00332438" w:rsidRDefault="00000000">
      <w:pPr>
        <w:widowControl/>
        <w:shd w:val="clear" w:color="auto" w:fill="FFFFFF"/>
        <w:spacing w:line="315" w:lineRule="atLeast"/>
        <w:ind w:left="48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1.公共部门绩效评估的含义和特点</w:t>
      </w:r>
    </w:p>
    <w:p w14:paraId="3AC027CA" w14:textId="77777777" w:rsidR="00332438" w:rsidRDefault="00000000">
      <w:pPr>
        <w:widowControl/>
        <w:shd w:val="clear" w:color="auto" w:fill="FFFFFF"/>
        <w:spacing w:line="315" w:lineRule="atLeast"/>
        <w:ind w:left="48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2.公共部门绩效评估指标体系的构建</w:t>
      </w:r>
    </w:p>
    <w:p w14:paraId="78C33D8E" w14:textId="77777777" w:rsidR="00332438" w:rsidRDefault="00000000">
      <w:pPr>
        <w:widowControl/>
        <w:shd w:val="clear" w:color="auto" w:fill="FFFFFF"/>
        <w:spacing w:line="315" w:lineRule="atLeast"/>
        <w:ind w:left="48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3.公共部门绩效评估的程序与评估结果的运用</w:t>
      </w:r>
    </w:p>
    <w:p w14:paraId="751D743B" w14:textId="77777777" w:rsidR="00332438" w:rsidRDefault="00000000">
      <w:pPr>
        <w:widowControl/>
        <w:shd w:val="clear" w:color="auto" w:fill="FFFFFF"/>
        <w:spacing w:line="315" w:lineRule="atLeast"/>
        <w:ind w:left="48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4.西方国家公共部门绩效评估的发展趋势</w:t>
      </w:r>
    </w:p>
    <w:p w14:paraId="0601012F" w14:textId="77777777" w:rsidR="00332438" w:rsidRDefault="00000000">
      <w:pPr>
        <w:widowControl/>
        <w:shd w:val="clear" w:color="auto" w:fill="FFFFFF"/>
        <w:spacing w:line="315" w:lineRule="atLeast"/>
        <w:ind w:left="480"/>
        <w:rPr>
          <w:rFonts w:ascii="宋体" w:hAnsi="宋体" w:cs="宋体" w:hint="eastAsia"/>
          <w:color w:val="000000"/>
          <w:kern w:val="0"/>
          <w:sz w:val="24"/>
          <w:shd w:val="clear" w:color="auto" w:fill="FFFFFF"/>
          <w:lang w:bidi="ar"/>
        </w:rPr>
      </w:pPr>
      <w:r>
        <w:rPr>
          <w:rFonts w:ascii="宋体" w:hAnsi="宋体" w:cs="宋体" w:hint="eastAsia"/>
          <w:color w:val="000000"/>
          <w:kern w:val="0"/>
          <w:sz w:val="24"/>
          <w:shd w:val="clear" w:color="auto" w:fill="FFFFFF"/>
          <w:lang w:bidi="ar"/>
        </w:rPr>
        <w:t>5.当代中国公共部门绩效评估存在的问题与推进途径</w:t>
      </w:r>
    </w:p>
    <w:p w14:paraId="6F972464" w14:textId="77777777" w:rsidR="00332438" w:rsidRDefault="00332438">
      <w:pPr>
        <w:widowControl/>
        <w:shd w:val="clear" w:color="auto" w:fill="FFFFFF"/>
        <w:spacing w:line="315" w:lineRule="atLeast"/>
        <w:ind w:left="480"/>
        <w:jc w:val="left"/>
        <w:rPr>
          <w:rFonts w:ascii="宋体" w:hAnsi="宋体" w:cs="宋体" w:hint="eastAsia"/>
          <w:color w:val="000000"/>
          <w:kern w:val="0"/>
          <w:sz w:val="24"/>
          <w:shd w:val="clear" w:color="auto" w:fill="FFFFFF"/>
          <w:lang w:bidi="ar"/>
        </w:rPr>
      </w:pPr>
    </w:p>
    <w:p w14:paraId="145BF2A3" w14:textId="77777777" w:rsidR="00332438" w:rsidRDefault="00000000">
      <w:pPr>
        <w:widowControl/>
        <w:shd w:val="clear" w:color="auto" w:fill="FFFFFF"/>
        <w:ind w:firstLine="420"/>
        <w:jc w:val="center"/>
        <w:rPr>
          <w:rFonts w:ascii="微软雅黑" w:eastAsia="微软雅黑" w:hAnsi="微软雅黑" w:cs="微软雅黑" w:hint="eastAsia"/>
          <w:color w:val="333333"/>
          <w:szCs w:val="21"/>
        </w:rPr>
      </w:pPr>
      <w:bookmarkStart w:id="0" w:name="_Hlk140683148"/>
      <w:r>
        <w:rPr>
          <w:rStyle w:val="a8"/>
          <w:rFonts w:ascii="黑体" w:eastAsia="黑体" w:hAnsi="宋体" w:cs="黑体" w:hint="eastAsia"/>
          <w:color w:val="333333"/>
          <w:kern w:val="0"/>
          <w:sz w:val="28"/>
          <w:szCs w:val="28"/>
          <w:shd w:val="clear" w:color="auto" w:fill="FFFFFF"/>
          <w:lang w:bidi="ar"/>
        </w:rPr>
        <w:t>第十三章 公共部门改革</w:t>
      </w:r>
    </w:p>
    <w:p w14:paraId="267816AE" w14:textId="77777777" w:rsidR="00332438" w:rsidRDefault="00000000">
      <w:pPr>
        <w:widowControl/>
        <w:shd w:val="clear" w:color="auto" w:fill="FFFFFF"/>
        <w:spacing w:line="315" w:lineRule="atLeast"/>
        <w:ind w:firstLine="420"/>
        <w:jc w:val="left"/>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【教学导读】</w:t>
      </w:r>
    </w:p>
    <w:p w14:paraId="680AE547" w14:textId="77777777" w:rsidR="00332438" w:rsidRDefault="00000000">
      <w:pPr>
        <w:widowControl/>
        <w:shd w:val="clear" w:color="auto" w:fill="FFFFFF"/>
        <w:spacing w:line="315" w:lineRule="atLeast"/>
        <w:ind w:firstLine="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公共部门改革作为一个热门的话题，是一个全球化的术语，不管是国外还是国内都使用公共部门改革这个概念来解释公共部门自身职能、结构及其与社会、市场、企业之间关系的调整。就中国而言，随着经济体制改革和政治体制改革的深入开展，与这种“体制化”概念相对应，常常使用行政体制改革这个术语，中国公共部门改革注重的是对现有行政体制所进行的调整。新时代的公共部门改革，提出了“完善和发展中国特色社会主义制度，推进国家治理体系和治理能力现代化”的全面深化改革的总目标。本章围绕公共部门改革的含义和内容、西方国家公共部门改革及其评价、中国行政体制改革等方面进行阐述。</w:t>
      </w:r>
    </w:p>
    <w:p w14:paraId="050ACD5B" w14:textId="77777777" w:rsidR="00332438" w:rsidRDefault="00000000">
      <w:pPr>
        <w:widowControl/>
        <w:shd w:val="clear" w:color="auto" w:fill="FFFFFF"/>
        <w:spacing w:line="315" w:lineRule="atLeast"/>
        <w:ind w:firstLine="42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【重点问题】</w:t>
      </w:r>
    </w:p>
    <w:p w14:paraId="0A74D981" w14:textId="77777777" w:rsidR="00332438" w:rsidRDefault="00000000">
      <w:pPr>
        <w:widowControl/>
        <w:shd w:val="clear" w:color="auto" w:fill="FFFFFF"/>
        <w:spacing w:line="315" w:lineRule="atLeast"/>
        <w:ind w:firstLineChars="200"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1.公共部门改革的含义</w:t>
      </w:r>
    </w:p>
    <w:p w14:paraId="3FC8DB3E" w14:textId="77777777" w:rsidR="00332438" w:rsidRDefault="00000000">
      <w:pPr>
        <w:widowControl/>
        <w:shd w:val="clear" w:color="auto" w:fill="FFFFFF"/>
        <w:spacing w:line="315" w:lineRule="atLeast"/>
        <w:ind w:firstLineChars="200"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2.当代西方国家公共部门改革的内容、特点及评价</w:t>
      </w:r>
    </w:p>
    <w:p w14:paraId="178FA7E7" w14:textId="77777777" w:rsidR="00332438" w:rsidRDefault="00000000">
      <w:pPr>
        <w:widowControl/>
        <w:shd w:val="clear" w:color="auto" w:fill="FFFFFF"/>
        <w:spacing w:line="315" w:lineRule="atLeast"/>
        <w:ind w:firstLineChars="200" w:firstLine="480"/>
        <w:rPr>
          <w:rFonts w:ascii="微软雅黑" w:eastAsia="微软雅黑" w:hAnsi="微软雅黑" w:cs="微软雅黑" w:hint="eastAsia"/>
          <w:color w:val="333333"/>
          <w:szCs w:val="21"/>
        </w:rPr>
      </w:pPr>
      <w:r>
        <w:rPr>
          <w:rFonts w:ascii="宋体" w:hAnsi="宋体" w:cs="宋体" w:hint="eastAsia"/>
          <w:color w:val="000000"/>
          <w:kern w:val="0"/>
          <w:sz w:val="24"/>
          <w:shd w:val="clear" w:color="auto" w:fill="FFFFFF"/>
          <w:lang w:bidi="ar"/>
        </w:rPr>
        <w:t>3.我国行政体制改革的发展历程、内容及发展趋势</w:t>
      </w:r>
    </w:p>
    <w:bookmarkEnd w:id="0"/>
    <w:p w14:paraId="7D28FC3E" w14:textId="77777777" w:rsidR="00332438" w:rsidRDefault="00332438">
      <w:pPr>
        <w:widowControl/>
        <w:shd w:val="clear" w:color="auto" w:fill="FFFFFF"/>
        <w:spacing w:line="315" w:lineRule="atLeast"/>
        <w:jc w:val="left"/>
        <w:rPr>
          <w:rFonts w:ascii="微软雅黑" w:eastAsia="微软雅黑" w:hAnsi="微软雅黑" w:cs="微软雅黑" w:hint="eastAsia"/>
          <w:color w:val="333333"/>
          <w:szCs w:val="21"/>
        </w:rPr>
      </w:pPr>
    </w:p>
    <w:p w14:paraId="2861C0A0" w14:textId="77777777" w:rsidR="00332438" w:rsidRDefault="00332438">
      <w:pPr>
        <w:widowControl/>
        <w:shd w:val="clear" w:color="auto" w:fill="FFFFFF"/>
        <w:rPr>
          <w:rFonts w:ascii="微软雅黑" w:eastAsia="微软雅黑" w:hAnsi="微软雅黑" w:cs="微软雅黑" w:hint="eastAsia"/>
          <w:color w:val="333333"/>
          <w:szCs w:val="21"/>
        </w:rPr>
      </w:pPr>
    </w:p>
    <w:sectPr w:rsidR="0033243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VlZGQ4N2ZjYzA2NzNmN2I0MjVlNDAwOGZjNDc4NDAifQ=="/>
  </w:docVars>
  <w:rsids>
    <w:rsidRoot w:val="0063396F"/>
    <w:rsid w:val="0004367A"/>
    <w:rsid w:val="000B65BA"/>
    <w:rsid w:val="001B2C82"/>
    <w:rsid w:val="001C5A7F"/>
    <w:rsid w:val="002325CF"/>
    <w:rsid w:val="00290539"/>
    <w:rsid w:val="00293BAD"/>
    <w:rsid w:val="00304478"/>
    <w:rsid w:val="00314812"/>
    <w:rsid w:val="003208CA"/>
    <w:rsid w:val="00332438"/>
    <w:rsid w:val="00494A5D"/>
    <w:rsid w:val="004F10E4"/>
    <w:rsid w:val="00553F44"/>
    <w:rsid w:val="00620A5E"/>
    <w:rsid w:val="0063396F"/>
    <w:rsid w:val="006D2305"/>
    <w:rsid w:val="006D6D8B"/>
    <w:rsid w:val="0077203D"/>
    <w:rsid w:val="007A749E"/>
    <w:rsid w:val="007C4AED"/>
    <w:rsid w:val="007D3A2A"/>
    <w:rsid w:val="0080069D"/>
    <w:rsid w:val="008B7B44"/>
    <w:rsid w:val="008C4573"/>
    <w:rsid w:val="008F5766"/>
    <w:rsid w:val="009302AA"/>
    <w:rsid w:val="009605C1"/>
    <w:rsid w:val="00A11FFA"/>
    <w:rsid w:val="00A319EE"/>
    <w:rsid w:val="00A555FC"/>
    <w:rsid w:val="00AE78F4"/>
    <w:rsid w:val="00BE032B"/>
    <w:rsid w:val="00C36DAC"/>
    <w:rsid w:val="00C53422"/>
    <w:rsid w:val="00CD627D"/>
    <w:rsid w:val="00E40B7F"/>
    <w:rsid w:val="00E4248A"/>
    <w:rsid w:val="00E7475B"/>
    <w:rsid w:val="00EF409E"/>
    <w:rsid w:val="00F70B7C"/>
    <w:rsid w:val="00F91C96"/>
    <w:rsid w:val="07E33470"/>
    <w:rsid w:val="44CC5C6A"/>
    <w:rsid w:val="71312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5516A"/>
  <w15:docId w15:val="{B6E21743-E34A-4218-B2B1-30EB1057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paragraph" w:styleId="a7">
    <w:name w:val="Normal (Web)"/>
    <w:basedOn w:val="a"/>
    <w:qFormat/>
    <w:rPr>
      <w:sz w:val="24"/>
    </w:rPr>
  </w:style>
  <w:style w:type="character" w:styleId="a8">
    <w:name w:val="Strong"/>
    <w:basedOn w:val="a0"/>
    <w:qFormat/>
    <w:rPr>
      <w:b/>
    </w:rPr>
  </w:style>
  <w:style w:type="character" w:customStyle="1" w:styleId="tcnt2">
    <w:name w:val="tcnt2"/>
    <w:basedOn w:val="a0"/>
  </w:style>
  <w:style w:type="character" w:customStyle="1" w:styleId="a6">
    <w:name w:val="页眉 字符"/>
    <w:basedOn w:val="a0"/>
    <w:link w:val="a5"/>
    <w:rPr>
      <w:rFonts w:ascii="Calibri" w:hAnsi="Calibri"/>
      <w:kern w:val="2"/>
      <w:sz w:val="18"/>
      <w:szCs w:val="18"/>
    </w:rPr>
  </w:style>
  <w:style w:type="character" w:customStyle="1" w:styleId="a4">
    <w:name w:val="页脚 字符"/>
    <w:basedOn w:val="a0"/>
    <w:link w:val="a3"/>
    <w:rPr>
      <w:rFonts w:ascii="Calibri" w:hAnsi="Calibri"/>
      <w:kern w:val="2"/>
      <w:sz w:val="18"/>
      <w:szCs w:val="18"/>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特特</dc:creator>
  <cp:lastModifiedBy>ding zhang</cp:lastModifiedBy>
  <cp:revision>12</cp:revision>
  <dcterms:created xsi:type="dcterms:W3CDTF">2023-07-19T10:47:00Z</dcterms:created>
  <dcterms:modified xsi:type="dcterms:W3CDTF">2024-09-27T03:04:00Z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C8B156B991134B929B0F1FC37F120512</vt:lpwstr>
  </property>
</Properties>
</file>