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058D3">
      <w:pPr>
        <w:spacing w:line="360" w:lineRule="auto"/>
        <w:jc w:val="center"/>
        <w:rPr>
          <w:rFonts w:hint="eastAsia" w:ascii="Times New Roman" w:hAnsi="Times New Roman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32"/>
          <w:szCs w:val="32"/>
        </w:rPr>
        <w:t>武汉工程大学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硕士研究生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招生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考试</w:t>
      </w:r>
    </w:p>
    <w:p w14:paraId="3F03810D">
      <w:pPr>
        <w:spacing w:line="360" w:lineRule="auto"/>
        <w:jc w:val="center"/>
        <w:rPr>
          <w:rFonts w:hint="eastAsia"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《粉体工程》考试大纲</w:t>
      </w:r>
    </w:p>
    <w:p w14:paraId="780CABDD">
      <w:pPr>
        <w:tabs>
          <w:tab w:val="left" w:pos="945"/>
        </w:tabs>
        <w:spacing w:line="440" w:lineRule="exact"/>
        <w:rPr>
          <w:rFonts w:hint="eastAsia" w:ascii="宋体" w:hAnsi="宋体" w:eastAsia="黑体"/>
          <w:bCs/>
          <w:szCs w:val="21"/>
        </w:rPr>
      </w:pPr>
    </w:p>
    <w:p w14:paraId="7077CAEF">
      <w:pPr>
        <w:spacing w:line="360" w:lineRule="auto"/>
        <w:rPr>
          <w:rFonts w:hint="eastAsia"/>
          <w:sz w:val="24"/>
        </w:rPr>
      </w:pPr>
      <w:r>
        <w:rPr>
          <w:rFonts w:hint="eastAsia" w:ascii="黑体" w:hAnsi="宋体" w:eastAsia="黑体"/>
          <w:b/>
          <w:sz w:val="24"/>
        </w:rPr>
        <w:t>考试时间</w:t>
      </w:r>
      <w:r>
        <w:rPr>
          <w:rFonts w:hint="eastAsia" w:ascii="宋体" w:hAnsi="宋体"/>
          <w:b/>
          <w:szCs w:val="21"/>
        </w:rPr>
        <w:t>：</w:t>
      </w:r>
      <w:r>
        <w:rPr>
          <w:rFonts w:hint="eastAsia"/>
          <w:sz w:val="24"/>
        </w:rPr>
        <w:t>3小时</w:t>
      </w:r>
    </w:p>
    <w:p w14:paraId="48CAA33F">
      <w:pPr>
        <w:spacing w:line="360" w:lineRule="auto"/>
        <w:rPr>
          <w:rFonts w:hint="eastAsia"/>
          <w:sz w:val="24"/>
        </w:rPr>
      </w:pPr>
      <w:r>
        <w:rPr>
          <w:rFonts w:hint="eastAsia" w:ascii="黑体" w:hAnsi="宋体" w:eastAsia="黑体"/>
          <w:b/>
          <w:sz w:val="24"/>
        </w:rPr>
        <w:t>分数：</w:t>
      </w:r>
      <w:r>
        <w:rPr>
          <w:rFonts w:hint="eastAsia"/>
          <w:sz w:val="24"/>
        </w:rPr>
        <w:t>150分</w:t>
      </w:r>
    </w:p>
    <w:p w14:paraId="50A2FBC1">
      <w:pPr>
        <w:widowControl/>
        <w:spacing w:before="100" w:beforeAutospacing="1" w:after="100" w:afterAutospacing="1"/>
        <w:jc w:val="left"/>
        <w:rPr>
          <w:rFonts w:hint="eastAsia"/>
          <w:color w:val="auto"/>
          <w:sz w:val="24"/>
        </w:rPr>
      </w:pPr>
      <w:r>
        <w:rPr>
          <w:rFonts w:hint="eastAsia" w:ascii="黑体" w:hAnsi="宋体" w:eastAsia="黑体"/>
          <w:b/>
          <w:color w:val="auto"/>
          <w:sz w:val="24"/>
        </w:rPr>
        <w:t>参考</w:t>
      </w:r>
      <w:r>
        <w:rPr>
          <w:rFonts w:ascii="黑体" w:hAnsi="宋体" w:eastAsia="黑体"/>
          <w:b/>
          <w:color w:val="auto"/>
          <w:sz w:val="24"/>
        </w:rPr>
        <w:t>教材：</w:t>
      </w:r>
      <w:r>
        <w:rPr>
          <w:rFonts w:hint="eastAsia"/>
          <w:color w:val="auto"/>
          <w:sz w:val="24"/>
        </w:rPr>
        <w:t>（1）吴一善：</w:t>
      </w:r>
      <w:r>
        <w:rPr>
          <w:color w:val="auto"/>
          <w:sz w:val="24"/>
        </w:rPr>
        <w:t>粉碎</w:t>
      </w:r>
      <w:r>
        <w:rPr>
          <w:rFonts w:hint="eastAsia"/>
          <w:color w:val="auto"/>
          <w:sz w:val="24"/>
        </w:rPr>
        <w:t>学概论</w:t>
      </w:r>
      <w:r>
        <w:rPr>
          <w:rFonts w:hint="eastAsia" w:ascii="宋体" w:hAnsi="宋体"/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武汉</w:t>
      </w:r>
      <w:r>
        <w:rPr>
          <w:color w:val="auto"/>
          <w:sz w:val="24"/>
        </w:rPr>
        <w:t>：</w:t>
      </w:r>
      <w:r>
        <w:rPr>
          <w:rFonts w:hint="eastAsia"/>
          <w:color w:val="auto"/>
          <w:sz w:val="24"/>
        </w:rPr>
        <w:t>武汉</w:t>
      </w:r>
      <w:r>
        <w:rPr>
          <w:color w:val="auto"/>
          <w:sz w:val="24"/>
        </w:rPr>
        <w:t>工业</w:t>
      </w:r>
      <w:r>
        <w:rPr>
          <w:rFonts w:hint="eastAsia"/>
          <w:color w:val="auto"/>
          <w:sz w:val="24"/>
        </w:rPr>
        <w:t>大学</w:t>
      </w:r>
      <w:r>
        <w:rPr>
          <w:color w:val="auto"/>
          <w:sz w:val="24"/>
        </w:rPr>
        <w:t>出版社，</w:t>
      </w:r>
      <w:r>
        <w:rPr>
          <w:rFonts w:hint="eastAsia"/>
          <w:color w:val="auto"/>
          <w:sz w:val="24"/>
        </w:rPr>
        <w:t>199</w:t>
      </w:r>
      <w:r>
        <w:rPr>
          <w:rFonts w:hint="eastAsia" w:ascii="宋体" w:hAnsi="宋体"/>
          <w:color w:val="auto"/>
          <w:sz w:val="24"/>
        </w:rPr>
        <w:t>3.</w:t>
      </w:r>
    </w:p>
    <w:p w14:paraId="548C6DC4">
      <w:pPr>
        <w:widowControl/>
        <w:spacing w:before="100" w:beforeAutospacing="1" w:after="100" w:afterAutospacing="1"/>
        <w:ind w:firstLine="1080" w:firstLineChars="45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（2）蒋阳, 程继贵：</w:t>
      </w:r>
      <w:r>
        <w:rPr>
          <w:color w:val="auto"/>
          <w:sz w:val="24"/>
        </w:rPr>
        <w:t>.粉体工程</w:t>
      </w:r>
      <w:r>
        <w:rPr>
          <w:rFonts w:hint="eastAsia" w:ascii="宋体" w:hAnsi="宋体"/>
          <w:color w:val="auto"/>
          <w:sz w:val="24"/>
        </w:rPr>
        <w:t>.</w:t>
      </w:r>
      <w:r>
        <w:rPr>
          <w:color w:val="auto"/>
        </w:rPr>
        <w:t xml:space="preserve"> </w:t>
      </w:r>
      <w:r>
        <w:rPr>
          <w:color w:val="auto"/>
          <w:sz w:val="24"/>
        </w:rPr>
        <w:t>合肥</w:t>
      </w:r>
      <w:r>
        <w:rPr>
          <w:rFonts w:hint="eastAsia"/>
          <w:color w:val="auto"/>
          <w:sz w:val="24"/>
        </w:rPr>
        <w:t>：合肥工业大学出版社，</w:t>
      </w:r>
      <w:r>
        <w:rPr>
          <w:color w:val="auto"/>
          <w:sz w:val="24"/>
        </w:rPr>
        <w:t>2006</w:t>
      </w:r>
      <w:r>
        <w:rPr>
          <w:rFonts w:hint="eastAsia" w:ascii="宋体" w:hAnsi="宋体"/>
          <w:color w:val="auto"/>
          <w:sz w:val="24"/>
        </w:rPr>
        <w:t>.</w:t>
      </w:r>
    </w:p>
    <w:p w14:paraId="3F495352">
      <w:pPr>
        <w:spacing w:line="360" w:lineRule="auto"/>
        <w:rPr>
          <w:rFonts w:hint="eastAsia"/>
          <w:sz w:val="24"/>
        </w:rPr>
      </w:pPr>
      <w:r>
        <w:rPr>
          <w:rFonts w:hint="eastAsia" w:ascii="黑体" w:hAnsi="宋体" w:eastAsia="黑体"/>
          <w:b/>
          <w:sz w:val="24"/>
        </w:rPr>
        <w:t>考题类型：</w:t>
      </w:r>
      <w:r>
        <w:rPr>
          <w:rFonts w:hint="eastAsia"/>
          <w:sz w:val="24"/>
        </w:rPr>
        <w:t>客观题50分，其中选择题25分、填空题25分；主观题100分</w:t>
      </w:r>
    </w:p>
    <w:p w14:paraId="665D811C">
      <w:pPr>
        <w:spacing w:line="360" w:lineRule="auto"/>
        <w:rPr>
          <w:rFonts w:hint="eastAsia"/>
          <w:sz w:val="24"/>
        </w:rPr>
      </w:pPr>
      <w:r>
        <w:rPr>
          <w:rFonts w:hint="eastAsia" w:ascii="黑体" w:hAnsi="宋体" w:eastAsia="黑体"/>
          <w:b/>
          <w:sz w:val="24"/>
        </w:rPr>
        <w:t>试题难易程度分布：</w:t>
      </w:r>
      <w:r>
        <w:rPr>
          <w:rFonts w:hint="eastAsia"/>
          <w:sz w:val="24"/>
        </w:rPr>
        <w:t>（1）基本要求试题占20%</w:t>
      </w:r>
    </w:p>
    <w:p w14:paraId="5AE20BA8">
      <w:pPr>
        <w:spacing w:line="360" w:lineRule="auto"/>
        <w:ind w:firstLine="2100" w:firstLineChars="875"/>
        <w:rPr>
          <w:rFonts w:hint="eastAsia"/>
          <w:sz w:val="24"/>
        </w:rPr>
      </w:pPr>
      <w:r>
        <w:rPr>
          <w:rFonts w:hint="eastAsia"/>
          <w:sz w:val="24"/>
        </w:rPr>
        <w:t>（2）中等难度试题占50%</w:t>
      </w:r>
    </w:p>
    <w:p w14:paraId="4D7F441C">
      <w:pPr>
        <w:spacing w:line="360" w:lineRule="auto"/>
        <w:ind w:firstLine="2100" w:firstLineChars="875"/>
        <w:rPr>
          <w:rFonts w:hint="eastAsia"/>
          <w:sz w:val="24"/>
        </w:rPr>
      </w:pPr>
      <w:r>
        <w:rPr>
          <w:rFonts w:hint="eastAsia"/>
          <w:sz w:val="24"/>
        </w:rPr>
        <w:t>（3）较难试题占30%</w:t>
      </w:r>
    </w:p>
    <w:p w14:paraId="799FEC8F">
      <w:pPr>
        <w:spacing w:line="36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考试内容</w:t>
      </w:r>
    </w:p>
    <w:p w14:paraId="3E106AB0">
      <w:pPr>
        <w:spacing w:line="360" w:lineRule="auto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</w:t>
      </w:r>
      <w:r>
        <w:rPr>
          <w:rFonts w:ascii="黑体" w:hAnsi="宋体" w:eastAsia="黑体"/>
          <w:b/>
          <w:sz w:val="24"/>
        </w:rPr>
        <w:t>绪论：</w:t>
      </w:r>
    </w:p>
    <w:p w14:paraId="6D2BDFF6">
      <w:pPr>
        <w:spacing w:line="360" w:lineRule="auto"/>
        <w:ind w:firstLine="420"/>
        <w:rPr>
          <w:rFonts w:hint="eastAsia"/>
          <w:sz w:val="24"/>
        </w:rPr>
      </w:pPr>
      <w:r>
        <w:rPr>
          <w:sz w:val="24"/>
        </w:rPr>
        <w:t>要求了解</w:t>
      </w:r>
      <w:r>
        <w:rPr>
          <w:rFonts w:hint="eastAsia"/>
          <w:sz w:val="24"/>
        </w:rPr>
        <w:t>粉体的概念，</w:t>
      </w:r>
      <w:r>
        <w:rPr>
          <w:sz w:val="24"/>
        </w:rPr>
        <w:t>粉体工程研究</w:t>
      </w:r>
      <w:r>
        <w:rPr>
          <w:rFonts w:hint="eastAsia"/>
          <w:sz w:val="24"/>
        </w:rPr>
        <w:t>的</w:t>
      </w:r>
      <w:r>
        <w:rPr>
          <w:sz w:val="24"/>
        </w:rPr>
        <w:t>内容</w:t>
      </w:r>
      <w:r>
        <w:rPr>
          <w:rFonts w:hint="eastAsia"/>
          <w:sz w:val="24"/>
        </w:rPr>
        <w:t>、</w:t>
      </w:r>
      <w:r>
        <w:rPr>
          <w:sz w:val="24"/>
        </w:rPr>
        <w:t>应用领域</w:t>
      </w:r>
      <w:r>
        <w:rPr>
          <w:rFonts w:hint="eastAsia"/>
          <w:sz w:val="24"/>
        </w:rPr>
        <w:t>和发展趋势。</w:t>
      </w:r>
    </w:p>
    <w:p w14:paraId="3C0B7826">
      <w:pPr>
        <w:spacing w:line="360" w:lineRule="auto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二、粉体的基本性质及表征：</w:t>
      </w:r>
    </w:p>
    <w:p w14:paraId="6AA9D517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重点理解和掌握：（1）粉体粒度及其均匀性的测量和表征方法；（2）粉体粒度特性的分析方法、粒度特性方程的建立及应用；（3）岩石可碎性和可磨性与其机械强度的关系及表征方法。</w:t>
      </w:r>
    </w:p>
    <w:p w14:paraId="4848C34B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一般了解：粉体的形状、宏观和微观比表面积及堆积性质等的表征方法。</w:t>
      </w:r>
    </w:p>
    <w:p w14:paraId="1845C698">
      <w:pPr>
        <w:spacing w:line="360" w:lineRule="auto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三、破碎与筛分理论：</w:t>
      </w:r>
    </w:p>
    <w:p w14:paraId="0931AD5F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重点理解和掌握：（1）粉碎的工艺特征，破碎施力方式与矿石性质的关系，破碎功耗学说及其应用；（2）筛分原理，筛分工艺类型和用途，筛分效率。</w:t>
      </w:r>
    </w:p>
    <w:p w14:paraId="7496CAEC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一般了解：影响筛分效率的因素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筛分动力学及其应用。</w:t>
      </w:r>
    </w:p>
    <w:p w14:paraId="48395525">
      <w:pPr>
        <w:spacing w:line="360" w:lineRule="auto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四、破碎与筛分设备：</w:t>
      </w:r>
    </w:p>
    <w:p w14:paraId="5455FBAF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重点理解和掌握：（1）典型的粗、中和细碎破碎机的结构、性能、工作原理和用途；（2）振动筛的构造、性能和工作原理，</w:t>
      </w:r>
    </w:p>
    <w:p w14:paraId="7B9D1C5B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一般了解：典型破碎与筛分设备的安装、调试、操作、维修等基本常识。</w:t>
      </w:r>
    </w:p>
    <w:p w14:paraId="58369DEB">
      <w:pPr>
        <w:spacing w:line="360" w:lineRule="auto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五、磨矿与分级理论：</w:t>
      </w:r>
    </w:p>
    <w:p w14:paraId="13993877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重点理解和掌握：（1）磨矿介质的运动特性，磨机转速的确定方法，超临界转速运转的实质；（2）磨矿循环中常用分级设备的类型、作用和工作原理，磨矿循环负荷的测定方法。</w:t>
      </w:r>
    </w:p>
    <w:p w14:paraId="7016265E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一般了解：相关磨矿和分级工艺参数的含义和表示方法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有用功率的计算方法，磨矿动力学及其应用。</w:t>
      </w:r>
    </w:p>
    <w:p w14:paraId="1D95EAE6">
      <w:pPr>
        <w:spacing w:line="360" w:lineRule="auto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六、磨矿设备：</w:t>
      </w:r>
    </w:p>
    <w:p w14:paraId="19A3F498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重点理解和掌握：（1）球磨机和棒磨机的结构特点、性能用途；（2）影响磨矿过程的主要因素。</w:t>
      </w:r>
    </w:p>
    <w:p w14:paraId="1F8E6523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一般了解：自磨机和砾磨机的有关知识。</w:t>
      </w:r>
    </w:p>
    <w:p w14:paraId="05689A5A">
      <w:pPr>
        <w:spacing w:line="360" w:lineRule="auto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七、超细粉碎过程的物理化学现象：</w:t>
      </w:r>
    </w:p>
    <w:p w14:paraId="64012E57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重点理解和掌握：（1）矿物的化学结构与粉碎性能的关系；（2）粉碎助剂的分类、作用机理和应用范围；（3）粉碎过程机械化学反应的概念及其表现形式</w:t>
      </w:r>
    </w:p>
    <w:p w14:paraId="19243FD5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一般了解：粉体改性技术的基本原理和方法。</w:t>
      </w:r>
    </w:p>
    <w:p w14:paraId="4392BD5B">
      <w:pPr>
        <w:spacing w:line="360" w:lineRule="auto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八、超细粉碎机与超细分级设备：</w:t>
      </w:r>
    </w:p>
    <w:p w14:paraId="395331F0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重点理解和掌握：（1）机械式和气流冲击式超细粉碎机的的主要类型，结构特点、工作原理和适用范围；（2）超细分级的重要性及超细分级机的主要类型，结构特点、工作原理和适用范围；（3）深冷粉碎技术的基本原理和应用。</w:t>
      </w:r>
    </w:p>
    <w:p w14:paraId="338C45E1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一般了解：（1）超细粉碎技术的进展；（2）扁平式气流粉碎机的操作和使用方法。</w:t>
      </w:r>
    </w:p>
    <w:p w14:paraId="7E04303B"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6D2E3D"/>
    <w:rsid w:val="000114A9"/>
    <w:rsid w:val="0007541C"/>
    <w:rsid w:val="00090E1B"/>
    <w:rsid w:val="000D286B"/>
    <w:rsid w:val="00155414"/>
    <w:rsid w:val="00214716"/>
    <w:rsid w:val="00254447"/>
    <w:rsid w:val="002A04AA"/>
    <w:rsid w:val="003210FC"/>
    <w:rsid w:val="00397745"/>
    <w:rsid w:val="004B67F3"/>
    <w:rsid w:val="004F285A"/>
    <w:rsid w:val="004F7BC8"/>
    <w:rsid w:val="00502F37"/>
    <w:rsid w:val="00546674"/>
    <w:rsid w:val="005E4BA5"/>
    <w:rsid w:val="005F4D66"/>
    <w:rsid w:val="00687011"/>
    <w:rsid w:val="006B0EC4"/>
    <w:rsid w:val="006C69A3"/>
    <w:rsid w:val="006D2E3D"/>
    <w:rsid w:val="006F719B"/>
    <w:rsid w:val="00727971"/>
    <w:rsid w:val="00867E67"/>
    <w:rsid w:val="00960D5F"/>
    <w:rsid w:val="009E6672"/>
    <w:rsid w:val="00A37802"/>
    <w:rsid w:val="00AF5177"/>
    <w:rsid w:val="00B122F1"/>
    <w:rsid w:val="00B4724C"/>
    <w:rsid w:val="00BF4BE0"/>
    <w:rsid w:val="00C43E4D"/>
    <w:rsid w:val="00CC07DA"/>
    <w:rsid w:val="00DA522A"/>
    <w:rsid w:val="00ED3F54"/>
    <w:rsid w:val="00F734AC"/>
    <w:rsid w:val="00FD6133"/>
    <w:rsid w:val="0CDD186A"/>
    <w:rsid w:val="19E04E9A"/>
    <w:rsid w:val="242B5240"/>
    <w:rsid w:val="29A24807"/>
    <w:rsid w:val="3B425E57"/>
    <w:rsid w:val="45B6798D"/>
    <w:rsid w:val="45EB1610"/>
    <w:rsid w:val="5B0B7CEF"/>
    <w:rsid w:val="62C372CA"/>
    <w:rsid w:val="6B8F2399"/>
    <w:rsid w:val="6EE56936"/>
    <w:rsid w:val="7FDC5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2</Pages>
  <Words>1007</Words>
  <Characters>1031</Characters>
  <Lines>8</Lines>
  <Paragraphs>2</Paragraphs>
  <TotalTime>0</TotalTime>
  <ScaleCrop>false</ScaleCrop>
  <LinksUpToDate>false</LinksUpToDate>
  <CharactersWithSpaces>1034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2007-09-29T01:28:00Z</dcterms:created>
  <dc:creator>微软用户</dc:creator>
  <cp:lastModifiedBy>vertesyuan</cp:lastModifiedBy>
  <dcterms:modified xsi:type="dcterms:W3CDTF">2024-10-10T05:14:15Z</dcterms:modified>
  <dc:title>084009《粉体工程》课程考试大纲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B322D4E15BB040309BB5E143A1EFDA37_13</vt:lpwstr>
  </property>
</Properties>
</file>