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699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2"/>
          <w:position w:val="-2"/>
        </w:rPr>
        <w:t>869</w:t>
      </w:r>
      <w:r>
        <w:rPr>
          <w:rFonts w:ascii="Arial" w:hAnsi="Arial" w:eastAsia="Arial" w:cs="Arial"/>
          <w:sz w:val="35"/>
          <w:szCs w:val="35"/>
          <w:spacing w:val="90"/>
          <w:w w:val="101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2"/>
          <w:position w:val="-2"/>
        </w:rPr>
        <w:t>语文课程与教学论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0"/>
        <w:spacing w:before="1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right="2" w:firstLine="541"/>
        <w:spacing w:before="141" w:line="313" w:lineRule="auto"/>
        <w:jc w:val="both"/>
        <w:rPr/>
      </w:pPr>
      <w:r>
        <w:rPr>
          <w:spacing w:val="1"/>
        </w:rPr>
        <w:t>“语文课程与教学论</w:t>
      </w:r>
      <w:r>
        <w:rPr>
          <w:spacing w:val="-103"/>
        </w:rPr>
        <w:t xml:space="preserve"> </w:t>
      </w:r>
      <w:r>
        <w:rPr>
          <w:spacing w:val="1"/>
        </w:rPr>
        <w:t>”是学科教学（语文）教</w:t>
      </w:r>
      <w:r>
        <w:rPr/>
        <w:t>育硕士研究生专业基础 </w:t>
      </w:r>
      <w:r>
        <w:rPr>
          <w:spacing w:val="1"/>
        </w:rPr>
        <w:t>课。本课程考试在总结中学语文教学历史和现实经验、探索和揭示语文教</w:t>
      </w:r>
      <w:r>
        <w:rPr>
          <w:spacing w:val="6"/>
        </w:rPr>
        <w:t xml:space="preserve"> </w:t>
      </w:r>
      <w:r>
        <w:rPr>
          <w:spacing w:val="1"/>
        </w:rPr>
        <w:t>育教学本质规律的基础上，突出语文教育专业性和实践性特点。它主要测</w:t>
      </w:r>
      <w:r>
        <w:rPr>
          <w:spacing w:val="6"/>
        </w:rPr>
        <w:t xml:space="preserve"> </w:t>
      </w:r>
      <w:r>
        <w:rPr>
          <w:spacing w:val="-1"/>
        </w:rPr>
        <w:t>试语文课程性质、</w:t>
      </w:r>
      <w:r>
        <w:rPr>
          <w:spacing w:val="-70"/>
        </w:rPr>
        <w:t xml:space="preserve"> </w:t>
      </w:r>
      <w:r>
        <w:rPr>
          <w:spacing w:val="-1"/>
        </w:rPr>
        <w:t>目的、任务；语文教学过程及教学方法；语文教材与资</w:t>
      </w:r>
      <w:r>
        <w:rPr/>
        <w:t xml:space="preserve"> </w:t>
      </w:r>
      <w:r>
        <w:rPr>
          <w:spacing w:val="1"/>
        </w:rPr>
        <w:t>源开发；语文教师发展及语文学习与生活等问题，旨在选拔具有新时代教</w:t>
      </w:r>
      <w:r>
        <w:rPr>
          <w:spacing w:val="6"/>
        </w:rPr>
        <w:t xml:space="preserve"> </w:t>
      </w:r>
      <w:r>
        <w:rPr>
          <w:spacing w:val="1"/>
        </w:rPr>
        <w:t>育理念、掌握现代教育理论和新兴教育技术、具备高水平教学及研究能力</w:t>
      </w:r>
      <w:r>
        <w:rPr>
          <w:spacing w:val="6"/>
        </w:rPr>
        <w:t xml:space="preserve"> </w:t>
      </w:r>
      <w:r>
        <w:rPr>
          <w:spacing w:val="-2"/>
        </w:rPr>
        <w:t>的中学语文教师。</w:t>
      </w:r>
    </w:p>
    <w:p>
      <w:pPr>
        <w:pStyle w:val="BodyText"/>
        <w:ind w:left="558"/>
        <w:spacing w:before="40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考查目标</w:t>
      </w:r>
    </w:p>
    <w:p>
      <w:pPr>
        <w:pStyle w:val="BodyText"/>
        <w:ind w:left="2" w:firstLine="561"/>
        <w:spacing w:before="146" w:line="311" w:lineRule="auto"/>
        <w:jc w:val="both"/>
        <w:rPr/>
      </w:pPr>
      <w:r>
        <w:rPr>
          <w:spacing w:val="1"/>
        </w:rPr>
        <w:t>本课程考查目标包括：要求考生系统掌握语文课程及其教学的基本知</w:t>
      </w:r>
      <w:r>
        <w:rPr>
          <w:spacing w:val="7"/>
        </w:rPr>
        <w:t xml:space="preserve"> </w:t>
      </w:r>
      <w:r>
        <w:rPr>
          <w:spacing w:val="1"/>
        </w:rPr>
        <w:t>识、基础理论和基本方法；深刻理解中学（初中和高中）语文课程标准所</w:t>
      </w:r>
      <w:r>
        <w:rPr>
          <w:spacing w:val="4"/>
        </w:rPr>
        <w:t xml:space="preserve"> </w:t>
      </w:r>
      <w:r>
        <w:rPr>
          <w:spacing w:val="1"/>
        </w:rPr>
        <w:t>提出的教育理念、教学目标和教学要求，掌握中学语文教材的知识结构和</w:t>
      </w:r>
      <w:r>
        <w:rPr>
          <w:spacing w:val="4"/>
        </w:rPr>
        <w:t xml:space="preserve"> </w:t>
      </w:r>
      <w:r>
        <w:rPr>
          <w:spacing w:val="1"/>
        </w:rPr>
        <w:t>训练体系，了解中学语文教学的实际状况、前沿问题及发展趋势，并能运</w:t>
      </w:r>
      <w:r>
        <w:rPr>
          <w:spacing w:val="4"/>
        </w:rPr>
        <w:t xml:space="preserve"> </w:t>
      </w:r>
      <w:r>
        <w:rPr>
          <w:spacing w:val="-1"/>
        </w:rPr>
        <w:t>用相关理论和方法分析、解决语文教育实际问题。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84"/>
        <w:spacing w:before="143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语文课程与教学论的内涵与任务</w:t>
      </w:r>
    </w:p>
    <w:p>
      <w:pPr>
        <w:pStyle w:val="BodyText"/>
        <w:ind w:left="556" w:right="4881" w:firstLine="1"/>
        <w:spacing w:before="147" w:line="307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语文教学目标、原则与内容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语文课程与教学的历史发展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语文课程教学方法</w:t>
      </w:r>
    </w:p>
    <w:p>
      <w:pPr>
        <w:pStyle w:val="BodyText"/>
        <w:ind w:left="562" w:right="6561" w:firstLine="3"/>
        <w:spacing w:before="44" w:line="311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语文课程标准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语文课程教材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语文课程资源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语文教师发展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语文学习</w:t>
      </w:r>
    </w:p>
    <w:p>
      <w:pPr>
        <w:spacing w:line="311" w:lineRule="auto"/>
        <w:sectPr>
          <w:footerReference w:type="default" r:id="rId1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82" w:right="5301"/>
        <w:spacing w:before="91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10.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中学语文教育前沿问题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11.</w:t>
      </w:r>
      <w:r>
        <w:rPr>
          <w:spacing w:val="-4"/>
        </w:rPr>
        <w:t>语文教学设计</w:t>
      </w:r>
    </w:p>
    <w:p>
      <w:pPr>
        <w:ind w:left="566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1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7"/>
        <w:spacing w:before="14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四、题型及分值（分值可不明确）</w:t>
      </w:r>
    </w:p>
    <w:p>
      <w:pPr>
        <w:pStyle w:val="BodyText"/>
        <w:ind w:left="582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简单题，每小题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分，</w:t>
      </w:r>
      <w:r>
        <w:rPr>
          <w:rFonts w:ascii="Times New Roman" w:hAnsi="Times New Roman" w:eastAsia="Times New Roman" w:cs="Times New Roman"/>
          <w:spacing w:val="-4"/>
        </w:rPr>
        <w:t>90 </w:t>
      </w:r>
      <w:r>
        <w:rPr>
          <w:spacing w:val="-4"/>
        </w:rPr>
        <w:t>分；</w:t>
      </w:r>
    </w:p>
    <w:p>
      <w:pPr>
        <w:pStyle w:val="BodyText"/>
        <w:ind w:left="555"/>
        <w:spacing w:before="14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论述题或综合分析题，每小题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分，共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分。</w:t>
      </w:r>
    </w:p>
    <w:p>
      <w:pPr>
        <w:ind w:left="568"/>
        <w:spacing w:before="1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right="2" w:firstLine="582"/>
        <w:spacing w:before="143" w:line="303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《中学语文教学法》，王世堪主编，高等教育出版社，</w:t>
      </w:r>
      <w:r>
        <w:rPr>
          <w:rFonts w:ascii="Times New Roman" w:hAnsi="Times New Roman" w:eastAsia="Times New Roman" w:cs="Times New Roman"/>
          <w:spacing w:val="-1"/>
        </w:rPr>
        <w:t>2005 </w:t>
      </w:r>
      <w:r>
        <w:rPr>
          <w:spacing w:val="-1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月</w:t>
      </w:r>
      <w:r>
        <w:rPr/>
        <w:t xml:space="preserve"> </w:t>
      </w:r>
      <w:r>
        <w:rPr>
          <w:spacing w:val="-6"/>
        </w:rPr>
        <w:t>版；</w:t>
      </w:r>
    </w:p>
    <w:p>
      <w:pPr>
        <w:pStyle w:val="BodyText"/>
        <w:ind w:right="1" w:firstLine="555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《中学语文课程与教学论》，朱绍禹主编，高等教育出版社，</w:t>
      </w:r>
      <w:r>
        <w:rPr>
          <w:rFonts w:ascii="Times New Roman" w:hAnsi="Times New Roman" w:eastAsia="Times New Roman" w:cs="Times New Roman"/>
          <w:spacing w:val="3"/>
        </w:rPr>
        <w:t>2005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7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7"/>
        </w:rPr>
        <w:t>月版；</w:t>
      </w:r>
    </w:p>
    <w:p>
      <w:pPr>
        <w:pStyle w:val="BodyText"/>
        <w:ind w:right="1" w:firstLine="561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《语文课程与教学论》，王文彦，蔡明主编，高等教育出版社，</w:t>
      </w:r>
      <w:r>
        <w:rPr>
          <w:rFonts w:ascii="Times New Roman" w:hAnsi="Times New Roman" w:eastAsia="Times New Roman" w:cs="Times New Roman"/>
          <w:spacing w:val="-6"/>
        </w:rPr>
        <w:t>2006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月版；</w:t>
      </w:r>
    </w:p>
    <w:p>
      <w:pPr>
        <w:pStyle w:val="BodyText"/>
        <w:ind w:right="2" w:firstLine="554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《普通高中语文课程标准（</w:t>
      </w:r>
      <w:r>
        <w:rPr>
          <w:rFonts w:ascii="Times New Roman" w:hAnsi="Times New Roman" w:eastAsia="Times New Roman" w:cs="Times New Roman"/>
          <w:spacing w:val="-3"/>
        </w:rPr>
        <w:t>2017 </w:t>
      </w:r>
      <w:r>
        <w:rPr>
          <w:spacing w:val="-3"/>
        </w:rPr>
        <w:t>年版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2020 </w:t>
      </w:r>
      <w:r>
        <w:rPr>
          <w:spacing w:val="-3"/>
        </w:rPr>
        <w:t>年修订）》，中华人民共</w:t>
      </w:r>
      <w:r>
        <w:rPr/>
        <w:t xml:space="preserve"> </w:t>
      </w:r>
      <w:r>
        <w:rPr>
          <w:spacing w:val="-2"/>
        </w:rPr>
        <w:t>和国教育部制定，人民教育出版社，</w:t>
      </w:r>
      <w:r>
        <w:rPr>
          <w:rFonts w:ascii="Times New Roman" w:hAnsi="Times New Roman" w:eastAsia="Times New Roman" w:cs="Times New Roman"/>
          <w:spacing w:val="-2"/>
        </w:rPr>
        <w:t>2022 </w:t>
      </w:r>
      <w:r>
        <w:rPr>
          <w:spacing w:val="-2"/>
        </w:rPr>
        <w:t>年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月版；</w:t>
      </w:r>
    </w:p>
    <w:p>
      <w:pPr>
        <w:pStyle w:val="BodyText"/>
        <w:ind w:firstLine="563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spacing w:val="1"/>
        </w:rPr>
        <w:t>《义务教育语文课程标准（</w:t>
      </w:r>
      <w:r>
        <w:rPr>
          <w:rFonts w:ascii="Times New Roman" w:hAnsi="Times New Roman" w:eastAsia="Times New Roman" w:cs="Times New Roman"/>
          <w:spacing w:val="1"/>
        </w:rPr>
        <w:t>2022 </w:t>
      </w:r>
      <w:r>
        <w:rPr>
          <w:spacing w:val="1"/>
        </w:rPr>
        <w:t>年版）》，中华人民共和国教育部</w:t>
      </w:r>
      <w:r>
        <w:rPr>
          <w:spacing w:val="2"/>
        </w:rPr>
        <w:t xml:space="preserve"> </w:t>
      </w:r>
      <w:r>
        <w:rPr>
          <w:spacing w:val="-2"/>
        </w:rPr>
        <w:t>制定，北京师范大学出版社，</w:t>
      </w:r>
      <w:r>
        <w:rPr>
          <w:rFonts w:ascii="Times New Roman" w:hAnsi="Times New Roman" w:eastAsia="Times New Roman" w:cs="Times New Roman"/>
          <w:spacing w:val="-2"/>
        </w:rPr>
        <w:t>2023 </w:t>
      </w:r>
      <w:r>
        <w:rPr>
          <w:spacing w:val="-2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月版。</w:t>
      </w:r>
    </w:p>
    <w:sectPr>
      <w:footerReference w:type="default" r:id="rId2"/>
      <w:pgSz w:w="12070" w:h="16950"/>
      <w:pgMar w:top="1440" w:right="1471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2024-10-11T22:44:18</vt:filetime>
  </property>
</Properties>
</file>