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503DB">
      <w:pPr>
        <w:spacing w:line="500" w:lineRule="exact"/>
        <w:jc w:val="center"/>
        <w:rPr>
          <w:rFonts w:ascii="宋体" w:hAnsi="宋体" w:cs="宋体"/>
          <w:b/>
          <w:bCs/>
          <w:color w:val="auto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sz w:val="32"/>
          <w:szCs w:val="32"/>
        </w:rPr>
        <w:t>初试科目考试大纲</w:t>
      </w:r>
    </w:p>
    <w:p w14:paraId="37FF8FE8">
      <w:pPr>
        <w:spacing w:line="500" w:lineRule="exact"/>
        <w:jc w:val="left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科目代码：810       </w:t>
      </w:r>
    </w:p>
    <w:p w14:paraId="0765E3F4">
      <w:pPr>
        <w:spacing w:line="500" w:lineRule="exact"/>
        <w:jc w:val="left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科目名称：水力学</w:t>
      </w:r>
    </w:p>
    <w:p w14:paraId="3F5BAD39">
      <w:pPr>
        <w:numPr>
          <w:ilvl w:val="0"/>
          <w:numId w:val="1"/>
        </w:numPr>
        <w:spacing w:line="500" w:lineRule="exact"/>
        <w:jc w:val="left"/>
        <w:rPr>
          <w:rFonts w:ascii="仿宋_GB2312" w:hAnsi="仿宋_GB2312" w:eastAsia="仿宋_GB2312" w:cs="仿宋_GB2312"/>
          <w:b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考试范围</w:t>
      </w:r>
    </w:p>
    <w:p w14:paraId="0D883F6A">
      <w:pPr>
        <w:spacing w:line="500" w:lineRule="exact"/>
        <w:ind w:firstLine="600" w:firstLineChars="200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1.液体的物理性质:（1）液体的基本特征和主要物理性质；（2）无黏性流体和黏性流体、可压缩流体和不可压缩流体、连续介质的概念；（3）作用在液体上的力，牛顿内摩擦定律。</w:t>
      </w:r>
    </w:p>
    <w:p w14:paraId="290C4836">
      <w:pPr>
        <w:spacing w:line="500" w:lineRule="exact"/>
        <w:ind w:firstLine="600" w:firstLineChars="200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.水静力学:（1）静水压强及其特性；（2）液体的平衡微分方程式及其积分；（3）压强的量测和表示方法；（4）等压面；（5）重力作用下静水压强基本公式；（6）静水压强分布图，平面上的静水总压力（图解法、解析法）；（7）曲面上的静水总压力（压力体、压力中心）。</w:t>
      </w:r>
    </w:p>
    <w:p w14:paraId="75D997F6">
      <w:pPr>
        <w:spacing w:line="500" w:lineRule="exact"/>
        <w:ind w:firstLine="600" w:firstLineChars="200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3.水动力学基础:（1）描述液体运动的两种方法（拉格朗日法、欧拉法）；（2）液体运动的基本概念（恒定流与非恒定流、迹线与流线、元流与总流、过水断面、断面平均流速、流量）；（3）液体运动的类型（一维流、二维流、三维流；均匀流和非均匀流；渐变流和急变流）；（4）势函数和流函数；（5）连续性方程理论依据、推导、适用条件及实际应用；（6）液体微团运动的基本形式；（7）恒定总流的能量方程、动量方程的理论依据、推导、适用条件及实际应用。</w:t>
      </w:r>
    </w:p>
    <w:p w14:paraId="742F4C57">
      <w:pPr>
        <w:spacing w:line="500" w:lineRule="exact"/>
        <w:ind w:firstLine="600" w:firstLineChars="200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4.流动阻力和水头损失:（1）水头损失的物理概念及其分类；（2）液体流动的两种型态，流态的判别；（3）恒定均匀流切应力与水头损失的关系；（4）圆管中的层流和紊流的特征，紊流特征和流动阻力的关系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及沿程阻力系数的变化规律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；（5）沿程水头损失的分析与计算；（6）局部水头损失的分析与计算。</w:t>
      </w:r>
    </w:p>
    <w:p w14:paraId="39BD46C3">
      <w:pPr>
        <w:spacing w:line="500" w:lineRule="exact"/>
        <w:ind w:firstLine="600" w:firstLineChars="200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5.量纲分析和相似原理:（1）基本量纲、导出量纲；（2）量纲分析法，相似基本原理；（3）主要相似准则和模型实验及其应用。</w:t>
      </w:r>
    </w:p>
    <w:p w14:paraId="403CADAE">
      <w:pPr>
        <w:spacing w:line="500" w:lineRule="exact"/>
        <w:ind w:firstLine="600" w:firstLineChars="200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6.孔口、管嘴出流和有压管流:（1）薄壁孔口恒定出流，管嘴恒定出流，孔口变水头出流；（2）简单短管、长管恒定有压流的水力计算方法；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（3）复杂管道恒定流的基本概论、分类及特征；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（4）总水头线与测管水头线定性绘制；（5）水击现象及相关概念。</w:t>
      </w:r>
    </w:p>
    <w:p w14:paraId="188E9F87">
      <w:pPr>
        <w:spacing w:line="500" w:lineRule="exact"/>
        <w:ind w:firstLine="600" w:firstLineChars="200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7.明渠恒定均匀流和非均匀流:（1）明渠水流特征、明渠的纵横剖面、梯形断面的水力要素；（2）明渠均匀流特性及产生条件、正常水深；（3）明渠恒定均匀流的水力计算；（4）水力最优断面、允许流速；（5）缓流、急流和临界流的定义及判别条件；（6）断面单位能量、临界水深、临界底坡；（7）水跃和水跌现象；（8）明渠恒定非均匀渐变流水面曲线的定性分析；（9）平底棱柱形渠道共轭水深的计算。</w:t>
      </w:r>
    </w:p>
    <w:p w14:paraId="328DBDD2">
      <w:pPr>
        <w:spacing w:line="500" w:lineRule="exact"/>
        <w:ind w:firstLine="600" w:firstLineChars="200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8.堰流和闸孔出流:（1）堰闸水流现象、判别条件；（2）堰流的类型、基本公式及一般表达式；（3）流量系数、侧收缩系数、淹没系数及影响因素；（4）各种堰型的特点、分类、各系数的取值方法和水力计算方法；（5）闸孔出流的基本公式及水力计算。</w:t>
      </w:r>
    </w:p>
    <w:p w14:paraId="26D5983A">
      <w:pPr>
        <w:spacing w:line="500" w:lineRule="exact"/>
        <w:ind w:firstLine="600" w:firstLineChars="200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9.泄水建筑物下游的水流衔接与消能:（1）泄水建筑物下游水流的特性、衔接形式和消能方式；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（2）底流和挑流消能的计算原理、内容及相关要求。</w:t>
      </w:r>
    </w:p>
    <w:p w14:paraId="2A05848B">
      <w:pPr>
        <w:numPr>
          <w:ilvl w:val="0"/>
          <w:numId w:val="1"/>
        </w:numPr>
        <w:spacing w:line="500" w:lineRule="exact"/>
        <w:jc w:val="left"/>
        <w:rPr>
          <w:rFonts w:ascii="仿宋_GB2312" w:hAnsi="仿宋_GB2312" w:eastAsia="仿宋_GB2312" w:cs="仿宋_GB2312"/>
          <w:b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考试形式</w:t>
      </w:r>
    </w:p>
    <w:p w14:paraId="05251363">
      <w:pPr>
        <w:spacing w:line="500" w:lineRule="exact"/>
        <w:ind w:firstLine="600" w:firstLineChars="200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采用闭卷笔试，题型包括选择题，填空题，判断题，绘图题，计算题。</w:t>
      </w:r>
    </w:p>
    <w:p w14:paraId="7039072A">
      <w:pPr>
        <w:numPr>
          <w:ilvl w:val="0"/>
          <w:numId w:val="1"/>
        </w:numPr>
        <w:spacing w:line="500" w:lineRule="exact"/>
        <w:jc w:val="left"/>
        <w:rPr>
          <w:rFonts w:ascii="仿宋_GB2312" w:hAnsi="仿宋_GB2312" w:eastAsia="仿宋_GB2312" w:cs="仿宋_GB2312"/>
          <w:b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auto"/>
          <w:sz w:val="30"/>
          <w:szCs w:val="30"/>
        </w:rPr>
        <w:t>参考书目</w:t>
      </w:r>
    </w:p>
    <w:p w14:paraId="45D81A7E">
      <w:pPr>
        <w:spacing w:line="500" w:lineRule="exact"/>
        <w:ind w:firstLine="600" w:firstLineChars="200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1.《水力学》（第5版），四川大学水力学与山区河流开发保护国家重点实验室，高等教育出版社。</w:t>
      </w:r>
    </w:p>
    <w:p w14:paraId="5734CAEE">
      <w:pPr>
        <w:spacing w:line="500" w:lineRule="exact"/>
        <w:ind w:firstLine="600" w:firstLineChars="200"/>
        <w:rPr>
          <w:rFonts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2.《水力学》（第2版），裴国霞、唐朝春，机械工业出版社。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62492D"/>
    <w:multiLevelType w:val="singleLevel"/>
    <w:tmpl w:val="DA6249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NTE5MzhhYWI4NzFlZWY2ZGJhOGM0ZGE1MGI4YjEifQ=="/>
  </w:docVars>
  <w:rsids>
    <w:rsidRoot w:val="00000000"/>
    <w:rsid w:val="5D74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1245</Words>
  <Characters>1258</Characters>
  <Lines>9</Lines>
  <Paragraphs>2</Paragraphs>
  <TotalTime>13</TotalTime>
  <ScaleCrop>false</ScaleCrop>
  <LinksUpToDate>false</LinksUpToDate>
  <CharactersWithSpaces>1265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2024-09-03T03:03:00Z</dcterms:created>
  <dc:creator>admin</dc:creator>
  <cp:lastModifiedBy>YJ转</cp:lastModifiedBy>
  <dcterms:modified xsi:type="dcterms:W3CDTF">2024-09-06T08:48:00Z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622344243CEC40C8BE8F98DE4FBEEAE4_13</vt:lpwstr>
  </property>
</Properties>
</file>