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EC6D1">
      <w:pPr>
        <w:spacing w:line="440" w:lineRule="exact"/>
        <w:rPr>
          <w:rFonts w:hint="eastAsia" w:ascii="黑体" w:hAnsi="宋体" w:eastAsia="黑体"/>
          <w:sz w:val="24"/>
        </w:rPr>
      </w:pPr>
      <w:bookmarkStart w:id="0" w:name="_GoBack"/>
      <w:bookmarkEnd w:id="0"/>
      <w:r>
        <w:rPr>
          <w:rFonts w:hint="eastAsia"/>
          <w:sz w:val="28"/>
        </w:rPr>
        <w:t>附件</w:t>
      </w:r>
      <w:r>
        <w:rPr>
          <w:sz w:val="28"/>
        </w:rPr>
        <w:t>5</w:t>
      </w:r>
    </w:p>
    <w:p w14:paraId="323151B0">
      <w:pPr>
        <w:spacing w:line="440" w:lineRule="exact"/>
        <w:jc w:val="center"/>
        <w:outlineLvl w:val="0"/>
        <w:rPr>
          <w:rFonts w:hint="eastAsia" w:ascii="方正小标宋简体" w:hAnsi="宋体" w:eastAsia="方正小标宋简体" w:cs="宋体"/>
          <w:bCs/>
          <w:sz w:val="36"/>
          <w:szCs w:val="32"/>
        </w:rPr>
      </w:pPr>
      <w:r>
        <w:rPr>
          <w:rFonts w:hint="eastAsia" w:ascii="方正小标宋简体" w:hAnsi="宋体" w:eastAsia="方正小标宋简体" w:cs="宋体"/>
          <w:bCs/>
          <w:sz w:val="36"/>
          <w:szCs w:val="32"/>
        </w:rPr>
        <w:t>2023年考试内容范围说明</w:t>
      </w:r>
    </w:p>
    <w:p w14:paraId="0143FA98">
      <w:pPr>
        <w:spacing w:line="440" w:lineRule="exact"/>
        <w:jc w:val="center"/>
        <w:outlineLvl w:val="0"/>
        <w:rPr>
          <w:rFonts w:hint="eastAsia" w:ascii="宋体" w:hAnsi="宋体" w:cs="宋体"/>
          <w:b/>
          <w:bCs/>
          <w:sz w:val="32"/>
          <w:szCs w:val="32"/>
        </w:rPr>
      </w:pPr>
    </w:p>
    <w:p w14:paraId="6C9D4F62">
      <w:pPr>
        <w:adjustRightInd w:val="0"/>
        <w:snapToGrid w:val="0"/>
        <w:rPr>
          <w:rFonts w:hint="eastAsia"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有机化学 </w:t>
      </w:r>
      <w:r>
        <w:rPr>
          <w:rFonts w:ascii="宋体" w:hAnsi="宋体"/>
          <w:b/>
          <w:sz w:val="24"/>
        </w:rPr>
        <w:t xml:space="preserve"> </w:t>
      </w:r>
      <w:r>
        <w:rPr>
          <w:rFonts w:hint="eastAsia" w:ascii="Segoe UI Emoji" w:hAnsi="Segoe UI Emoji" w:eastAsia="Segoe UI Emoji" w:cs="Segoe UI Emoji"/>
          <w:b/>
          <w:sz w:val="24"/>
        </w:rPr>
        <w:t>□</w:t>
      </w:r>
      <w:r>
        <w:rPr>
          <w:rFonts w:hint="eastAsia" w:ascii="宋体" w:hAnsi="宋体"/>
          <w:b/>
          <w:sz w:val="24"/>
        </w:rPr>
        <w:t>初试  □复试  √加试</w:t>
      </w:r>
    </w:p>
    <w:p w14:paraId="198AD880">
      <w:pPr>
        <w:adjustRightInd w:val="0"/>
        <w:snapToGrid w:val="0"/>
        <w:rPr>
          <w:rFonts w:hint="eastAsia" w:ascii="宋体" w:hAnsi="宋体"/>
          <w:sz w:val="28"/>
        </w:rPr>
      </w:pP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09BF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072" w:type="dxa"/>
            <w:tcBorders>
              <w:top w:val="single" w:color="auto" w:sz="4" w:space="0"/>
              <w:left w:val="single" w:color="auto" w:sz="4" w:space="0"/>
              <w:bottom w:val="single" w:color="auto" w:sz="4" w:space="0"/>
              <w:right w:val="single" w:color="auto" w:sz="4" w:space="0"/>
            </w:tcBorders>
            <w:noWrap w:val="0"/>
            <w:vAlign w:val="top"/>
          </w:tcPr>
          <w:p w14:paraId="72AE03D4">
            <w:pPr>
              <w:rPr>
                <w:rFonts w:hint="eastAsia" w:ascii="宋体" w:hAnsi="宋体"/>
                <w:sz w:val="24"/>
              </w:rPr>
            </w:pPr>
          </w:p>
          <w:p w14:paraId="181663B3">
            <w:pPr>
              <w:rPr>
                <w:rFonts w:hint="eastAsia" w:ascii="宋体" w:hAnsi="宋体"/>
                <w:sz w:val="24"/>
              </w:rPr>
            </w:pPr>
            <w:r>
              <w:rPr>
                <w:rFonts w:hint="eastAsia" w:ascii="宋体" w:hAnsi="宋体"/>
                <w:sz w:val="24"/>
              </w:rPr>
              <w:t xml:space="preserve">考试内容范围: </w:t>
            </w:r>
          </w:p>
          <w:p w14:paraId="472886CB">
            <w:pPr>
              <w:rPr>
                <w:rFonts w:ascii="宋体" w:hAnsi="宋体"/>
                <w:sz w:val="24"/>
              </w:rPr>
            </w:pPr>
          </w:p>
          <w:p w14:paraId="096988FA">
            <w:pPr>
              <w:numPr>
                <w:ilvl w:val="0"/>
                <w:numId w:val="1"/>
              </w:numPr>
              <w:spacing w:line="380" w:lineRule="exact"/>
              <w:rPr>
                <w:rFonts w:hint="eastAsia"/>
                <w:sz w:val="24"/>
              </w:rPr>
            </w:pPr>
            <w:r>
              <w:rPr>
                <w:rFonts w:hint="eastAsia"/>
                <w:sz w:val="24"/>
              </w:rPr>
              <w:t>各类有机化合物的命名</w:t>
            </w:r>
          </w:p>
          <w:p w14:paraId="195C1AFA">
            <w:pPr>
              <w:numPr>
                <w:ilvl w:val="0"/>
                <w:numId w:val="2"/>
              </w:numPr>
              <w:spacing w:line="380" w:lineRule="exact"/>
              <w:rPr>
                <w:rFonts w:hint="eastAsia"/>
              </w:rPr>
            </w:pPr>
            <w:r>
              <w:rPr>
                <w:rFonts w:hint="eastAsia"/>
              </w:rPr>
              <w:t>要求考生熟练掌握脂肪烃、脂环烃、芳烃、含氧化合物、含氮化合物等有机化合物的系统命名法，以及烯烃的顺法命名法和Z/E命名法；</w:t>
            </w:r>
          </w:p>
          <w:p w14:paraId="398A7197">
            <w:pPr>
              <w:numPr>
                <w:ilvl w:val="0"/>
                <w:numId w:val="2"/>
              </w:numPr>
              <w:spacing w:line="380" w:lineRule="exact"/>
              <w:rPr>
                <w:rFonts w:hint="eastAsia"/>
              </w:rPr>
            </w:pPr>
            <w:r>
              <w:rPr>
                <w:rFonts w:hint="eastAsia"/>
              </w:rPr>
              <w:t>要求考生了解含一个手性碳原子的化合物的R/S命名法，桥环和螺环化合物的命名法；</w:t>
            </w:r>
          </w:p>
          <w:p w14:paraId="6E3EA8F4">
            <w:pPr>
              <w:numPr>
                <w:ilvl w:val="0"/>
                <w:numId w:val="2"/>
              </w:numPr>
              <w:spacing w:line="380" w:lineRule="exact"/>
              <w:rPr>
                <w:rFonts w:hint="eastAsia"/>
              </w:rPr>
            </w:pPr>
            <w:r>
              <w:rPr>
                <w:rFonts w:hint="eastAsia"/>
              </w:rPr>
              <w:t>要求考生了解有机化合物的习惯命名法和衍生物命名法。</w:t>
            </w:r>
          </w:p>
          <w:p w14:paraId="113846C7">
            <w:pPr>
              <w:spacing w:line="380" w:lineRule="exact"/>
              <w:rPr>
                <w:rFonts w:hint="eastAsia"/>
              </w:rPr>
            </w:pPr>
          </w:p>
          <w:p w14:paraId="522AC2C7">
            <w:pPr>
              <w:spacing w:line="380" w:lineRule="exact"/>
              <w:rPr>
                <w:sz w:val="24"/>
              </w:rPr>
            </w:pPr>
            <w:r>
              <w:rPr>
                <w:rFonts w:hint="eastAsia"/>
                <w:sz w:val="24"/>
              </w:rPr>
              <w:t>二、有机化合物的结构</w:t>
            </w:r>
          </w:p>
          <w:p w14:paraId="3E2AE9E3">
            <w:pPr>
              <w:numPr>
                <w:ilvl w:val="0"/>
                <w:numId w:val="3"/>
              </w:numPr>
              <w:spacing w:line="380" w:lineRule="exact"/>
              <w:rPr>
                <w:rFonts w:hint="eastAsia"/>
              </w:rPr>
            </w:pPr>
            <w:r>
              <w:rPr>
                <w:rFonts w:hint="eastAsia"/>
              </w:rPr>
              <w:t>要求考生掌握杂化轨道的概念，能用杂化轨道概念理解烷烃、烯烃、炔烃及反应活泼中间体自由基、碳正离子、碳负离子的结构；</w:t>
            </w:r>
          </w:p>
          <w:p w14:paraId="4BF2027F">
            <w:pPr>
              <w:numPr>
                <w:ilvl w:val="0"/>
                <w:numId w:val="3"/>
              </w:numPr>
              <w:spacing w:line="380" w:lineRule="exact"/>
              <w:rPr>
                <w:rFonts w:hint="eastAsia"/>
              </w:rPr>
            </w:pPr>
            <w:r>
              <w:rPr>
                <w:rFonts w:hint="eastAsia"/>
              </w:rPr>
              <w:t>要求考生掌握共轭效应、诱导效应和超共轭效应的概念，能用电子效应解释共轭二烯烃、芳烃的结构，以及共轭二烯烃的1，4加成、乙烯型卤代烯烃的活泼性、苯环上取代反应的定位规则等有机化学反应性质；</w:t>
            </w:r>
          </w:p>
          <w:p w14:paraId="35CA0B38">
            <w:pPr>
              <w:numPr>
                <w:ilvl w:val="0"/>
                <w:numId w:val="3"/>
              </w:numPr>
              <w:spacing w:line="380" w:lineRule="exact"/>
              <w:rPr>
                <w:rFonts w:hint="eastAsia"/>
              </w:rPr>
            </w:pPr>
            <w:r>
              <w:rPr>
                <w:rFonts w:hint="eastAsia"/>
              </w:rPr>
              <w:t>要求考生掌握有机化合物的异构现象，能写出有机化合物的结构异构体；</w:t>
            </w:r>
          </w:p>
          <w:p w14:paraId="240CBFC2">
            <w:pPr>
              <w:numPr>
                <w:ilvl w:val="0"/>
                <w:numId w:val="3"/>
              </w:numPr>
              <w:spacing w:line="380" w:lineRule="exact"/>
              <w:rPr>
                <w:rFonts w:hint="eastAsia"/>
              </w:rPr>
            </w:pPr>
            <w:r>
              <w:rPr>
                <w:rFonts w:hint="eastAsia"/>
              </w:rPr>
              <w:t>要求考生了解有机化合物的立体异构现象，理解构型、构象的概念。</w:t>
            </w:r>
          </w:p>
          <w:p w14:paraId="18F1BB57">
            <w:pPr>
              <w:spacing w:line="380" w:lineRule="exact"/>
            </w:pPr>
          </w:p>
          <w:p w14:paraId="77BB9BDF">
            <w:pPr>
              <w:spacing w:line="380" w:lineRule="exact"/>
              <w:rPr>
                <w:rFonts w:hint="eastAsia"/>
                <w:sz w:val="24"/>
              </w:rPr>
            </w:pPr>
            <w:r>
              <w:rPr>
                <w:rFonts w:hint="eastAsia"/>
                <w:sz w:val="24"/>
              </w:rPr>
              <w:t>三、有机化学反应机理</w:t>
            </w:r>
          </w:p>
          <w:p w14:paraId="2725D0D0">
            <w:pPr>
              <w:numPr>
                <w:ilvl w:val="0"/>
                <w:numId w:val="4"/>
              </w:numPr>
              <w:spacing w:line="380" w:lineRule="exact"/>
              <w:rPr>
                <w:rFonts w:hint="eastAsia"/>
              </w:rPr>
            </w:pPr>
            <w:r>
              <w:rPr>
                <w:rFonts w:hint="eastAsia"/>
              </w:rPr>
              <w:t>要求考生掌握自由基取代反应机理、不饱和烃的亲电加成反应机理、卤代烃的亲核取代反应机理和消除反应机理、芳环上亲电取代反应机理、羰基上亲核加成反应机理等，能用反应机理解释一些反应现象和产物组成；</w:t>
            </w:r>
          </w:p>
          <w:p w14:paraId="368E71BD">
            <w:pPr>
              <w:numPr>
                <w:ilvl w:val="0"/>
                <w:numId w:val="4"/>
              </w:numPr>
              <w:spacing w:line="380" w:lineRule="exact"/>
              <w:rPr>
                <w:rFonts w:hint="eastAsia"/>
              </w:rPr>
            </w:pPr>
            <w:r>
              <w:rPr>
                <w:rFonts w:hint="eastAsia"/>
              </w:rPr>
              <w:t>要求考生了解自由基加成机理、酰基上亲核取代反应机理等。</w:t>
            </w:r>
          </w:p>
          <w:p w14:paraId="26FD5480">
            <w:pPr>
              <w:spacing w:line="380" w:lineRule="exact"/>
              <w:ind w:left="2"/>
              <w:rPr>
                <w:rFonts w:hint="eastAsia"/>
              </w:rPr>
            </w:pPr>
          </w:p>
          <w:p w14:paraId="7CA45E14">
            <w:pPr>
              <w:spacing w:line="380" w:lineRule="exact"/>
              <w:rPr>
                <w:rFonts w:hint="eastAsia"/>
                <w:sz w:val="24"/>
              </w:rPr>
            </w:pPr>
            <w:r>
              <w:rPr>
                <w:rFonts w:hint="eastAsia"/>
                <w:sz w:val="24"/>
              </w:rPr>
              <w:t>四、各类有机化合物的性质</w:t>
            </w:r>
          </w:p>
          <w:p w14:paraId="7872C10D">
            <w:pPr>
              <w:pStyle w:val="5"/>
              <w:numPr>
                <w:ilvl w:val="0"/>
                <w:numId w:val="5"/>
              </w:numPr>
              <w:spacing w:line="380" w:lineRule="exact"/>
              <w:rPr>
                <w:rFonts w:hint="eastAsia"/>
                <w:sz w:val="21"/>
              </w:rPr>
            </w:pPr>
            <w:r>
              <w:rPr>
                <w:rFonts w:hint="eastAsia"/>
                <w:sz w:val="21"/>
              </w:rPr>
              <w:t>要求考生了解各类有机化合物的物理性质；</w:t>
            </w:r>
          </w:p>
          <w:p w14:paraId="3A529B80">
            <w:pPr>
              <w:pStyle w:val="5"/>
              <w:numPr>
                <w:ilvl w:val="0"/>
                <w:numId w:val="5"/>
              </w:numPr>
              <w:spacing w:line="380" w:lineRule="exact"/>
              <w:rPr>
                <w:rFonts w:hint="eastAsia" w:ascii="Times New Roman"/>
                <w:sz w:val="21"/>
                <w:szCs w:val="24"/>
              </w:rPr>
            </w:pPr>
            <w:r>
              <w:rPr>
                <w:rFonts w:hint="eastAsia"/>
                <w:sz w:val="21"/>
              </w:rPr>
              <w:t>要求考生重点掌握烷烃的取代反应，不饱和烃的加成反应、氧化反应、</w:t>
            </w:r>
            <w:r>
              <w:rPr>
                <w:rFonts w:hint="eastAsia" w:hAnsi="宋体"/>
                <w:sz w:val="21"/>
              </w:rPr>
              <w:t>α</w:t>
            </w:r>
            <w:r>
              <w:rPr>
                <w:rFonts w:hint="eastAsia"/>
                <w:sz w:val="21"/>
              </w:rPr>
              <w:t>-氢原子的反应、炔烃的活泼氢反应，共轭二烯烃的1，4加成和双烯合成反应，脂环烃的加成反应，卤代烷的取代反应、消除反应、与金属的反应，一元醇与金属的反应、与无机酸的反应、卤代烃的生成、脱水反应、氧化与脱氢，醚键的断裂反应，单环芳烃的取代反应、氧化反应，醛铜羰基的亲核加成反应、</w:t>
            </w:r>
            <w:r>
              <w:rPr>
                <w:rFonts w:hint="eastAsia" w:hAnsi="宋体"/>
                <w:sz w:val="21"/>
              </w:rPr>
              <w:t>α</w:t>
            </w:r>
            <w:r>
              <w:rPr>
                <w:rFonts w:hint="eastAsia"/>
                <w:sz w:val="21"/>
              </w:rPr>
              <w:t>-氢原子的反应、氧化和还原，羧酸的酸性、羧酸衍生物的生成、脱羧反应，芳卤化合物、芳磺酸、酚和醌、羧酸衍生物、硝基化合物、胺、重氮和偶氮化合物、</w:t>
            </w:r>
            <w:r>
              <w:rPr>
                <w:rFonts w:hint="eastAsia" w:hAnsi="宋体"/>
                <w:sz w:val="21"/>
              </w:rPr>
              <w:t>β</w:t>
            </w:r>
            <w:r>
              <w:rPr>
                <w:rFonts w:hint="eastAsia"/>
                <w:sz w:val="21"/>
              </w:rPr>
              <w:t>-二羰基化合物、杂环化合物等的主要化学性质；</w:t>
            </w:r>
          </w:p>
          <w:p w14:paraId="0C86E304">
            <w:pPr>
              <w:pStyle w:val="5"/>
              <w:numPr>
                <w:ilvl w:val="0"/>
                <w:numId w:val="5"/>
              </w:numPr>
              <w:spacing w:line="380" w:lineRule="exact"/>
              <w:rPr>
                <w:rFonts w:hint="eastAsia" w:ascii="Times New Roman"/>
                <w:sz w:val="21"/>
                <w:szCs w:val="24"/>
              </w:rPr>
            </w:pPr>
            <w:r>
              <w:rPr>
                <w:rFonts w:hint="eastAsia"/>
                <w:sz w:val="21"/>
              </w:rPr>
              <w:t>要求考生了解各类有机化合物的其他化学性质；</w:t>
            </w:r>
          </w:p>
          <w:p w14:paraId="045DA84A">
            <w:pPr>
              <w:pStyle w:val="5"/>
              <w:numPr>
                <w:ilvl w:val="0"/>
                <w:numId w:val="5"/>
              </w:numPr>
              <w:spacing w:line="380" w:lineRule="exact"/>
              <w:ind w:left="357" w:hanging="357"/>
              <w:rPr>
                <w:rFonts w:hint="eastAsia" w:ascii="Times New Roman"/>
                <w:sz w:val="21"/>
                <w:szCs w:val="24"/>
              </w:rPr>
            </w:pPr>
            <w:r>
              <w:rPr>
                <w:rFonts w:hint="eastAsia"/>
                <w:sz w:val="21"/>
              </w:rPr>
              <w:t>要求考生掌握各类有机化合物的制备方法，能够根据所掌握的有机化合物的化学性质进行一般有机化合物的合成路线设计，既有机合成；</w:t>
            </w:r>
          </w:p>
          <w:p w14:paraId="42C9C7A7">
            <w:pPr>
              <w:pStyle w:val="5"/>
              <w:numPr>
                <w:ilvl w:val="0"/>
                <w:numId w:val="5"/>
              </w:numPr>
              <w:spacing w:line="380" w:lineRule="exact"/>
              <w:ind w:left="357" w:hanging="357"/>
              <w:rPr>
                <w:rFonts w:hint="eastAsia" w:ascii="Times New Roman"/>
                <w:sz w:val="21"/>
                <w:szCs w:val="24"/>
              </w:rPr>
            </w:pPr>
            <w:r>
              <w:rPr>
                <w:rFonts w:hint="eastAsia"/>
                <w:sz w:val="21"/>
              </w:rPr>
              <w:t>要求考生能够根据所掌握的有机化合物的化学性质对有机化合物进行简单鉴别。</w:t>
            </w:r>
          </w:p>
          <w:p w14:paraId="76A61032">
            <w:pPr>
              <w:pStyle w:val="5"/>
              <w:spacing w:line="380" w:lineRule="exact"/>
              <w:rPr>
                <w:rFonts w:ascii="Times New Roman"/>
                <w:sz w:val="21"/>
                <w:szCs w:val="24"/>
              </w:rPr>
            </w:pPr>
          </w:p>
          <w:p w14:paraId="1FF5B900">
            <w:pPr>
              <w:widowControl/>
              <w:spacing w:line="380" w:lineRule="exact"/>
              <w:jc w:val="left"/>
              <w:rPr>
                <w:rFonts w:hint="eastAsia"/>
                <w:sz w:val="24"/>
              </w:rPr>
            </w:pPr>
            <w:r>
              <w:rPr>
                <w:rFonts w:hint="eastAsia"/>
                <w:sz w:val="24"/>
              </w:rPr>
              <w:t>五、有机化合物波谱分析</w:t>
            </w:r>
          </w:p>
          <w:p w14:paraId="3D7AB48C">
            <w:pPr>
              <w:widowControl/>
              <w:numPr>
                <w:ilvl w:val="0"/>
                <w:numId w:val="6"/>
              </w:numPr>
              <w:spacing w:line="380" w:lineRule="exact"/>
              <w:ind w:left="357" w:hanging="357"/>
              <w:jc w:val="left"/>
              <w:rPr>
                <w:rFonts w:hint="eastAsia"/>
              </w:rPr>
            </w:pPr>
            <w:r>
              <w:rPr>
                <w:rFonts w:hint="eastAsia"/>
              </w:rPr>
              <w:t>要求考生了解用红外光谱和核磁共振法进行有机化合物结构分析的原理；</w:t>
            </w:r>
          </w:p>
          <w:p w14:paraId="0CB72B7A">
            <w:pPr>
              <w:widowControl/>
              <w:numPr>
                <w:ilvl w:val="0"/>
                <w:numId w:val="6"/>
              </w:numPr>
              <w:spacing w:line="380" w:lineRule="exact"/>
              <w:jc w:val="left"/>
              <w:rPr>
                <w:rFonts w:hint="eastAsia" w:ascii="宋体" w:hAnsi="宋体" w:cs="宋体"/>
                <w:color w:val="000000"/>
                <w:kern w:val="0"/>
                <w:sz w:val="24"/>
              </w:rPr>
            </w:pPr>
            <w:r>
              <w:rPr>
                <w:rFonts w:hint="eastAsia"/>
              </w:rPr>
              <w:t>要求考生能用红外光谱和核磁共振法进行简单有机化合物的鉴别。</w:t>
            </w:r>
          </w:p>
          <w:p w14:paraId="7DC9A37C">
            <w:pPr>
              <w:widowControl/>
              <w:spacing w:line="380" w:lineRule="exact"/>
              <w:jc w:val="left"/>
              <w:rPr>
                <w:rFonts w:hint="eastAsia" w:ascii="宋体" w:hAnsi="宋体" w:cs="宋体"/>
                <w:color w:val="000000"/>
                <w:kern w:val="0"/>
                <w:sz w:val="24"/>
              </w:rPr>
            </w:pPr>
          </w:p>
        </w:tc>
      </w:tr>
      <w:tr w14:paraId="1863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72" w:type="dxa"/>
            <w:tcBorders>
              <w:top w:val="single" w:color="auto" w:sz="4" w:space="0"/>
              <w:left w:val="single" w:color="auto" w:sz="4" w:space="0"/>
              <w:bottom w:val="single" w:color="auto" w:sz="4" w:space="0"/>
              <w:right w:val="single" w:color="auto" w:sz="4" w:space="0"/>
            </w:tcBorders>
            <w:noWrap w:val="0"/>
            <w:vAlign w:val="top"/>
          </w:tcPr>
          <w:p w14:paraId="47B99BD0">
            <w:pPr>
              <w:rPr>
                <w:rFonts w:hint="eastAsia" w:ascii="宋体" w:hAnsi="宋体"/>
                <w:sz w:val="24"/>
              </w:rPr>
            </w:pPr>
          </w:p>
          <w:p w14:paraId="34FF3F44">
            <w:pPr>
              <w:spacing w:line="380" w:lineRule="exact"/>
              <w:rPr>
                <w:rFonts w:hint="eastAsia" w:ascii="宋体" w:hAnsi="宋体"/>
                <w:sz w:val="24"/>
              </w:rPr>
            </w:pPr>
            <w:r>
              <w:rPr>
                <w:rFonts w:hint="eastAsia" w:ascii="宋体" w:hAnsi="宋体"/>
                <w:sz w:val="24"/>
              </w:rPr>
              <w:t>考试总分：100分     考试时间：2小时    考试方式：笔试</w:t>
            </w:r>
          </w:p>
          <w:p w14:paraId="64CEF498">
            <w:pPr>
              <w:pStyle w:val="5"/>
              <w:spacing w:line="380" w:lineRule="exact"/>
              <w:rPr>
                <w:rFonts w:hint="eastAsia"/>
                <w:szCs w:val="24"/>
              </w:rPr>
            </w:pPr>
            <w:r>
              <w:rPr>
                <w:rFonts w:hint="eastAsia"/>
                <w:szCs w:val="24"/>
              </w:rPr>
              <w:t>考试题型：</w:t>
            </w:r>
          </w:p>
          <w:p w14:paraId="538DB7D8">
            <w:pPr>
              <w:pStyle w:val="5"/>
              <w:spacing w:line="380" w:lineRule="exact"/>
              <w:rPr>
                <w:rFonts w:hint="eastAsia"/>
                <w:szCs w:val="24"/>
              </w:rPr>
            </w:pPr>
            <w:r>
              <w:rPr>
                <w:rFonts w:hint="eastAsia"/>
                <w:szCs w:val="24"/>
              </w:rPr>
              <w:t>一、命名或根据名称写出结构式</w:t>
            </w:r>
          </w:p>
          <w:p w14:paraId="05C2A9A3">
            <w:pPr>
              <w:pStyle w:val="5"/>
              <w:spacing w:line="380" w:lineRule="exact"/>
              <w:rPr>
                <w:rFonts w:hint="eastAsia"/>
                <w:szCs w:val="24"/>
              </w:rPr>
            </w:pPr>
            <w:r>
              <w:rPr>
                <w:rFonts w:hint="eastAsia"/>
                <w:szCs w:val="24"/>
              </w:rPr>
              <w:t>二、完成下列反应</w:t>
            </w:r>
          </w:p>
          <w:p w14:paraId="2F91B910">
            <w:pPr>
              <w:pStyle w:val="5"/>
              <w:spacing w:line="380" w:lineRule="exact"/>
              <w:rPr>
                <w:rFonts w:hint="eastAsia"/>
                <w:szCs w:val="24"/>
              </w:rPr>
            </w:pPr>
            <w:r>
              <w:rPr>
                <w:rFonts w:hint="eastAsia"/>
                <w:szCs w:val="24"/>
              </w:rPr>
              <w:t>三、填空或选择</w:t>
            </w:r>
          </w:p>
          <w:p w14:paraId="39CE4E53">
            <w:pPr>
              <w:pStyle w:val="5"/>
              <w:spacing w:line="380" w:lineRule="exact"/>
              <w:rPr>
                <w:rFonts w:hint="eastAsia"/>
                <w:szCs w:val="24"/>
              </w:rPr>
            </w:pPr>
            <w:r>
              <w:rPr>
                <w:rFonts w:hint="eastAsia"/>
                <w:szCs w:val="24"/>
              </w:rPr>
              <w:t>四、回答问题</w:t>
            </w:r>
          </w:p>
          <w:p w14:paraId="19BC86F8">
            <w:pPr>
              <w:pStyle w:val="5"/>
              <w:spacing w:line="380" w:lineRule="exact"/>
              <w:rPr>
                <w:rFonts w:hint="eastAsia"/>
                <w:szCs w:val="24"/>
              </w:rPr>
            </w:pPr>
            <w:r>
              <w:rPr>
                <w:rFonts w:hint="eastAsia"/>
                <w:szCs w:val="24"/>
              </w:rPr>
              <w:t>五、有机合成</w:t>
            </w:r>
          </w:p>
          <w:p w14:paraId="07D7C5E2">
            <w:pPr>
              <w:pStyle w:val="5"/>
              <w:spacing w:line="380" w:lineRule="exact"/>
              <w:rPr>
                <w:rFonts w:hint="eastAsia"/>
                <w:szCs w:val="24"/>
              </w:rPr>
            </w:pPr>
            <w:r>
              <w:rPr>
                <w:rFonts w:hint="eastAsia"/>
                <w:szCs w:val="24"/>
              </w:rPr>
              <w:t>六、推断和鉴别题</w:t>
            </w:r>
          </w:p>
          <w:p w14:paraId="0EAFB040">
            <w:pPr>
              <w:pStyle w:val="5"/>
              <w:rPr>
                <w:rFonts w:hint="eastAsia" w:hAnsi="宋体"/>
                <w:szCs w:val="24"/>
              </w:rPr>
            </w:pPr>
          </w:p>
        </w:tc>
      </w:tr>
      <w:tr w14:paraId="3D1F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1" w:hRule="atLeast"/>
        </w:trPr>
        <w:tc>
          <w:tcPr>
            <w:tcW w:w="9072" w:type="dxa"/>
            <w:tcBorders>
              <w:top w:val="single" w:color="auto" w:sz="4" w:space="0"/>
              <w:left w:val="single" w:color="auto" w:sz="4" w:space="0"/>
              <w:bottom w:val="single" w:color="auto" w:sz="4" w:space="0"/>
              <w:right w:val="single" w:color="auto" w:sz="4" w:space="0"/>
            </w:tcBorders>
            <w:noWrap w:val="0"/>
            <w:vAlign w:val="top"/>
          </w:tcPr>
          <w:p w14:paraId="27127C1D">
            <w:pPr>
              <w:rPr>
                <w:rFonts w:hint="eastAsia" w:ascii="宋体" w:hAnsi="宋体"/>
                <w:sz w:val="24"/>
              </w:rPr>
            </w:pPr>
            <w:r>
              <w:rPr>
                <w:rFonts w:hint="eastAsia" w:ascii="宋体" w:hAnsi="宋体"/>
                <w:sz w:val="24"/>
              </w:rPr>
              <w:t>参考书目</w:t>
            </w:r>
          </w:p>
        </w:tc>
      </w:tr>
    </w:tbl>
    <w:p w14:paraId="36C9B875">
      <w:pPr>
        <w:rPr>
          <w:rFonts w:hint="eastAsia"/>
        </w:rPr>
      </w:pPr>
    </w:p>
    <w:p w14:paraId="4C103B10">
      <w:pPr>
        <w:spacing w:line="440" w:lineRule="exact"/>
        <w:rPr>
          <w:rFonts w:hint="eastAsia"/>
          <w:sz w:val="28"/>
        </w:rPr>
      </w:pPr>
    </w:p>
    <w:p w14:paraId="2996665F"/>
    <w:sectPr>
      <w:headerReference r:id="rId3" w:type="default"/>
      <w:footerReference r:id="rId4" w:type="default"/>
      <w:footerReference r:id="rId5" w:type="even"/>
      <w:pgSz w:w="11906" w:h="16838"/>
      <w:pgMar w:top="1440" w:right="1418" w:bottom="77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1" w:usb1="080E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8E3F">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14:paraId="633D199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68777">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2D3B070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329B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45808"/>
    <w:multiLevelType w:val="multilevel"/>
    <w:tmpl w:val="0264580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4039AD"/>
    <w:multiLevelType w:val="multilevel"/>
    <w:tmpl w:val="0F4039AD"/>
    <w:lvl w:ilvl="0" w:tentative="0">
      <w:start w:val="1"/>
      <w:numFmt w:val="decimal"/>
      <w:lvlText w:val="%1."/>
      <w:lvlJc w:val="left"/>
      <w:pPr>
        <w:tabs>
          <w:tab w:val="left" w:pos="360"/>
        </w:tabs>
        <w:ind w:left="360" w:hanging="360"/>
      </w:pPr>
      <w:rPr>
        <w:rFonts w:hint="eastAsia"/>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9A636AD"/>
    <w:multiLevelType w:val="multilevel"/>
    <w:tmpl w:val="49A636AD"/>
    <w:lvl w:ilvl="0" w:tentative="0">
      <w:start w:val="1"/>
      <w:numFmt w:val="decimal"/>
      <w:lvlText w:val="%1."/>
      <w:lvlJc w:val="left"/>
      <w:pPr>
        <w:tabs>
          <w:tab w:val="left" w:pos="360"/>
        </w:tabs>
        <w:ind w:left="360" w:hanging="360"/>
      </w:pPr>
      <w:rPr>
        <w:rFonts w:hint="eastAsia" w:asci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89C06E2"/>
    <w:multiLevelType w:val="multilevel"/>
    <w:tmpl w:val="689C06E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F491165"/>
    <w:multiLevelType w:val="multilevel"/>
    <w:tmpl w:val="6F491165"/>
    <w:lvl w:ilvl="0" w:tentative="0">
      <w:start w:val="1"/>
      <w:numFmt w:val="decimal"/>
      <w:lvlText w:val="%1."/>
      <w:lvlJc w:val="left"/>
      <w:pPr>
        <w:tabs>
          <w:tab w:val="left" w:pos="362"/>
        </w:tabs>
        <w:ind w:left="362" w:hanging="360"/>
      </w:pPr>
      <w:rPr>
        <w:rFonts w:hint="eastAsia"/>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5">
    <w:nsid w:val="777F1B8F"/>
    <w:multiLevelType w:val="singleLevel"/>
    <w:tmpl w:val="777F1B8F"/>
    <w:lvl w:ilvl="0" w:tentative="0">
      <w:start w:val="1"/>
      <w:numFmt w:val="japaneseCounting"/>
      <w:lvlText w:val="%1、"/>
      <w:lvlJc w:val="left"/>
      <w:pPr>
        <w:tabs>
          <w:tab w:val="left" w:pos="798"/>
        </w:tabs>
        <w:ind w:left="798" w:hanging="480"/>
      </w:pPr>
    </w:lvl>
  </w:abstractNum>
  <w:num w:numId="1">
    <w:abstractNumId w:val="5"/>
    <w:lvlOverride w:ilvl="0">
      <w:startOverride w:val="1"/>
    </w:lvlOverride>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AB"/>
    <w:rsid w:val="00011128"/>
    <w:rsid w:val="000A3A42"/>
    <w:rsid w:val="00107AE6"/>
    <w:rsid w:val="001461DD"/>
    <w:rsid w:val="001525A4"/>
    <w:rsid w:val="00221FC7"/>
    <w:rsid w:val="00222151"/>
    <w:rsid w:val="0029696E"/>
    <w:rsid w:val="00505F18"/>
    <w:rsid w:val="007215C4"/>
    <w:rsid w:val="007A7B71"/>
    <w:rsid w:val="007B2FA5"/>
    <w:rsid w:val="007B5983"/>
    <w:rsid w:val="007E1645"/>
    <w:rsid w:val="00857159"/>
    <w:rsid w:val="0097396E"/>
    <w:rsid w:val="00AE11FA"/>
    <w:rsid w:val="00AE524B"/>
    <w:rsid w:val="00B21145"/>
    <w:rsid w:val="00B7556F"/>
    <w:rsid w:val="00BB639C"/>
    <w:rsid w:val="00BF2189"/>
    <w:rsid w:val="00BF3F60"/>
    <w:rsid w:val="00C76D08"/>
    <w:rsid w:val="00C77E30"/>
    <w:rsid w:val="00CB5DAB"/>
    <w:rsid w:val="00D238B4"/>
    <w:rsid w:val="00D43899"/>
    <w:rsid w:val="00DF2FC5"/>
    <w:rsid w:val="00E34BEB"/>
    <w:rsid w:val="00E64E0A"/>
    <w:rsid w:val="00E83532"/>
    <w:rsid w:val="00F027F1"/>
    <w:rsid w:val="00FC04A8"/>
    <w:rsid w:val="00FE198E"/>
    <w:rsid w:val="1C0106D2"/>
    <w:rsid w:val="1EBD34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rPr>
      <w:rFonts w:ascii="宋体"/>
      <w:sz w:val="24"/>
      <w:szCs w:val="20"/>
    </w:rPr>
  </w:style>
  <w:style w:type="character" w:styleId="8">
    <w:name w:val="page number"/>
    <w:basedOn w:val="7"/>
    <w:uiPriority w:val="0"/>
  </w:style>
  <w:style w:type="character" w:customStyle="1" w:styleId="9">
    <w:name w:val="页眉 Char"/>
    <w:link w:val="4"/>
    <w:uiPriority w:val="0"/>
    <w:rPr>
      <w:kern w:val="2"/>
      <w:sz w:val="18"/>
      <w:szCs w:val="18"/>
    </w:rPr>
  </w:style>
  <w:style w:type="character" w:customStyle="1" w:styleId="10">
    <w:name w:val="批注框文本 Char"/>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2</Pages>
  <Words>173</Words>
  <Characters>992</Characters>
  <Lines>8</Lines>
  <Paragraphs>2</Paragraphs>
  <TotalTime>0</TotalTime>
  <ScaleCrop>false</ScaleCrop>
  <LinksUpToDate>false</LinksUpToDate>
  <CharactersWithSpaces>1163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2007-07-14T08:16:00Z</dcterms:created>
  <dc:creator>zb</dc:creator>
  <cp:lastModifiedBy>vertesyuan</cp:lastModifiedBy>
  <cp:lastPrinted>2022-09-08T10:11:00Z</cp:lastPrinted>
  <dcterms:modified xsi:type="dcterms:W3CDTF">2024-10-14T01:51:49Z</dcterms:modified>
  <dc:title>附件四：考试大纲格式</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3DD1E42E13204940B3C9A05C3F5029AF_13</vt:lpwstr>
  </property>
</Properties>
</file>