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0C09C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1923BC57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《普通物理Ⅱ》考试大纲</w:t>
            </w:r>
          </w:p>
          <w:p w14:paraId="13E6844F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>物理学</w:t>
            </w:r>
          </w:p>
        </w:tc>
      </w:tr>
      <w:tr w14:paraId="703D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08D54330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0CC4FC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7DAD0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0F5826E2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41普通物理学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Ⅱ</w:t>
            </w:r>
          </w:p>
        </w:tc>
        <w:tc>
          <w:tcPr>
            <w:tcW w:w="12365" w:type="dxa"/>
            <w:noWrap w:val="0"/>
            <w:vAlign w:val="top"/>
          </w:tcPr>
          <w:p w14:paraId="4C04E433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693D0E23">
            <w:pPr>
              <w:pStyle w:val="16"/>
              <w:ind w:left="0" w:leftChars="0" w:firstLine="419" w:firstLineChars="23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测试考生对普通物理基本概念、基本理论的掌握程度以及应用基本理论分析物理问题的能力。要求通过本课程的学习，使学生全面了解物理学中力学及热学的基础知识和研究方法，在获取知识的同时，对简化模型的选取、量纲分析、数量级估计与定量计算的能力、提出问题和分析问题的能力、理论联系实际的能力等都应有所提高和发展；帮助学生进一步树立辩证唯物主义观，为学生进一步学习后继课程打下良好的基础。</w:t>
            </w:r>
          </w:p>
          <w:p w14:paraId="096CD223">
            <w:pPr>
              <w:pStyle w:val="16"/>
              <w:ind w:left="0" w:leftChars="0" w:firstLine="419" w:firstLineChars="23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考生分析问题要求文字语言通顺，层次清楚；回答问题要求要点明确，理由充分；画图要求清晰明了；计算题要有明确原理，准确的结果，合理的计量单位。</w:t>
            </w:r>
          </w:p>
          <w:p w14:paraId="1E723BE5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（满分100分）</w:t>
            </w:r>
          </w:p>
          <w:p w14:paraId="15A92D06">
            <w:pPr>
              <w:pStyle w:val="16"/>
              <w:numPr>
                <w:ilvl w:val="0"/>
                <w:numId w:val="2"/>
              </w:numPr>
              <w:ind w:left="420" w:firstLine="0" w:firstLine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内容比例：力学70%，热学30%。</w:t>
            </w:r>
          </w:p>
          <w:p w14:paraId="11D88AC9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质点运动学                          约15分</w:t>
            </w:r>
          </w:p>
          <w:p w14:paraId="26B80150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牛顿运动定律                        约15分</w:t>
            </w:r>
          </w:p>
          <w:p w14:paraId="4BE20F32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运动守恒定律                        约15分</w:t>
            </w:r>
          </w:p>
          <w:p w14:paraId="18DBC105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刚体转动                            约15分</w:t>
            </w:r>
          </w:p>
          <w:p w14:paraId="17AA4C47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相对论基础                          约10分</w:t>
            </w:r>
          </w:p>
          <w:p w14:paraId="17F9558E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气体动理论                          约15分</w:t>
            </w:r>
          </w:p>
          <w:p w14:paraId="46D6662C">
            <w:pPr>
              <w:pStyle w:val="16"/>
              <w:numPr>
                <w:ilvl w:val="0"/>
                <w:numId w:val="3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热力学基础                          约15分</w:t>
            </w:r>
          </w:p>
          <w:p w14:paraId="43CFB5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 w:leftChars="0"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题型比例</w:t>
            </w:r>
          </w:p>
          <w:p w14:paraId="18848A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选择题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30分</w:t>
            </w:r>
          </w:p>
          <w:p w14:paraId="2BF9A5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填空题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20分</w:t>
            </w:r>
          </w:p>
          <w:p w14:paraId="075171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5" w:leftChars="0" w:hanging="5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综合计算题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50分</w:t>
            </w:r>
          </w:p>
          <w:p w14:paraId="39CCC686">
            <w:pP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0953E92B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质点运动学 </w:t>
            </w:r>
          </w:p>
          <w:p w14:paraId="2103D830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质点运动的速度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位移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加速度等</w:t>
            </w:r>
          </w:p>
          <w:p w14:paraId="3286E6C4">
            <w:pPr>
              <w:ind w:left="315" w:leftChars="150" w:firstLine="77" w:firstLineChars="4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</w:p>
          <w:p w14:paraId="63DE2D27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了解速度、加速度、运动参量的矢量性；相对运动。</w:t>
            </w:r>
          </w:p>
          <w:p w14:paraId="453938A6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掌握位置矢量，位移，速度，加速度的矢量关系及其坐标表示。</w:t>
            </w:r>
          </w:p>
          <w:p w14:paraId="05689B09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熟练掌握用坐标投影式解题的方法。</w:t>
            </w:r>
          </w:p>
          <w:p w14:paraId="38C0A1AE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牛顿运动定律  </w:t>
            </w:r>
          </w:p>
          <w:p w14:paraId="2E403797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牛顿运动定律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动量定理</w:t>
            </w:r>
          </w:p>
          <w:p w14:paraId="2B7508BA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242DF871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了解力学中常见的力，量纲；相对性原理。</w:t>
            </w:r>
          </w:p>
          <w:p w14:paraId="33F9669F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掌握牛顿第二定律、变力问题；非惯性系下质点动力学方程。</w:t>
            </w:r>
          </w:p>
          <w:p w14:paraId="12166CC3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熟练掌握质点系动量定理，质心运动定理。</w:t>
            </w:r>
          </w:p>
          <w:p w14:paraId="6B94D17A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运动守恒定律</w:t>
            </w:r>
          </w:p>
          <w:p w14:paraId="15ED1C99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动量守恒定律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机械能守恒定律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角动量守恒定律</w:t>
            </w:r>
          </w:p>
          <w:p w14:paraId="491C696D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68023854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掌握质点系动能定理。</w:t>
            </w:r>
          </w:p>
          <w:p w14:paraId="2BA7DFA5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熟练掌握变力的功、功能定理、机械能守恒定律</w:t>
            </w:r>
          </w:p>
          <w:p w14:paraId="0E99EB7C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了解力矩，质点的角动量定理及角动量守恒定律。</w:t>
            </w:r>
          </w:p>
          <w:p w14:paraId="272EFAD9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熟练掌握角动量定理及守恒定律。</w:t>
            </w:r>
          </w:p>
          <w:p w14:paraId="1FDFE9BF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刚体转动</w:t>
            </w:r>
          </w:p>
          <w:p w14:paraId="7EAF7A7E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刚体定轴转动定律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定轴转动刚体的角动量定理和角动量守恒定律</w:t>
            </w:r>
          </w:p>
          <w:p w14:paraId="2076CD68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26D2357B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了解转动惯量的概念；刚体的平面运动。</w:t>
            </w:r>
          </w:p>
          <w:p w14:paraId="154176E3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掌握力矩及力矩功的计算方法；刚体绕定轴转动的转动定律和角动量守恒定律；刚体的平衡方程，理解平行轴定理。</w:t>
            </w:r>
          </w:p>
          <w:p w14:paraId="1CC88047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熟练掌握定轴转动的转动定律；角动量守恒定律。</w:t>
            </w:r>
          </w:p>
          <w:p w14:paraId="5405D6C5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. 狭义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相对论基础</w:t>
            </w:r>
          </w:p>
          <w:p w14:paraId="3916BD69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狭义相对论基本原理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质能关系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洛伦兹变换</w:t>
            </w:r>
          </w:p>
          <w:p w14:paraId="0211BD1E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39BEDCBB">
            <w:pPr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了解狭义相对论的两个基本原理、洛伦兹变换、相对性原理。</w:t>
            </w:r>
          </w:p>
          <w:p w14:paraId="545250F5">
            <w:pPr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掌握质速关系和质能关系。</w:t>
            </w:r>
          </w:p>
          <w:p w14:paraId="7A5BF661">
            <w:pPr>
              <w:numPr>
                <w:ilvl w:val="0"/>
                <w:numId w:val="9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熟练掌握时间延缓和长度收缩效应。</w:t>
            </w:r>
          </w:p>
          <w:p w14:paraId="352705EF">
            <w:pPr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气体动理论</w:t>
            </w:r>
          </w:p>
          <w:p w14:paraId="2EE55A7F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气体微观量与宏观量的联系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微观统计方法及应用</w:t>
            </w:r>
          </w:p>
          <w:p w14:paraId="6C654ECB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703AD266">
            <w:pPr>
              <w:numPr>
                <w:ilvl w:val="0"/>
                <w:numId w:val="10"/>
              </w:numPr>
              <w:ind w:left="425" w:leftChars="0" w:hanging="5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掌握气体平衡态的概念；气体动理论的压强公式、温度公式。</w:t>
            </w:r>
          </w:p>
          <w:p w14:paraId="4DA2448A">
            <w:pPr>
              <w:numPr>
                <w:ilvl w:val="0"/>
                <w:numId w:val="10"/>
              </w:numPr>
              <w:ind w:left="0" w:leftChars="0" w:firstLine="420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掌握麦克斯韦速度和速率的分布律，三种特征速率及其意义；统计规律与涨落现象；玻耳兹曼分布律与重力场中微粒按高度的分布规律；自由度和经典的能量按自由度均分定理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。</w:t>
            </w:r>
          </w:p>
          <w:p w14:paraId="76E6A9A7">
            <w:pPr>
              <w:numPr>
                <w:ilvl w:val="0"/>
                <w:numId w:val="10"/>
              </w:numPr>
              <w:ind w:left="0" w:leftChars="0" w:firstLine="420" w:firstLineChars="0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气体分子的平均自由程、平均碰撞频率，输运过程。</w:t>
            </w:r>
          </w:p>
          <w:p w14:paraId="0E21F942">
            <w:pPr>
              <w:numPr>
                <w:ilvl w:val="0"/>
                <w:numId w:val="11"/>
              </w:numPr>
              <w:tabs>
                <w:tab w:val="center" w:pos="4587"/>
              </w:tabs>
              <w:ind w:left="342" w:leftChars="163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热力学基础</w:t>
            </w:r>
          </w:p>
          <w:p w14:paraId="7447DD4B">
            <w:pPr>
              <w:ind w:firstLine="352" w:firstLineChars="196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热力学第一、第二定律及其应用</w:t>
            </w:r>
          </w:p>
          <w:p w14:paraId="2DFFE095">
            <w:pPr>
              <w:ind w:firstLine="352" w:firstLineChars="196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：</w:t>
            </w:r>
          </w:p>
          <w:p w14:paraId="2C049BED">
            <w:pPr>
              <w:widowControl/>
              <w:numPr>
                <w:ilvl w:val="0"/>
                <w:numId w:val="12"/>
              </w:numPr>
              <w:spacing w:line="360" w:lineRule="atLeast"/>
              <w:ind w:left="420" w:leftChars="0" w:hanging="5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利用热力学第一定律计算等容、等压、等温、绝热和多方过程中的能量转换情况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一些基本循环过程如奥托循环、卡诺循环效率的讨论和计算。</w:t>
            </w:r>
          </w:p>
          <w:p w14:paraId="243311DB">
            <w:pPr>
              <w:widowControl/>
              <w:numPr>
                <w:ilvl w:val="0"/>
                <w:numId w:val="12"/>
              </w:numPr>
              <w:spacing w:line="360" w:lineRule="atLeast"/>
              <w:ind w:left="0" w:leftChars="0" w:firstLine="415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掌握热力学第二定律的两种文字表述以及这两种表述的等效性；过程进行的可逆与不可逆性，熵的概念及其物理意义；热力学概率，热力学第二定律的微观统计意义，熵增原理的微观意义；玻耳兹曼关系。  </w:t>
            </w:r>
          </w:p>
          <w:p w14:paraId="373CA2A6">
            <w:pPr>
              <w:widowControl/>
              <w:spacing w:line="360" w:lineRule="atLeas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6CD24321">
            <w:pPr>
              <w:numPr>
                <w:ilvl w:val="0"/>
                <w:numId w:val="13"/>
              </w:numPr>
              <w:ind w:left="270" w:leftChars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《普通物理学》(第七版)，程守洙 江之永主编，高等教育出版社，2016年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299920"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 w14:paraId="5AB47B1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BF4F"/>
    <w:multiLevelType w:val="singleLevel"/>
    <w:tmpl w:val="90ECBF4F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A4F75995"/>
    <w:multiLevelType w:val="singleLevel"/>
    <w:tmpl w:val="A4F759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87E6CCB"/>
    <w:multiLevelType w:val="singleLevel"/>
    <w:tmpl w:val="A87E6CCB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18B544"/>
    <w:multiLevelType w:val="singleLevel"/>
    <w:tmpl w:val="1F18B54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CF38888"/>
    <w:multiLevelType w:val="singleLevel"/>
    <w:tmpl w:val="2CF388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60B2E76"/>
    <w:multiLevelType w:val="singleLevel"/>
    <w:tmpl w:val="360B2E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4389AC86"/>
    <w:multiLevelType w:val="singleLevel"/>
    <w:tmpl w:val="4389AC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88B4994"/>
    <w:multiLevelType w:val="singleLevel"/>
    <w:tmpl w:val="488B499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B81D9A9"/>
    <w:multiLevelType w:val="singleLevel"/>
    <w:tmpl w:val="4B81D9A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6135604E"/>
    <w:multiLevelType w:val="singleLevel"/>
    <w:tmpl w:val="613560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30E4EDA"/>
    <w:multiLevelType w:val="singleLevel"/>
    <w:tmpl w:val="730E4ED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76624E5E"/>
    <w:multiLevelType w:val="singleLevel"/>
    <w:tmpl w:val="76624E5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070F1B"/>
    <w:rsid w:val="001A60D9"/>
    <w:rsid w:val="003E33F0"/>
    <w:rsid w:val="00731BE3"/>
    <w:rsid w:val="00835B1F"/>
    <w:rsid w:val="0087421B"/>
    <w:rsid w:val="00A46EA3"/>
    <w:rsid w:val="00AB1488"/>
    <w:rsid w:val="00B36C8C"/>
    <w:rsid w:val="00FF4869"/>
    <w:rsid w:val="12764AEB"/>
    <w:rsid w:val="129A5BD0"/>
    <w:rsid w:val="2C37744C"/>
    <w:rsid w:val="5B2C5567"/>
    <w:rsid w:val="5D286E5B"/>
    <w:rsid w:val="6788311C"/>
    <w:rsid w:val="6F1E26BA"/>
    <w:rsid w:val="796E5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link w:val="9"/>
    <w:uiPriority w:val="0"/>
    <w:rPr>
      <w:rFonts w:ascii="Calibri" w:hAnsi="Calibri" w:eastAsia="宋体" w:cs="Times New Roman"/>
    </w:rPr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0"/>
    <w:rPr>
      <w:rFonts w:ascii="宋体" w:hAnsi="Courier New" w:eastAsia="宋体" w:cs="Times New Roman"/>
      <w:sz w:val="20"/>
      <w:szCs w:val="2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Char Char Char Char"/>
    <w:basedOn w:val="1"/>
    <w:link w:val="8"/>
    <w:uiPriority w:val="0"/>
    <w:pPr>
      <w:tabs>
        <w:tab w:val="left" w:pos="360"/>
      </w:tabs>
    </w:pPr>
    <w:rPr>
      <w:rFonts w:ascii="Calibri" w:hAnsi="Calibri" w:eastAsia="宋体" w:cs="Times New Roman"/>
    </w:rPr>
  </w:style>
  <w:style w:type="character" w:styleId="10">
    <w:name w:val="Emphasis"/>
    <w:qFormat/>
    <w:uiPriority w:val="0"/>
    <w:rPr>
      <w:rFonts w:ascii="Calibri" w:hAnsi="Calibri" w:eastAsia="宋体" w:cs="Times New Roman"/>
      <w:i/>
      <w:iCs/>
    </w:rPr>
  </w:style>
  <w:style w:type="character" w:styleId="11">
    <w:name w:val="Hyperlink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2">
    <w:name w:val="纯文本 Char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3">
    <w:name w:val="页脚 Char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apple-converted-space"/>
    <w:uiPriority w:val="0"/>
    <w:rPr>
      <w:rFonts w:ascii="Calibri" w:hAnsi="Calibri" w:eastAsia="宋体" w:cs="Times New Roman"/>
    </w:rPr>
  </w:style>
  <w:style w:type="paragraph" w:customStyle="1" w:styleId="1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1342</Words>
  <Characters>1364</Characters>
  <Lines>13</Lines>
  <Paragraphs>3</Paragraphs>
  <TotalTime>16</TotalTime>
  <ScaleCrop>false</ScaleCrop>
  <LinksUpToDate>false</LinksUpToDate>
  <CharactersWithSpaces>1647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2024-10-11T14:28:15Z</dcterms:modified>
  <dc:title>《高等代数》考试大纲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AA5FBFF4A47C4AD8BA517C14C86CAC1C_13</vt:lpwstr>
  </property>
</Properties>
</file>