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研究生复试科目考试大纲</w:t>
      </w: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《政治学原理》</w:t>
      </w:r>
    </w:p>
    <w:p>
      <w:pPr>
        <w:spacing w:line="440" w:lineRule="exact"/>
        <w:ind w:left="-718" w:leftChars="-342" w:firstLine="716" w:firstLineChars="297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一、考试目的与要求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《政治学原理》是我马克思主义理论专业考生必须掌握的专业主干课程。本课程的考试目的是</w:t>
      </w:r>
      <w:r>
        <w:rPr>
          <w:rFonts w:ascii="宋体" w:hAnsi="宋体"/>
          <w:sz w:val="24"/>
          <w:szCs w:val="24"/>
        </w:rPr>
        <w:t>测试</w:t>
      </w:r>
      <w:r>
        <w:rPr>
          <w:rFonts w:hint="eastAsia" w:ascii="宋体" w:hAnsi="宋体"/>
          <w:sz w:val="24"/>
          <w:szCs w:val="24"/>
        </w:rPr>
        <w:t>考生</w:t>
      </w:r>
      <w:r>
        <w:rPr>
          <w:rFonts w:ascii="宋体" w:hAnsi="宋体"/>
          <w:sz w:val="24"/>
          <w:szCs w:val="24"/>
        </w:rPr>
        <w:t>对</w:t>
      </w:r>
      <w:r>
        <w:rPr>
          <w:rFonts w:hint="eastAsia" w:ascii="宋体" w:hAnsi="宋体"/>
          <w:sz w:val="24"/>
          <w:szCs w:val="24"/>
        </w:rPr>
        <w:t>政治学</w:t>
      </w:r>
      <w:r>
        <w:rPr>
          <w:rFonts w:ascii="宋体" w:hAnsi="宋体"/>
          <w:sz w:val="24"/>
          <w:szCs w:val="24"/>
        </w:rPr>
        <w:t>的基本概念、基本范畴、基本原理、基本方法的掌握程度，考察</w:t>
      </w:r>
      <w:r>
        <w:rPr>
          <w:rFonts w:hint="eastAsia" w:ascii="宋体" w:hAnsi="宋体"/>
          <w:sz w:val="24"/>
          <w:szCs w:val="24"/>
        </w:rPr>
        <w:t>考生对政治学基本知识的掌握</w:t>
      </w:r>
      <w:r>
        <w:rPr>
          <w:rFonts w:ascii="宋体" w:hAnsi="宋体"/>
          <w:sz w:val="24"/>
          <w:szCs w:val="24"/>
        </w:rPr>
        <w:t>，并运用</w:t>
      </w:r>
      <w:r>
        <w:rPr>
          <w:rFonts w:hint="eastAsia" w:ascii="宋体" w:hAnsi="宋体"/>
          <w:sz w:val="24"/>
          <w:szCs w:val="24"/>
        </w:rPr>
        <w:t>政治学</w:t>
      </w:r>
      <w:r>
        <w:rPr>
          <w:rFonts w:ascii="宋体" w:hAnsi="宋体"/>
          <w:sz w:val="24"/>
          <w:szCs w:val="24"/>
        </w:rPr>
        <w:t>理论</w:t>
      </w:r>
      <w:r>
        <w:rPr>
          <w:rFonts w:hint="eastAsia" w:ascii="宋体" w:hAnsi="宋体"/>
          <w:sz w:val="24"/>
          <w:szCs w:val="24"/>
        </w:rPr>
        <w:t>分析与解决实际问题的能力</w:t>
      </w:r>
      <w:r>
        <w:rPr>
          <w:rFonts w:ascii="宋体" w:hAnsi="宋体"/>
          <w:sz w:val="24"/>
          <w:szCs w:val="24"/>
        </w:rPr>
        <w:t>。</w:t>
      </w:r>
    </w:p>
    <w:p>
      <w:pPr>
        <w:widowControl/>
        <w:wordWrap w:val="0"/>
        <w:spacing w:line="440" w:lineRule="exact"/>
        <w:ind w:right="-153" w:rightChars="-73" w:firstLine="116" w:firstLineChars="48"/>
        <w:jc w:val="left"/>
        <w:outlineLvl w:val="0"/>
        <w:rPr>
          <w:rFonts w:ascii="宋体" w:hAnsi="宋体" w:cs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二、题型与比例</w:t>
      </w:r>
    </w:p>
    <w:p>
      <w:pPr>
        <w:numPr>
          <w:ilvl w:val="0"/>
          <w:numId w:val="1"/>
        </w:num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名词解释：每题5分，共3题，合计15分</w:t>
      </w:r>
    </w:p>
    <w:p>
      <w:pPr>
        <w:numPr>
          <w:ilvl w:val="0"/>
          <w:numId w:val="1"/>
        </w:num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问答题：每题15分，共3题，合计45分</w:t>
      </w:r>
    </w:p>
    <w:p>
      <w:pPr>
        <w:numPr>
          <w:ilvl w:val="0"/>
          <w:numId w:val="1"/>
        </w:num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论述题：每题20分，共2题，合计40分</w:t>
      </w:r>
    </w:p>
    <w:p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三、考试方式</w:t>
      </w:r>
    </w:p>
    <w:p>
      <w:pPr>
        <w:spacing w:line="440" w:lineRule="exact"/>
        <w:ind w:left="54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考试方式：笔试、闭卷</w:t>
      </w:r>
    </w:p>
    <w:p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</w:t>
      </w:r>
      <w:r>
        <w:rPr>
          <w:rFonts w:hint="eastAsia" w:ascii="宋体" w:hAnsi="宋体"/>
          <w:b/>
          <w:sz w:val="24"/>
          <w:szCs w:val="24"/>
        </w:rPr>
        <w:t>政治学原理》考试内容和要求</w:t>
      </w:r>
    </w:p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 、政治与政治学</w:t>
      </w:r>
    </w:p>
    <w:p>
      <w:pPr>
        <w:spacing w:line="44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考试内容：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政治的定义  政治现象的判断标准  马克思主义政治观  政治与法律的关系   政治学的内容构成  </w:t>
      </w:r>
    </w:p>
    <w:p>
      <w:pPr>
        <w:spacing w:line="440" w:lineRule="exact"/>
        <w:ind w:firstLine="472" w:firstLineChars="19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考试要求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1.了解主要非马克思主义政治观的基本内容。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2.掌握马克思主义政治观的基本内容。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3.了解政治的起源和历史发展。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4.理解政治的社会地位。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5.了解西方政治学的历史发展过程和代表人物的代表作。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6掌握政治学的不同分类和内容构成。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7.掌握政治学的不同研究方法。</w:t>
      </w:r>
    </w:p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二、政治关系</w:t>
      </w:r>
    </w:p>
    <w:p>
      <w:pPr>
        <w:spacing w:line="44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考试内容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利益的定义和本质  利益的内在矛盾  利益关系的含义  利益在政治中的地位和作用  政治权力的定义和本质  政治权力的构成要素  政治权力关系  政治权力的作用方式  政治权利的定义和特性   政治权利的基本内容  政治权利在政治生活中的作用</w:t>
      </w:r>
    </w:p>
    <w:p>
      <w:pPr>
        <w:spacing w:line="440" w:lineRule="exact"/>
        <w:ind w:firstLine="472" w:firstLineChars="19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考试要求</w:t>
      </w:r>
    </w:p>
    <w:p>
      <w:pPr>
        <w:spacing w:line="440" w:lineRule="exact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1.了解利益的定义和形成过程。</w:t>
      </w:r>
    </w:p>
    <w:p>
      <w:pPr>
        <w:spacing w:line="440" w:lineRule="exact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2.掌握利益的内在矛盾。</w:t>
      </w:r>
    </w:p>
    <w:p>
      <w:pPr>
        <w:spacing w:line="440" w:lineRule="exact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3.理解利益关系中的共同利益和利益矛盾。</w:t>
      </w:r>
    </w:p>
    <w:p>
      <w:pPr>
        <w:spacing w:line="440" w:lineRule="exact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4.理解利益在政治中的地位和作用。</w:t>
      </w:r>
    </w:p>
    <w:p>
      <w:pPr>
        <w:spacing w:line="440" w:lineRule="exact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5.了解政治权力的定义和特性。</w:t>
      </w:r>
    </w:p>
    <w:p>
      <w:pPr>
        <w:spacing w:line="440" w:lineRule="exact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6.掌握政治权力的构成要素。</w:t>
      </w:r>
    </w:p>
    <w:p>
      <w:pPr>
        <w:spacing w:line="440" w:lineRule="exact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7.理解政治权力的类型划分和各种政治权力关系。</w:t>
      </w:r>
    </w:p>
    <w:p>
      <w:pPr>
        <w:spacing w:line="440" w:lineRule="exact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8.掌握政治权力的运用方式和主要作用。</w:t>
      </w:r>
    </w:p>
    <w:p>
      <w:pPr>
        <w:spacing w:line="440" w:lineRule="exact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9.了解各种不同的政治权利观。</w:t>
      </w:r>
    </w:p>
    <w:p>
      <w:pPr>
        <w:spacing w:line="440" w:lineRule="exact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10.掌握政治权利的定义、特点、基本内容。</w:t>
      </w:r>
    </w:p>
    <w:p>
      <w:pPr>
        <w:spacing w:line="440" w:lineRule="exact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11.理解政治权利的作用。</w:t>
      </w:r>
    </w:p>
    <w:p>
      <w:pPr>
        <w:spacing w:line="440" w:lineRule="exact"/>
        <w:ind w:firstLine="600" w:firstLineChars="250"/>
      </w:pPr>
      <w:r>
        <w:rPr>
          <w:rFonts w:hint="eastAsia"/>
          <w:sz w:val="24"/>
          <w:szCs w:val="24"/>
        </w:rPr>
        <w:t>12.掌握政治权力与政治权利的区别与联系。</w:t>
      </w:r>
    </w:p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三、政治行为</w:t>
      </w:r>
    </w:p>
    <w:p>
      <w:pPr>
        <w:spacing w:line="440" w:lineRule="exact"/>
        <w:ind w:firstLine="472" w:firstLineChars="19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考试内容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政治行为的涵义和基本要素  政治统治的本质和特征  政治统治的基础  政治统治合法性的含义  政治统治合法化的途径  政治统治的实施方式  政治管理的定义和特征   政治管理的职能  政治管理的方式   政治参与的定义和特征  政治参与的方式  政治参与的作用 政治参与的基本条件和影响因素</w:t>
      </w:r>
    </w:p>
    <w:p>
      <w:pPr>
        <w:spacing w:line="440" w:lineRule="exact"/>
        <w:ind w:firstLine="354" w:firstLineChars="14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考试要求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1.了解主要政治统治的理论。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2.掌握政治统治的本质和特征。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3.理解政治统治的基础和合法性。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4.掌握政治统治的合法化的途径。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5.了解政治管理的含义和特征。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6.理解政治管理的职能。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7.掌握政治管理的方式和发展方向。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8.掌握政治参与的定义和基本特征。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9.掌握政治参与的途径和方式。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10.把握政治参与的发展趋势。</w:t>
      </w:r>
    </w:p>
    <w:p>
      <w:pPr>
        <w:spacing w:line="440" w:lineRule="exact"/>
        <w:ind w:firstLine="360" w:firstLineChars="150"/>
        <w:rPr>
          <w:rFonts w:ascii="宋体" w:hAnsi="宋体"/>
        </w:rPr>
      </w:pPr>
      <w:r>
        <w:rPr>
          <w:rFonts w:hint="eastAsia" w:ascii="宋体" w:hAnsi="宋体"/>
          <w:sz w:val="24"/>
          <w:szCs w:val="24"/>
        </w:rPr>
        <w:t>11.理解政治管理与政治统治的关系。</w:t>
      </w:r>
    </w:p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四、政治体系</w:t>
      </w:r>
    </w:p>
    <w:p>
      <w:pPr>
        <w:spacing w:line="440" w:lineRule="exact"/>
        <w:ind w:firstLine="354" w:firstLineChars="14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考试内容</w:t>
      </w:r>
    </w:p>
    <w:p>
      <w:pPr>
        <w:spacing w:line="440" w:lineRule="exact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国家的含义和本质  国体与政体 国家机构以及设置原则  议会制、总统制以及委员会制  单一制和联邦制 中国特色的一国两制 政党的本质和基本特征  政党的产生方式和条件  政党的类型和作用  政党制度的含义  两党制、多党制和一党制的含义和特征   无产阶级领导的多党合作制的特点  政治社团的含义和特征  政治社团形成的原因  政治社团的类型  资本主义社会的压力集团的特点  社会主义社会政治社团的特点  政治社团的作用和作用方式</w:t>
      </w:r>
    </w:p>
    <w:p>
      <w:pPr>
        <w:spacing w:line="440" w:lineRule="exact"/>
        <w:ind w:firstLine="361" w:firstLineChars="1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考试要求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1.了解主要非马克思主义的国家定义。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2.掌握马克思主义国家观的基本内容。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3.掌握主要的国家机构和设置原则。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4.理解国家本质与形式、国体与政体的关系。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5.掌握国家结构形式中单一制和联邦制的区别和联系。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6.掌握国家统治形式中议会制、总统制、委员会制的特点和区别。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7.掌握政党的含义、特征和作用、产生条件和方式。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8.了解政党的分类和基本类型。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9.理解两党制、多党制和一党制的含义和特征。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10.理解我国的多党合作政治协商制度的含义和特点。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11.掌握政治社团的含义和特征，作用和作用方式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12.理解资本主义的压力集团和社会主义政治社团的不同作用特点。</w:t>
      </w:r>
    </w:p>
    <w:p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五、政治文化</w:t>
      </w:r>
    </w:p>
    <w:p>
      <w:pPr>
        <w:spacing w:line="440" w:lineRule="exact"/>
        <w:ind w:firstLine="354" w:firstLineChars="147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考试内容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政治心理的含义和特点  政治心理的构成要素和形成基础  政治心理的作用  领袖政治心理 阶级政治心理  民族政治心理  政治思想的含义和特征  政治思想的内容结构  政治思想的思维结构  政治思想的作用  政治社会化的定义和特点  政治社会化的媒介  政治社会化的影响因素  政治社会化的方式  政治社会化的作用</w:t>
      </w:r>
    </w:p>
    <w:p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考试要求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1.了解政治文化的含义和特点。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2．理解政治心理的含义和特点。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3．掌握政治心理的构成要素和形成基础。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4.了解领袖政治心理、阶级政治心理和民族政治心理的特点。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5.理解政治心理的作用。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6.掌握政治思想的含义和特征。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7.掌握政治思想的内容结构和思维结构。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8.理解政治思想的作用。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9.掌握政治社会化的定义和特点。</w:t>
      </w:r>
    </w:p>
    <w:p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10.掌握政治社会化的方式和政治社会化的作用。</w:t>
      </w:r>
    </w:p>
    <w:p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六、政治发展</w:t>
      </w:r>
    </w:p>
    <w:p>
      <w:pPr>
        <w:spacing w:line="440" w:lineRule="exact"/>
        <w:ind w:firstLine="354" w:firstLineChars="147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考试内容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政治革命的涵义  政治革命的特征  政治革命的条件和方式  政治革命的作用  政治改革的含义和特征   政治改革的条件和方式   政治改革的作用   马克思政治民主的内涵  政治民主的基本特征  政治民主的作用   政治民主的发展途径 资本主义和社会主义民主的政治作用 中国特色政治发展道路</w:t>
      </w:r>
    </w:p>
    <w:p>
      <w:pPr>
        <w:spacing w:line="440" w:lineRule="exact"/>
        <w:ind w:firstLine="354" w:firstLineChars="147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考试要求 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1.了解政治发展的含义。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2.掌握政治革命的涵义、特征、作用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3.掌握政治革命的条件和方式。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4.掌握政治改革的涵义、特征、作用。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5.掌握政治改革的条件和方式。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6.掌握马克思政治民主的内涵、基本特征。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7.掌握中国政治发展道路的内容和途径。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8.了解西方政治发展的道路和途径。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9.了解资本主义和社会主义民主的政治作用</w:t>
      </w:r>
    </w:p>
    <w:p>
      <w:pPr>
        <w:widowControl/>
        <w:wordWrap w:val="0"/>
        <w:spacing w:line="360" w:lineRule="auto"/>
        <w:ind w:right="-153" w:rightChars="-73"/>
        <w:rPr>
          <w:rFonts w:ascii="仿宋_GB2312" w:hAnsi="宋体" w:eastAsia="仿宋_GB2312"/>
          <w:b/>
          <w:color w:val="000000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pacing w:val="2"/>
          <w:kern w:val="0"/>
          <w:sz w:val="32"/>
          <w:szCs w:val="32"/>
        </w:rPr>
        <w:t xml:space="preserve">                    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652102"/>
    <w:multiLevelType w:val="multilevel"/>
    <w:tmpl w:val="31652102"/>
    <w:lvl w:ilvl="0" w:tentative="0">
      <w:start w:val="1"/>
      <w:numFmt w:val="decimal"/>
      <w:lvlText w:val="%1．"/>
      <w:lvlJc w:val="left"/>
      <w:pPr>
        <w:tabs>
          <w:tab w:val="left" w:pos="900"/>
        </w:tabs>
        <w:ind w:left="90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NzdlOWVhYjIwNzYxMTBlZThkYzE5MjZjYWVkZjYifQ=="/>
  </w:docVars>
  <w:rsids>
    <w:rsidRoot w:val="00CE56B2"/>
    <w:rsid w:val="000366C4"/>
    <w:rsid w:val="0011379A"/>
    <w:rsid w:val="002F1B1B"/>
    <w:rsid w:val="00CE56B2"/>
    <w:rsid w:val="00D3629A"/>
    <w:rsid w:val="00D47CC4"/>
    <w:rsid w:val="00D55C8F"/>
    <w:rsid w:val="00EA54B6"/>
    <w:rsid w:val="5FA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2040</Words>
  <Characters>2115</Characters>
  <Lines>16</Lines>
  <Paragraphs>4</Paragraphs>
  <TotalTime>21</TotalTime>
  <ScaleCrop>false</ScaleCrop>
  <LinksUpToDate>false</LinksUpToDate>
  <CharactersWithSpaces>2282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2023-06-25T07:44:00Z</dcterms:created>
  <dc:creator>陈婉兰</dc:creator>
  <cp:lastModifiedBy>hp</cp:lastModifiedBy>
  <dcterms:modified xsi:type="dcterms:W3CDTF">2024-07-01T08:21:32Z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64299F4FE88B4ABFB15CAF70CA10C864_12</vt:lpwstr>
  </property>
</Properties>
</file>