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1"/>
        </w:rPr>
        <w:t>科目名称：</w:t>
      </w:r>
      <w:r>
        <w:rPr>
          <w:spacing w:val="-1"/>
        </w:rPr>
        <w:t>817《现代测绘科学技术与理</w:t>
      </w:r>
      <w:r>
        <w:rPr>
          <w:spacing w:val="-2"/>
        </w:rPr>
        <w:t>论》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6" w:right="99" w:firstLine="578"/>
        <w:spacing w:before="291" w:line="398" w:lineRule="auto"/>
        <w:rPr/>
      </w:pPr>
      <w:r>
        <w:rPr>
          <w:spacing w:val="-9"/>
        </w:rPr>
        <w:t>1．《测绘学概论》第三版，宁津生等著，武汉大学出版社，2016</w:t>
      </w:r>
      <w:r>
        <w:rPr>
          <w:spacing w:val="12"/>
        </w:rPr>
        <w:t xml:space="preserve"> </w:t>
      </w:r>
      <w:r>
        <w:rPr>
          <w:spacing w:val="-6"/>
        </w:rPr>
        <w:t>年。</w:t>
      </w:r>
    </w:p>
    <w:p>
      <w:pPr>
        <w:pStyle w:val="BodyText"/>
        <w:ind w:left="29"/>
        <w:spacing w:before="4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14"/>
        <w:spacing w:before="291" w:line="221" w:lineRule="auto"/>
        <w:outlineLvl w:val="2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一）测绘基础理论 30%</w:t>
      </w:r>
    </w:p>
    <w:p>
      <w:pPr>
        <w:pStyle w:val="BodyText"/>
        <w:ind w:left="605"/>
        <w:spacing w:before="288" w:line="219" w:lineRule="auto"/>
        <w:outlineLvl w:val="3"/>
        <w:rPr/>
      </w:pPr>
      <w:r>
        <w:rPr>
          <w:spacing w:val="-3"/>
        </w:rPr>
        <w:t>1、测绘学的基本知识</w:t>
      </w:r>
    </w:p>
    <w:p>
      <w:pPr>
        <w:pStyle w:val="BodyText"/>
        <w:ind w:left="28" w:right="97" w:firstLine="559"/>
        <w:spacing w:before="294" w:line="402" w:lineRule="auto"/>
        <w:jc w:val="both"/>
        <w:rPr/>
      </w:pPr>
      <w:r>
        <w:rPr>
          <w:spacing w:val="-4"/>
        </w:rPr>
        <w:t>水准测量、高程系统、坐标系统、地心坐标系统、方位角、高度</w:t>
      </w:r>
      <w:r>
        <w:rPr>
          <w:spacing w:val="4"/>
        </w:rPr>
        <w:t xml:space="preserve"> </w:t>
      </w:r>
      <w:r>
        <w:rPr>
          <w:spacing w:val="-4"/>
        </w:rPr>
        <w:t>角、地面方向值、前方交会与后方交会、地图投影、地形图的基本要</w:t>
      </w:r>
      <w:r>
        <w:rPr>
          <w:spacing w:val="11"/>
        </w:rPr>
        <w:t xml:space="preserve"> </w:t>
      </w:r>
      <w:r>
        <w:rPr>
          <w:spacing w:val="-7"/>
        </w:rPr>
        <w:t>素。</w:t>
      </w:r>
    </w:p>
    <w:p>
      <w:pPr>
        <w:pStyle w:val="BodyText"/>
        <w:ind w:left="587"/>
        <w:spacing w:before="41" w:line="219" w:lineRule="auto"/>
        <w:rPr/>
      </w:pPr>
      <w:r>
        <w:rPr>
          <w:spacing w:val="-2"/>
        </w:rPr>
        <w:t>2、大地测量的基本知识</w:t>
      </w:r>
    </w:p>
    <w:p>
      <w:pPr>
        <w:pStyle w:val="BodyText"/>
        <w:ind w:left="589"/>
        <w:spacing w:before="292" w:line="220" w:lineRule="auto"/>
        <w:rPr/>
      </w:pPr>
      <w:r>
        <w:rPr>
          <w:spacing w:val="-4"/>
        </w:rPr>
        <w:t>正常椭球、大地体、大地原点、正高、正常高、大地高、垂线偏</w:t>
      </w:r>
    </w:p>
    <w:p>
      <w:pPr>
        <w:pStyle w:val="BodyText"/>
        <w:spacing w:before="118" w:line="624" w:lineRule="exact"/>
        <w:jc w:val="right"/>
        <w:rPr/>
      </w:pPr>
      <w:r>
        <w:rPr>
          <w:spacing w:val="-9"/>
          <w:position w:val="9"/>
        </w:rPr>
        <w:t>差、高程异常、卯酉圈、</w:t>
      </w:r>
      <w:hyperlink w:history="true" r:id="rId1">
        <w:r>
          <w:rPr>
            <w:spacing w:val="-9"/>
            <w:position w:val="9"/>
          </w:rPr>
          <w:t>子午线</w:t>
        </w:r>
      </w:hyperlink>
      <w:r>
        <w:rPr>
          <w:spacing w:val="-9"/>
          <w:position w:val="9"/>
        </w:rPr>
        <w:t>、大地线、</w:t>
      </w:r>
      <w:r>
        <w:rPr>
          <w:spacing w:val="-10"/>
          <w:position w:val="9"/>
        </w:rPr>
        <w:t>独立坐标系、大地水准面、</w:t>
      </w:r>
    </w:p>
    <w:p>
      <w:pPr>
        <w:pStyle w:val="BodyText"/>
        <w:ind w:left="23"/>
        <w:spacing w:before="172" w:line="220" w:lineRule="auto"/>
        <w:rPr/>
      </w:pPr>
      <w:r>
        <w:rPr>
          <w:spacing w:val="-2"/>
        </w:rPr>
        <w:t>似大地水准面、参考椭球面、2000</w:t>
      </w:r>
      <w:r>
        <w:rPr>
          <w:spacing w:val="-31"/>
        </w:rPr>
        <w:t xml:space="preserve"> </w:t>
      </w:r>
      <w:r>
        <w:rPr>
          <w:spacing w:val="-2"/>
        </w:rPr>
        <w:t>国家大地坐标系。</w:t>
      </w:r>
    </w:p>
    <w:p>
      <w:pPr>
        <w:spacing w:line="220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589"/>
        <w:spacing w:before="181" w:line="219" w:lineRule="auto"/>
        <w:rPr/>
      </w:pPr>
      <w:r>
        <w:rPr>
          <w:spacing w:val="-3"/>
        </w:rPr>
        <w:t>3、3S</w:t>
      </w:r>
      <w:r>
        <w:rPr>
          <w:spacing w:val="-56"/>
        </w:rPr>
        <w:t xml:space="preserve"> </w:t>
      </w:r>
      <w:r>
        <w:rPr>
          <w:spacing w:val="-3"/>
        </w:rPr>
        <w:t>技术基本知识</w:t>
      </w:r>
    </w:p>
    <w:p>
      <w:pPr>
        <w:pStyle w:val="BodyText"/>
        <w:ind w:left="589"/>
        <w:spacing w:before="291" w:line="220" w:lineRule="auto"/>
        <w:rPr/>
      </w:pPr>
      <w:r>
        <w:rPr>
          <w:spacing w:val="-2"/>
        </w:rPr>
        <w:t>3S</w:t>
      </w:r>
      <w:r>
        <w:rPr>
          <w:spacing w:val="-57"/>
        </w:rPr>
        <w:t xml:space="preserve"> </w:t>
      </w:r>
      <w:r>
        <w:rPr>
          <w:spacing w:val="-2"/>
        </w:rPr>
        <w:t>技术的概念、3S</w:t>
      </w:r>
      <w:r>
        <w:rPr>
          <w:spacing w:val="-57"/>
        </w:rPr>
        <w:t xml:space="preserve"> </w:t>
      </w:r>
      <w:r>
        <w:rPr>
          <w:spacing w:val="-2"/>
        </w:rPr>
        <w:t>技术集成应用、3S</w:t>
      </w:r>
      <w:r>
        <w:rPr>
          <w:spacing w:val="-59"/>
        </w:rPr>
        <w:t xml:space="preserve"> </w:t>
      </w:r>
      <w:r>
        <w:rPr>
          <w:spacing w:val="-2"/>
        </w:rPr>
        <w:t>技术的最新发展。</w:t>
      </w:r>
    </w:p>
    <w:p>
      <w:pPr>
        <w:pStyle w:val="BodyText"/>
        <w:ind w:left="514"/>
        <w:spacing w:before="291" w:line="221" w:lineRule="auto"/>
        <w:outlineLvl w:val="2"/>
        <w:rPr/>
      </w:pPr>
      <w:r>
        <w:rPr>
          <w:sz w:val="24"/>
          <w:szCs w:val="24"/>
          <w:spacing w:val="-5"/>
        </w:rPr>
        <w:t>（</w:t>
      </w:r>
      <w:r>
        <w:rPr>
          <w:spacing w:val="-5"/>
        </w:rPr>
        <w:t>二）测量平差原理</w:t>
      </w:r>
      <w:r>
        <w:rPr>
          <w:spacing w:val="20"/>
        </w:rPr>
        <w:t xml:space="preserve">  </w:t>
      </w:r>
      <w:r>
        <w:rPr>
          <w:spacing w:val="-5"/>
        </w:rPr>
        <w:t>10%</w:t>
      </w:r>
    </w:p>
    <w:p>
      <w:pPr>
        <w:pStyle w:val="BodyText"/>
        <w:ind w:left="605"/>
        <w:spacing w:before="288" w:line="219" w:lineRule="auto"/>
        <w:outlineLvl w:val="3"/>
        <w:rPr/>
      </w:pPr>
      <w:r>
        <w:rPr>
          <w:spacing w:val="-3"/>
        </w:rPr>
        <w:t>1、测量平差的基本知识</w:t>
      </w:r>
    </w:p>
    <w:p>
      <w:pPr>
        <w:pStyle w:val="BodyText"/>
        <w:ind w:left="585"/>
        <w:spacing w:before="291" w:line="219" w:lineRule="auto"/>
        <w:rPr/>
      </w:pPr>
      <w:r>
        <w:rPr>
          <w:spacing w:val="-1"/>
        </w:rPr>
        <w:t>偶然误差、系统误差、偶然误差的特性、测量精度。</w:t>
      </w:r>
    </w:p>
    <w:p>
      <w:pPr>
        <w:pStyle w:val="BodyText"/>
        <w:ind w:left="587"/>
        <w:spacing w:before="292" w:line="221" w:lineRule="auto"/>
        <w:rPr/>
      </w:pPr>
      <w:r>
        <w:rPr>
          <w:spacing w:val="-2"/>
        </w:rPr>
        <w:t>2、测量平差方法</w:t>
      </w:r>
    </w:p>
    <w:p>
      <w:pPr>
        <w:pStyle w:val="BodyText"/>
        <w:ind w:left="587"/>
        <w:spacing w:before="288" w:line="220" w:lineRule="auto"/>
        <w:rPr/>
      </w:pPr>
      <w:r>
        <w:rPr>
          <w:spacing w:val="-1"/>
        </w:rPr>
        <w:t>最小二乘原理，测量平差的基准准则。</w:t>
      </w:r>
    </w:p>
    <w:p>
      <w:pPr>
        <w:pStyle w:val="BodyText"/>
        <w:ind w:left="514"/>
        <w:spacing w:before="290" w:line="221" w:lineRule="auto"/>
        <w:outlineLvl w:val="2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三）卫星定位的理论和方法 20%</w:t>
      </w:r>
    </w:p>
    <w:p>
      <w:pPr>
        <w:pStyle w:val="BodyText"/>
        <w:ind w:left="605"/>
        <w:spacing w:before="289" w:line="220" w:lineRule="auto"/>
        <w:outlineLvl w:val="3"/>
        <w:rPr/>
      </w:pPr>
      <w:r>
        <w:rPr>
          <w:spacing w:val="-2"/>
        </w:rPr>
        <w:t>1、卫星定位系统的概况及测量原理</w:t>
      </w:r>
    </w:p>
    <w:p>
      <w:pPr>
        <w:pStyle w:val="BodyText"/>
        <w:ind w:left="25" w:right="13" w:firstLine="555"/>
        <w:spacing w:before="293" w:line="402" w:lineRule="auto"/>
        <w:rPr/>
      </w:pPr>
      <w:r>
        <w:rPr>
          <w:spacing w:val="-1"/>
        </w:rPr>
        <w:t>GPS</w:t>
      </w:r>
      <w:r>
        <w:rPr>
          <w:spacing w:val="-36"/>
        </w:rPr>
        <w:t xml:space="preserve"> </w:t>
      </w:r>
      <w:r>
        <w:rPr>
          <w:spacing w:val="-1"/>
        </w:rPr>
        <w:t>的概况、GPS</w:t>
      </w:r>
      <w:r>
        <w:rPr>
          <w:spacing w:val="-36"/>
        </w:rPr>
        <w:t xml:space="preserve"> </w:t>
      </w:r>
      <w:r>
        <w:rPr>
          <w:spacing w:val="-1"/>
        </w:rPr>
        <w:t>的组成与发展、北斗卫星导航系统的概况、北</w:t>
      </w:r>
      <w:r>
        <w:rPr/>
        <w:t xml:space="preserve"> </w:t>
      </w:r>
      <w:r>
        <w:rPr>
          <w:spacing w:val="-4"/>
        </w:rPr>
        <w:t>斗卫星导航系统的组成与发展历程、载波与测距码、导航电文、卫星</w:t>
      </w:r>
      <w:r>
        <w:rPr>
          <w:spacing w:val="14"/>
        </w:rPr>
        <w:t xml:space="preserve"> </w:t>
      </w:r>
      <w:r>
        <w:rPr>
          <w:spacing w:val="-2"/>
        </w:rPr>
        <w:t>位置的计算。</w:t>
      </w:r>
    </w:p>
    <w:p>
      <w:pPr>
        <w:pStyle w:val="BodyText"/>
        <w:ind w:left="587"/>
        <w:spacing w:before="40" w:line="221" w:lineRule="auto"/>
        <w:rPr/>
      </w:pPr>
      <w:r>
        <w:rPr>
          <w:spacing w:val="-1"/>
        </w:rPr>
        <w:t>2、卫星定位当中的误差源及处理方法</w:t>
      </w:r>
    </w:p>
    <w:p>
      <w:pPr>
        <w:pStyle w:val="BodyText"/>
        <w:ind w:left="28" w:right="13" w:firstLine="561"/>
        <w:spacing w:before="289" w:line="403" w:lineRule="auto"/>
        <w:rPr/>
      </w:pPr>
      <w:r>
        <w:rPr>
          <w:spacing w:val="-4"/>
        </w:rPr>
        <w:t>与卫星有关的误差、与信号传播有关的误差、与接收机有关的误</w:t>
      </w:r>
      <w:r>
        <w:rPr>
          <w:spacing w:val="1"/>
        </w:rPr>
        <w:t xml:space="preserve"> </w:t>
      </w:r>
      <w:r>
        <w:rPr>
          <w:spacing w:val="-4"/>
        </w:rPr>
        <w:t>差。对流层延迟误差处理方法、电离层延迟误差处理方法，卫星轨道</w:t>
      </w:r>
      <w:r>
        <w:rPr>
          <w:spacing w:val="11"/>
        </w:rPr>
        <w:t xml:space="preserve"> </w:t>
      </w:r>
      <w:r>
        <w:rPr>
          <w:spacing w:val="-2"/>
        </w:rPr>
        <w:t>误差处理、钟差处理。</w:t>
      </w:r>
    </w:p>
    <w:p>
      <w:pPr>
        <w:pStyle w:val="BodyText"/>
        <w:ind w:left="589"/>
        <w:spacing w:before="39" w:line="220" w:lineRule="auto"/>
        <w:rPr/>
      </w:pPr>
      <w:r>
        <w:rPr>
          <w:spacing w:val="-2"/>
        </w:rPr>
        <w:t>3、距离测量及观测值</w:t>
      </w:r>
    </w:p>
    <w:p>
      <w:pPr>
        <w:pStyle w:val="BodyText"/>
        <w:ind w:left="585"/>
        <w:spacing w:before="290" w:line="221" w:lineRule="auto"/>
        <w:rPr/>
      </w:pPr>
      <w:r>
        <w:rPr>
          <w:spacing w:val="-1"/>
        </w:rPr>
        <w:t>测距码测定卫地距、载波相位测量、单差、双差、三差。</w:t>
      </w:r>
    </w:p>
    <w:p>
      <w:pPr>
        <w:pStyle w:val="BodyText"/>
        <w:ind w:left="583"/>
        <w:spacing w:before="289" w:line="220" w:lineRule="auto"/>
        <w:rPr/>
      </w:pPr>
      <w:r>
        <w:rPr>
          <w:spacing w:val="-1"/>
        </w:rPr>
        <w:t>4、整周模糊度与周跳</w:t>
      </w:r>
    </w:p>
    <w:p>
      <w:pPr>
        <w:pStyle w:val="BodyText"/>
        <w:ind w:left="33" w:right="13" w:firstLine="550"/>
        <w:spacing w:before="290" w:line="398" w:lineRule="auto"/>
        <w:rPr/>
      </w:pPr>
      <w:r>
        <w:rPr>
          <w:spacing w:val="-4"/>
        </w:rPr>
        <w:t>产生周跳的原因、周跳的探测及修复、模糊度问题的重要性及解</w:t>
      </w:r>
      <w:r>
        <w:rPr>
          <w:spacing w:val="7"/>
        </w:rPr>
        <w:t xml:space="preserve"> </w:t>
      </w:r>
      <w:r>
        <w:rPr/>
        <w:t>决方法、伪距确定整周模糊度、模糊度确定</w:t>
      </w:r>
      <w:r>
        <w:rPr>
          <w:spacing w:val="-1"/>
        </w:rPr>
        <w:t>方法.</w:t>
      </w:r>
    </w:p>
    <w:p>
      <w:pPr>
        <w:pStyle w:val="BodyText"/>
        <w:ind w:left="589"/>
        <w:spacing w:before="41" w:line="221" w:lineRule="auto"/>
        <w:rPr/>
      </w:pPr>
      <w:r>
        <w:rPr>
          <w:spacing w:val="-2"/>
        </w:rPr>
        <w:t>5、卫星定位方法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right="52" w:firstLine="559"/>
        <w:spacing w:before="181" w:line="398" w:lineRule="auto"/>
        <w:rPr/>
      </w:pPr>
      <w:r>
        <w:rPr>
          <w:spacing w:val="-5"/>
        </w:rPr>
        <w:t>精密单点定位、标准单点定位、相对定位、网络</w:t>
      </w:r>
      <w:r>
        <w:rPr>
          <w:spacing w:val="-46"/>
        </w:rPr>
        <w:t xml:space="preserve"> </w:t>
      </w:r>
      <w:r>
        <w:rPr>
          <w:spacing w:val="-5"/>
        </w:rPr>
        <w:t>RTK</w:t>
      </w:r>
      <w:r>
        <w:rPr>
          <w:spacing w:val="-54"/>
        </w:rPr>
        <w:t xml:space="preserve"> </w:t>
      </w:r>
      <w:r>
        <w:rPr>
          <w:spacing w:val="-5"/>
        </w:rPr>
        <w:t>定位及连续</w:t>
      </w:r>
      <w:r>
        <w:rPr/>
        <w:t xml:space="preserve"> </w:t>
      </w:r>
      <w:r>
        <w:rPr>
          <w:spacing w:val="-1"/>
        </w:rPr>
        <w:t>运行参考站系统、差分定位。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2"/>
        </w:rPr>
        <w:t>（四）摄影测量与遥感 20%</w:t>
      </w:r>
    </w:p>
    <w:p>
      <w:pPr>
        <w:pStyle w:val="BodyText"/>
        <w:ind w:left="605"/>
        <w:spacing w:before="288" w:line="219" w:lineRule="auto"/>
        <w:rPr/>
      </w:pPr>
      <w:r>
        <w:rPr>
          <w:spacing w:val="-2"/>
        </w:rPr>
        <w:t>1、摄影测量的基本概念和基础知识</w:t>
      </w:r>
    </w:p>
    <w:p>
      <w:pPr>
        <w:pStyle w:val="BodyText"/>
        <w:ind w:left="23" w:right="52" w:firstLine="560"/>
        <w:spacing w:before="291" w:line="398" w:lineRule="auto"/>
        <w:rPr/>
      </w:pPr>
      <w:r>
        <w:rPr>
          <w:spacing w:val="-4"/>
        </w:rPr>
        <w:t>摄影测量的定义、任务、发展概况；摄影测量常用坐标系、成像</w:t>
      </w:r>
      <w:r>
        <w:rPr>
          <w:spacing w:val="7"/>
        </w:rPr>
        <w:t xml:space="preserve"> </w:t>
      </w:r>
      <w:r>
        <w:rPr>
          <w:spacing w:val="-3"/>
        </w:rPr>
        <w:t>模型。</w:t>
      </w:r>
    </w:p>
    <w:p>
      <w:pPr>
        <w:pStyle w:val="BodyText"/>
        <w:ind w:left="587"/>
        <w:spacing w:before="40" w:line="220" w:lineRule="auto"/>
        <w:rPr/>
      </w:pPr>
      <w:r>
        <w:rPr>
          <w:spacing w:val="-2"/>
        </w:rPr>
        <w:t>2、航摄像片解析</w:t>
      </w:r>
    </w:p>
    <w:p>
      <w:pPr>
        <w:pStyle w:val="BodyText"/>
        <w:ind w:left="26" w:firstLine="558"/>
        <w:spacing w:before="291" w:line="402" w:lineRule="auto"/>
        <w:rPr/>
      </w:pPr>
      <w:r>
        <w:rPr>
          <w:spacing w:val="-2"/>
        </w:rPr>
        <w:t>航摄像片上的特殊点线面、航摄片内、外方位元素、共线方程、</w:t>
      </w:r>
      <w:r>
        <w:rPr>
          <w:spacing w:val="3"/>
        </w:rPr>
        <w:t xml:space="preserve"> </w:t>
      </w:r>
      <w:r>
        <w:rPr>
          <w:spacing w:val="-4"/>
        </w:rPr>
        <w:t>空间直角坐标变换、航片的空间后方交会、模型点坐标的计算、解析</w:t>
      </w:r>
      <w:r>
        <w:rPr>
          <w:spacing w:val="13"/>
        </w:rPr>
        <w:t xml:space="preserve"> </w:t>
      </w:r>
      <w:r>
        <w:rPr>
          <w:spacing w:val="-1"/>
        </w:rPr>
        <w:t>法相对定向、解析法绝对定向、解析法空中三角测量。</w:t>
      </w:r>
    </w:p>
    <w:p>
      <w:pPr>
        <w:pStyle w:val="BodyText"/>
        <w:ind w:left="589"/>
        <w:spacing w:before="42" w:line="220" w:lineRule="auto"/>
        <w:rPr/>
      </w:pPr>
      <w:r>
        <w:rPr>
          <w:spacing w:val="-2"/>
        </w:rPr>
        <w:t>3、数字高程模型</w:t>
      </w:r>
    </w:p>
    <w:p>
      <w:pPr>
        <w:pStyle w:val="BodyText"/>
        <w:ind w:left="48" w:right="52" w:firstLine="538"/>
        <w:spacing w:before="290" w:line="398" w:lineRule="auto"/>
        <w:rPr/>
      </w:pPr>
      <w:r>
        <w:rPr>
          <w:spacing w:val="-4"/>
        </w:rPr>
        <w:t>数字高程模型基本概念、数据点的获取、预处理、存储、等高线</w:t>
      </w:r>
      <w:r>
        <w:rPr>
          <w:spacing w:val="5"/>
        </w:rPr>
        <w:t xml:space="preserve"> </w:t>
      </w:r>
      <w:r>
        <w:rPr>
          <w:spacing w:val="1"/>
        </w:rPr>
        <w:t>的绘制、数字高程模型应用、地图4D</w:t>
      </w:r>
      <w:r>
        <w:rPr>
          <w:spacing w:val="-54"/>
        </w:rPr>
        <w:t xml:space="preserve"> </w:t>
      </w:r>
      <w:r>
        <w:rPr>
          <w:spacing w:val="1"/>
        </w:rPr>
        <w:t>产品。</w:t>
      </w:r>
    </w:p>
    <w:p>
      <w:pPr>
        <w:pStyle w:val="BodyText"/>
        <w:ind w:left="583"/>
        <w:spacing w:before="41" w:line="220" w:lineRule="auto"/>
        <w:rPr/>
      </w:pPr>
      <w:r>
        <w:rPr>
          <w:spacing w:val="-1"/>
        </w:rPr>
        <w:t>4、遥感图像处理</w:t>
      </w:r>
    </w:p>
    <w:p>
      <w:pPr>
        <w:pStyle w:val="BodyText"/>
        <w:ind w:left="23" w:firstLine="559"/>
        <w:spacing w:before="291" w:line="406" w:lineRule="auto"/>
        <w:rPr/>
      </w:pPr>
      <w:r>
        <w:rPr>
          <w:spacing w:val="-4"/>
        </w:rPr>
        <w:t>遥感信息预处理、图像配准、遥感图像监督分类、定量遥感、几</w:t>
      </w:r>
      <w:r>
        <w:rPr>
          <w:spacing w:val="8"/>
        </w:rPr>
        <w:t xml:space="preserve"> </w:t>
      </w:r>
      <w:r>
        <w:rPr>
          <w:spacing w:val="-4"/>
        </w:rPr>
        <w:t>何配准、地面分辨率、遥感（狭义）、遥感图像数据处理、遥感图像</w:t>
      </w:r>
      <w:r>
        <w:rPr>
          <w:spacing w:val="15"/>
        </w:rPr>
        <w:t xml:space="preserve"> </w:t>
      </w:r>
      <w:r>
        <w:rPr>
          <w:spacing w:val="-4"/>
        </w:rPr>
        <w:t>的统计特征、遥感图像辐射定标、遥感图像辐射校正、遥感图像大气</w:t>
      </w:r>
      <w:r>
        <w:rPr>
          <w:spacing w:val="15"/>
        </w:rPr>
        <w:t xml:space="preserve"> </w:t>
      </w:r>
      <w:r>
        <w:rPr>
          <w:spacing w:val="-2"/>
        </w:rPr>
        <w:t>校正、遥感图像几何校正，遥感图像的判读、聚类分析、遥感卫星、</w:t>
      </w:r>
      <w:r>
        <w:rPr>
          <w:spacing w:val="8"/>
        </w:rPr>
        <w:t xml:space="preserve"> </w:t>
      </w:r>
      <w:r>
        <w:rPr>
          <w:spacing w:val="-1"/>
        </w:rPr>
        <w:t>遥感图像处理软件。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1"/>
        </w:rPr>
        <w:t>（五）地理信息系统理论与方法 20%</w:t>
      </w:r>
    </w:p>
    <w:p>
      <w:pPr>
        <w:pStyle w:val="BodyText"/>
        <w:ind w:left="605"/>
        <w:spacing w:before="290" w:line="219" w:lineRule="auto"/>
        <w:rPr/>
      </w:pPr>
      <w:r>
        <w:rPr>
          <w:spacing w:val="-3"/>
        </w:rPr>
        <w:t>1、地理信息系统的基本理论</w:t>
      </w:r>
    </w:p>
    <w:p>
      <w:pPr>
        <w:pStyle w:val="BodyText"/>
        <w:ind w:left="584"/>
        <w:spacing w:before="292" w:line="220" w:lineRule="auto"/>
        <w:rPr/>
      </w:pPr>
      <w:r>
        <w:rPr>
          <w:spacing w:val="-4"/>
        </w:rPr>
        <w:t>地图符号、地理信息系统的概念、地理信息系统的组成、专题地</w:t>
      </w:r>
    </w:p>
    <w:p>
      <w:pPr>
        <w:spacing w:line="220" w:lineRule="auto"/>
        <w:sectPr>
          <w:pgSz w:w="11906" w:h="16839"/>
          <w:pgMar w:top="1431" w:right="1747" w:bottom="0" w:left="1785" w:header="0" w:footer="0" w:gutter="0"/>
        </w:sectPr>
        <w:rPr/>
      </w:pPr>
    </w:p>
    <w:p>
      <w:pPr>
        <w:pStyle w:val="BodyText"/>
        <w:ind w:left="52"/>
        <w:spacing w:before="181" w:line="221" w:lineRule="auto"/>
        <w:rPr/>
      </w:pPr>
      <w:r>
        <w:rPr>
          <w:spacing w:val="-19"/>
        </w:rPr>
        <w:t>图。</w:t>
      </w:r>
    </w:p>
    <w:p>
      <w:pPr>
        <w:pStyle w:val="BodyText"/>
        <w:ind w:left="587"/>
        <w:spacing w:before="288" w:line="220" w:lineRule="auto"/>
        <w:rPr/>
      </w:pPr>
      <w:r>
        <w:rPr>
          <w:spacing w:val="-2"/>
        </w:rPr>
        <w:t>2、地理信息系统的数据</w:t>
      </w:r>
    </w:p>
    <w:p>
      <w:pPr>
        <w:pStyle w:val="BodyText"/>
        <w:ind w:left="586"/>
        <w:spacing w:before="290" w:line="220" w:lineRule="auto"/>
        <w:rPr/>
      </w:pPr>
      <w:r>
        <w:rPr>
          <w:spacing w:val="-1"/>
        </w:rPr>
        <w:t>矢量数据结构、栅格数据结构、GIS</w:t>
      </w:r>
      <w:r>
        <w:rPr>
          <w:spacing w:val="-56"/>
        </w:rPr>
        <w:t xml:space="preserve"> </w:t>
      </w:r>
      <w:r>
        <w:rPr>
          <w:spacing w:val="-1"/>
        </w:rPr>
        <w:t>数据质量、元数据。</w:t>
      </w:r>
    </w:p>
    <w:p>
      <w:pPr>
        <w:pStyle w:val="BodyText"/>
        <w:ind w:left="589"/>
        <w:spacing w:before="290" w:line="220" w:lineRule="auto"/>
        <w:rPr/>
      </w:pPr>
      <w:r>
        <w:rPr>
          <w:spacing w:val="-2"/>
        </w:rPr>
        <w:t>3、地理信息系统的建立方法</w:t>
      </w:r>
    </w:p>
    <w:p>
      <w:pPr>
        <w:pStyle w:val="BodyText"/>
        <w:ind w:left="48" w:right="13" w:firstLine="536"/>
        <w:spacing w:before="291" w:line="402" w:lineRule="auto"/>
        <w:rPr/>
      </w:pPr>
      <w:r>
        <w:rPr>
          <w:spacing w:val="-2"/>
        </w:rPr>
        <w:t>地图分析的数学方法、地图的成图方法、GI</w:t>
      </w:r>
      <w:r>
        <w:rPr>
          <w:spacing w:val="-3"/>
        </w:rPr>
        <w:t>S</w:t>
      </w:r>
      <w:r>
        <w:rPr>
          <w:spacing w:val="-38"/>
        </w:rPr>
        <w:t xml:space="preserve"> </w:t>
      </w:r>
      <w:r>
        <w:rPr>
          <w:spacing w:val="-3"/>
        </w:rPr>
        <w:t>的空间分析、数据</w:t>
      </w:r>
      <w:r>
        <w:rPr/>
        <w:t xml:space="preserve"> </w:t>
      </w:r>
      <w:r>
        <w:rPr>
          <w:spacing w:val="-4"/>
        </w:rPr>
        <w:t>的叠置分析、拓扑关系、地图注记设计、定位符</w:t>
      </w:r>
      <w:r>
        <w:rPr>
          <w:spacing w:val="-5"/>
        </w:rPr>
        <w:t>号法、面状地物的地</w:t>
      </w:r>
      <w:r>
        <w:rPr/>
        <w:t xml:space="preserve"> </w:t>
      </w:r>
      <w:r>
        <w:rPr>
          <w:spacing w:val="-4"/>
        </w:rPr>
        <w:t>图、地形图的基本要素。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://www.baidu.com/s?wd=%E5%AD%90%E5%8D%88%E7%BA%BF&amp;hl_tag=textlink&amp;tn=SE_hldp01350_v6v6zkg6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2024-10-25T10:21:20</vt:filetime>
  </property>
</Properties>
</file>