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69"/>
        <w:spacing w:before="318" w:line="225" w:lineRule="auto"/>
        <w:outlineLvl w:val="0"/>
        <w:rPr>
          <w:sz w:val="30"/>
          <w:szCs w:val="30"/>
        </w:rPr>
      </w:pPr>
      <w:r>
        <w:rPr>
          <w:sz w:val="30"/>
          <w:szCs w:val="30"/>
          <w:b/>
          <w:bCs/>
          <w:spacing w:val="-1"/>
        </w:rPr>
        <w:t>昆明理工大学硕士研究生入学考试《</w:t>
      </w:r>
      <w:r>
        <w:rPr>
          <w:sz w:val="31"/>
          <w:szCs w:val="31"/>
          <w:b/>
          <w:bCs/>
          <w:spacing w:val="-1"/>
        </w:rPr>
        <w:t>汉语国际教育基础</w:t>
      </w:r>
      <w:r>
        <w:rPr>
          <w:sz w:val="30"/>
          <w:szCs w:val="30"/>
          <w:b/>
          <w:bCs/>
          <w:spacing w:val="-1"/>
        </w:rPr>
        <w:t>》考试</w:t>
      </w:r>
    </w:p>
    <w:p>
      <w:pPr>
        <w:pStyle w:val="BodyText"/>
        <w:ind w:left="3881"/>
        <w:spacing w:before="256" w:line="220" w:lineRule="auto"/>
        <w:rPr>
          <w:sz w:val="30"/>
          <w:szCs w:val="30"/>
        </w:rPr>
      </w:pPr>
      <w:r>
        <w:rPr>
          <w:sz w:val="30"/>
          <w:szCs w:val="30"/>
          <w:b/>
          <w:bCs/>
          <w:spacing w:val="-11"/>
        </w:rPr>
        <w:t>大纲</w:t>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ind w:left="2218"/>
        <w:spacing w:before="91" w:line="222" w:lineRule="auto"/>
        <w:rPr>
          <w:rFonts w:ascii="SimHei" w:hAnsi="SimHei" w:eastAsia="SimHei" w:cs="SimHei"/>
          <w:sz w:val="28"/>
          <w:szCs w:val="28"/>
        </w:rPr>
      </w:pPr>
      <w:r>
        <w:rPr>
          <w:rFonts w:ascii="SimHei" w:hAnsi="SimHei" w:eastAsia="SimHei" w:cs="SimHei"/>
          <w:sz w:val="28"/>
          <w:szCs w:val="28"/>
          <w:spacing w:val="-1"/>
        </w:rPr>
        <w:t>第一部分</w:t>
      </w:r>
      <w:r>
        <w:rPr>
          <w:rFonts w:ascii="SimHei" w:hAnsi="SimHei" w:eastAsia="SimHei" w:cs="SimHei"/>
          <w:sz w:val="28"/>
          <w:szCs w:val="28"/>
          <w:spacing w:val="-1"/>
        </w:rPr>
        <w:t xml:space="preserve">  </w:t>
      </w:r>
      <w:r>
        <w:rPr>
          <w:rFonts w:ascii="SimHei" w:hAnsi="SimHei" w:eastAsia="SimHei" w:cs="SimHei"/>
          <w:sz w:val="28"/>
          <w:szCs w:val="28"/>
          <w:spacing w:val="-1"/>
        </w:rPr>
        <w:t>考试形式和试卷结构</w:t>
      </w:r>
    </w:p>
    <w:p>
      <w:pPr>
        <w:pStyle w:val="BodyText"/>
        <w:ind w:left="579"/>
        <w:spacing w:before="103" w:line="220" w:lineRule="auto"/>
        <w:rPr/>
      </w:pPr>
      <w:r>
        <w:rPr>
          <w:b/>
          <w:bCs/>
          <w:spacing w:val="-4"/>
        </w:rPr>
        <w:t>一、试卷满分及考试时间</w:t>
      </w:r>
    </w:p>
    <w:p>
      <w:pPr>
        <w:pStyle w:val="BodyText"/>
        <w:ind w:left="26"/>
        <w:spacing w:before="105" w:line="220" w:lineRule="auto"/>
        <w:rPr/>
      </w:pPr>
      <w:r>
        <w:rPr>
          <w:spacing w:val="-2"/>
        </w:rPr>
        <w:t>汉语国际教育基础：试卷满分为</w:t>
      </w:r>
      <w:r>
        <w:rPr>
          <w:spacing w:val="-40"/>
        </w:rPr>
        <w:t xml:space="preserve"> </w:t>
      </w:r>
      <w:r>
        <w:rPr>
          <w:rFonts w:ascii="Times New Roman" w:hAnsi="Times New Roman" w:eastAsia="Times New Roman" w:cs="Times New Roman"/>
          <w:spacing w:val="-2"/>
        </w:rPr>
        <w:t>150 </w:t>
      </w:r>
      <w:r>
        <w:rPr>
          <w:spacing w:val="-2"/>
        </w:rPr>
        <w:t>分，考试时间为</w:t>
      </w:r>
      <w:r>
        <w:rPr>
          <w:spacing w:val="-40"/>
        </w:rPr>
        <w:t xml:space="preserve"> </w:t>
      </w:r>
      <w:r>
        <w:rPr>
          <w:rFonts w:ascii="Times New Roman" w:hAnsi="Times New Roman" w:eastAsia="Times New Roman" w:cs="Times New Roman"/>
          <w:spacing w:val="-3"/>
        </w:rPr>
        <w:t>180 </w:t>
      </w:r>
      <w:r>
        <w:rPr>
          <w:spacing w:val="-3"/>
        </w:rPr>
        <w:t>分钟。</w:t>
      </w:r>
    </w:p>
    <w:p>
      <w:pPr>
        <w:spacing w:line="452" w:lineRule="auto"/>
        <w:rPr>
          <w:rFonts w:ascii="Arial"/>
          <w:sz w:val="21"/>
        </w:rPr>
      </w:pPr>
      <w:r/>
    </w:p>
    <w:p>
      <w:pPr>
        <w:pStyle w:val="BodyText"/>
        <w:ind w:left="579"/>
        <w:spacing w:before="91" w:line="221" w:lineRule="auto"/>
        <w:rPr/>
      </w:pPr>
      <w:r>
        <w:rPr>
          <w:b/>
          <w:bCs/>
          <w:spacing w:val="-5"/>
        </w:rPr>
        <w:t>二、答题方式</w:t>
      </w:r>
    </w:p>
    <w:p>
      <w:pPr>
        <w:pStyle w:val="BodyText"/>
        <w:ind w:left="25"/>
        <w:spacing w:before="104" w:line="221" w:lineRule="auto"/>
        <w:rPr/>
      </w:pPr>
      <w:r>
        <w:rPr>
          <w:spacing w:val="-1"/>
        </w:rPr>
        <w:t>答题方式为闭卷、笔试。</w:t>
      </w:r>
    </w:p>
    <w:p>
      <w:pPr>
        <w:spacing w:line="452" w:lineRule="auto"/>
        <w:rPr>
          <w:rFonts w:ascii="Arial"/>
          <w:sz w:val="21"/>
        </w:rPr>
      </w:pPr>
      <w:r/>
    </w:p>
    <w:p>
      <w:pPr>
        <w:pStyle w:val="BodyText"/>
        <w:ind w:left="574"/>
        <w:spacing w:before="91" w:line="220" w:lineRule="auto"/>
        <w:rPr/>
      </w:pPr>
      <w:r>
        <w:rPr>
          <w:b/>
          <w:bCs/>
          <w:spacing w:val="-4"/>
        </w:rPr>
        <w:t>三、试卷内容结构</w:t>
      </w:r>
    </w:p>
    <w:p>
      <w:pPr>
        <w:pStyle w:val="BodyText"/>
        <w:ind w:left="28" w:right="1950" w:firstLine="23"/>
        <w:spacing w:before="105" w:line="278" w:lineRule="auto"/>
        <w:rPr/>
      </w:pPr>
      <w:r>
        <w:rPr>
          <w:b/>
          <w:bCs/>
          <w:spacing w:val="-5"/>
        </w:rPr>
        <w:t>中外文化及跨文化交际基础知识</w:t>
      </w:r>
      <w:r>
        <w:rPr>
          <w:spacing w:val="-5"/>
        </w:rPr>
        <w:t xml:space="preserve"> </w:t>
      </w:r>
      <w:r>
        <w:rPr>
          <w:b/>
          <w:bCs/>
          <w:spacing w:val="-5"/>
        </w:rPr>
        <w:t>部分</w:t>
      </w:r>
      <w:r>
        <w:rPr>
          <w:spacing w:val="-5"/>
        </w:rPr>
        <w:t>，约占 </w:t>
      </w:r>
      <w:r>
        <w:rPr>
          <w:rFonts w:ascii="Times New Roman" w:hAnsi="Times New Roman" w:eastAsia="Times New Roman" w:cs="Times New Roman"/>
          <w:spacing w:val="-5"/>
        </w:rPr>
        <w:t>20%</w:t>
      </w:r>
      <w:r>
        <w:rPr>
          <w:spacing w:val="-5"/>
        </w:rPr>
        <w:t>。</w:t>
      </w:r>
      <w:r>
        <w:rPr>
          <w:spacing w:val="15"/>
        </w:rPr>
        <w:t xml:space="preserve"> </w:t>
      </w:r>
      <w:r>
        <w:rPr>
          <w:b/>
          <w:bCs/>
          <w:spacing w:val="-4"/>
        </w:rPr>
        <w:t>教育、心理及语言教学基础知识</w:t>
      </w:r>
      <w:r>
        <w:rPr>
          <w:spacing w:val="-4"/>
        </w:rPr>
        <w:t xml:space="preserve"> </w:t>
      </w:r>
      <w:r>
        <w:rPr>
          <w:b/>
          <w:bCs/>
          <w:spacing w:val="-4"/>
        </w:rPr>
        <w:t>部分</w:t>
      </w:r>
      <w:r>
        <w:rPr>
          <w:spacing w:val="-4"/>
        </w:rPr>
        <w:t>，约占 </w:t>
      </w:r>
      <w:r>
        <w:rPr>
          <w:rFonts w:ascii="Times New Roman" w:hAnsi="Times New Roman" w:eastAsia="Times New Roman" w:cs="Times New Roman"/>
          <w:spacing w:val="-4"/>
        </w:rPr>
        <w:t>50%</w:t>
      </w:r>
      <w:r>
        <w:rPr>
          <w:spacing w:val="-4"/>
        </w:rPr>
        <w:t>。</w:t>
      </w:r>
    </w:p>
    <w:p>
      <w:pPr>
        <w:pStyle w:val="BodyText"/>
        <w:ind w:left="27"/>
        <w:spacing w:before="38" w:line="220" w:lineRule="auto"/>
        <w:rPr/>
      </w:pPr>
      <w:r>
        <w:rPr>
          <w:b/>
          <w:bCs/>
          <w:spacing w:val="-3"/>
        </w:rPr>
        <w:t>案例分析</w:t>
      </w:r>
      <w:r>
        <w:rPr>
          <w:spacing w:val="-3"/>
        </w:rPr>
        <w:t xml:space="preserve"> </w:t>
      </w:r>
      <w:r>
        <w:rPr>
          <w:b/>
          <w:bCs/>
          <w:spacing w:val="-3"/>
        </w:rPr>
        <w:t>部分</w:t>
      </w:r>
      <w:r>
        <w:rPr>
          <w:spacing w:val="-3"/>
        </w:rPr>
        <w:t>，</w:t>
      </w:r>
      <w:r>
        <w:rPr>
          <w:spacing w:val="1"/>
        </w:rPr>
        <w:t xml:space="preserve">                    </w:t>
      </w:r>
      <w:r>
        <w:rPr>
          <w:spacing w:val="-3"/>
        </w:rPr>
        <w:t>约占 </w:t>
      </w:r>
      <w:r>
        <w:rPr>
          <w:rFonts w:ascii="Times New Roman" w:hAnsi="Times New Roman" w:eastAsia="Times New Roman" w:cs="Times New Roman"/>
          <w:spacing w:val="-3"/>
        </w:rPr>
        <w:t>30%</w:t>
      </w:r>
      <w:r>
        <w:rPr>
          <w:spacing w:val="-3"/>
        </w:rPr>
        <w:t>。</w:t>
      </w:r>
    </w:p>
    <w:p>
      <w:pPr>
        <w:spacing w:line="452" w:lineRule="auto"/>
        <w:rPr>
          <w:rFonts w:ascii="Arial"/>
          <w:sz w:val="21"/>
        </w:rPr>
      </w:pPr>
      <w:r/>
    </w:p>
    <w:p>
      <w:pPr>
        <w:pStyle w:val="BodyText"/>
        <w:ind w:left="601"/>
        <w:spacing w:before="92" w:line="221" w:lineRule="auto"/>
        <w:rPr/>
      </w:pPr>
      <w:r>
        <w:rPr>
          <w:b/>
          <w:bCs/>
          <w:spacing w:val="-7"/>
        </w:rPr>
        <w:t>四、试卷题型结构</w:t>
      </w:r>
    </w:p>
    <w:p>
      <w:pPr>
        <w:pStyle w:val="BodyText"/>
        <w:ind w:left="25"/>
        <w:spacing w:before="104" w:line="221" w:lineRule="auto"/>
        <w:rPr/>
      </w:pPr>
      <w:r>
        <w:rPr>
          <w:spacing w:val="-2"/>
        </w:rPr>
        <w:t>试卷题型结构为：</w:t>
      </w:r>
    </w:p>
    <w:p>
      <w:pPr>
        <w:pStyle w:val="BodyText"/>
        <w:ind w:left="27"/>
        <w:spacing w:before="104" w:line="221" w:lineRule="auto"/>
        <w:rPr/>
      </w:pPr>
      <w:r>
        <w:rPr>
          <w:spacing w:val="-11"/>
        </w:rPr>
        <w:t>填空</w:t>
      </w:r>
      <w:r>
        <w:rPr>
          <w:spacing w:val="1"/>
        </w:rPr>
        <w:t xml:space="preserve">                 </w:t>
      </w:r>
      <w:r>
        <w:rPr>
          <w:spacing w:val="-11"/>
        </w:rPr>
        <w:t>约</w:t>
      </w:r>
      <w:r>
        <w:rPr>
          <w:spacing w:val="-36"/>
        </w:rPr>
        <w:t xml:space="preserve"> </w:t>
      </w:r>
      <w:r>
        <w:rPr>
          <w:rFonts w:ascii="Times New Roman" w:hAnsi="Times New Roman" w:eastAsia="Times New Roman" w:cs="Times New Roman"/>
          <w:spacing w:val="-11"/>
        </w:rPr>
        <w:t>1</w:t>
      </w:r>
      <w:r>
        <w:rPr>
          <w:rFonts w:ascii="Times New Roman" w:hAnsi="Times New Roman" w:eastAsia="Times New Roman" w:cs="Times New Roman"/>
          <w:b/>
          <w:bCs/>
          <w:spacing w:val="-11"/>
        </w:rPr>
        <w:t>0</w:t>
      </w:r>
      <w:r>
        <w:rPr>
          <w:rFonts w:ascii="Times New Roman" w:hAnsi="Times New Roman" w:eastAsia="Times New Roman" w:cs="Times New Roman"/>
          <w:b/>
          <w:bCs/>
          <w:spacing w:val="15"/>
        </w:rPr>
        <w:t xml:space="preserve"> </w:t>
      </w:r>
      <w:r>
        <w:rPr>
          <w:spacing w:val="-11"/>
        </w:rPr>
        <w:t>分</w:t>
      </w:r>
    </w:p>
    <w:p>
      <w:pPr>
        <w:pStyle w:val="BodyText"/>
        <w:ind w:left="23"/>
        <w:spacing w:before="106" w:line="221" w:lineRule="auto"/>
        <w:rPr/>
      </w:pPr>
      <w:r>
        <w:rPr>
          <w:spacing w:val="-7"/>
        </w:rPr>
        <w:t>选择</w:t>
      </w:r>
      <w:r>
        <w:rPr>
          <w:spacing w:val="1"/>
        </w:rPr>
        <w:t xml:space="preserve">                 </w:t>
      </w:r>
      <w:r>
        <w:rPr>
          <w:spacing w:val="-7"/>
        </w:rPr>
        <w:t>约</w:t>
      </w:r>
      <w:r>
        <w:rPr>
          <w:spacing w:val="-56"/>
        </w:rPr>
        <w:t xml:space="preserve"> </w:t>
      </w:r>
      <w:r>
        <w:rPr>
          <w:rFonts w:ascii="Times New Roman" w:hAnsi="Times New Roman" w:eastAsia="Times New Roman" w:cs="Times New Roman"/>
          <w:spacing w:val="-7"/>
        </w:rPr>
        <w:t>3</w:t>
      </w:r>
      <w:r>
        <w:rPr>
          <w:rFonts w:ascii="Times New Roman" w:hAnsi="Times New Roman" w:eastAsia="Times New Roman" w:cs="Times New Roman"/>
          <w:b/>
          <w:bCs/>
          <w:spacing w:val="-7"/>
        </w:rPr>
        <w:t>0</w:t>
      </w:r>
      <w:r>
        <w:rPr>
          <w:rFonts w:ascii="Times New Roman" w:hAnsi="Times New Roman" w:eastAsia="Times New Roman" w:cs="Times New Roman"/>
          <w:b/>
          <w:bCs/>
          <w:spacing w:val="15"/>
        </w:rPr>
        <w:t xml:space="preserve"> </w:t>
      </w:r>
      <w:r>
        <w:rPr>
          <w:spacing w:val="-7"/>
        </w:rPr>
        <w:t>分</w:t>
      </w:r>
    </w:p>
    <w:p>
      <w:pPr>
        <w:pStyle w:val="BodyText"/>
        <w:ind w:left="25"/>
        <w:spacing w:before="105" w:line="220" w:lineRule="auto"/>
        <w:rPr/>
      </w:pPr>
      <w:r>
        <w:rPr>
          <w:spacing w:val="-3"/>
        </w:rPr>
        <w:t>判断题</w:t>
      </w:r>
      <w:r>
        <w:rPr>
          <w:spacing w:val="1"/>
        </w:rPr>
        <w:t xml:space="preserve">               </w:t>
      </w:r>
      <w:r>
        <w:rPr>
          <w:spacing w:val="-3"/>
        </w:rPr>
        <w:t>约</w:t>
      </w:r>
      <w:r>
        <w:rPr>
          <w:spacing w:val="-58"/>
        </w:rPr>
        <w:t xml:space="preserve"> </w:t>
      </w:r>
      <w:r>
        <w:rPr>
          <w:rFonts w:ascii="Times New Roman" w:hAnsi="Times New Roman" w:eastAsia="Times New Roman" w:cs="Times New Roman"/>
          <w:spacing w:val="-3"/>
        </w:rPr>
        <w:t>20 </w:t>
      </w:r>
      <w:r>
        <w:rPr>
          <w:spacing w:val="-3"/>
        </w:rPr>
        <w:t>分</w:t>
      </w:r>
    </w:p>
    <w:p>
      <w:pPr>
        <w:pStyle w:val="BodyText"/>
        <w:ind w:left="28"/>
        <w:spacing w:before="105" w:line="220" w:lineRule="auto"/>
        <w:rPr/>
      </w:pPr>
      <w:r>
        <w:rPr>
          <w:spacing w:val="-1"/>
        </w:rPr>
        <w:t>名词、概念解释       约</w:t>
      </w:r>
      <w:r>
        <w:rPr>
          <w:spacing w:val="-65"/>
        </w:rPr>
        <w:t xml:space="preserve"> </w:t>
      </w:r>
      <w:r>
        <w:rPr>
          <w:rFonts w:ascii="Times New Roman" w:hAnsi="Times New Roman" w:eastAsia="Times New Roman" w:cs="Times New Roman"/>
          <w:b/>
          <w:bCs/>
          <w:spacing w:val="-1"/>
        </w:rPr>
        <w:t>30</w:t>
      </w:r>
      <w:r>
        <w:rPr>
          <w:rFonts w:ascii="Times New Roman" w:hAnsi="Times New Roman" w:eastAsia="Times New Roman" w:cs="Times New Roman"/>
          <w:b/>
          <w:bCs/>
          <w:spacing w:val="12"/>
        </w:rPr>
        <w:t xml:space="preserve"> </w:t>
      </w:r>
      <w:r>
        <w:rPr>
          <w:spacing w:val="-1"/>
        </w:rPr>
        <w:t>分</w:t>
      </w:r>
    </w:p>
    <w:p>
      <w:pPr>
        <w:pStyle w:val="BodyText"/>
        <w:ind w:left="56"/>
        <w:spacing w:before="108" w:line="221" w:lineRule="auto"/>
        <w:rPr/>
      </w:pPr>
      <w:r>
        <w:rPr>
          <w:spacing w:val="-11"/>
        </w:rPr>
        <w:t>问答题</w:t>
      </w:r>
      <w:r>
        <w:rPr>
          <w:spacing w:val="1"/>
        </w:rPr>
        <w:t xml:space="preserve">               </w:t>
      </w:r>
      <w:r>
        <w:rPr>
          <w:spacing w:val="-11"/>
        </w:rPr>
        <w:t>约</w:t>
      </w:r>
      <w:r>
        <w:rPr>
          <w:spacing w:val="-52"/>
        </w:rPr>
        <w:t xml:space="preserve"> </w:t>
      </w:r>
      <w:r>
        <w:rPr>
          <w:rFonts w:ascii="Times New Roman" w:hAnsi="Times New Roman" w:eastAsia="Times New Roman" w:cs="Times New Roman"/>
          <w:spacing w:val="-11"/>
        </w:rPr>
        <w:t>3</w:t>
      </w:r>
      <w:r>
        <w:rPr>
          <w:rFonts w:ascii="Times New Roman" w:hAnsi="Times New Roman" w:eastAsia="Times New Roman" w:cs="Times New Roman"/>
          <w:b/>
          <w:bCs/>
          <w:spacing w:val="-11"/>
        </w:rPr>
        <w:t>0</w:t>
      </w:r>
      <w:r>
        <w:rPr>
          <w:rFonts w:ascii="Times New Roman" w:hAnsi="Times New Roman" w:eastAsia="Times New Roman" w:cs="Times New Roman"/>
          <w:b/>
          <w:bCs/>
          <w:spacing w:val="15"/>
        </w:rPr>
        <w:t xml:space="preserve"> </w:t>
      </w:r>
      <w:r>
        <w:rPr>
          <w:spacing w:val="-11"/>
        </w:rPr>
        <w:t>分</w:t>
      </w:r>
    </w:p>
    <w:p>
      <w:pPr>
        <w:pStyle w:val="BodyText"/>
        <w:ind w:left="27"/>
        <w:spacing w:before="104" w:line="221" w:lineRule="auto"/>
        <w:rPr/>
      </w:pPr>
      <w:r>
        <w:rPr>
          <w:spacing w:val="-6"/>
        </w:rPr>
        <w:t>论述题</w:t>
      </w:r>
      <w:r>
        <w:rPr>
          <w:spacing w:val="1"/>
        </w:rPr>
        <w:t xml:space="preserve">               </w:t>
      </w:r>
      <w:r>
        <w:rPr>
          <w:spacing w:val="-6"/>
        </w:rPr>
        <w:t>约</w:t>
      </w:r>
      <w:r>
        <w:rPr>
          <w:spacing w:val="-58"/>
        </w:rPr>
        <w:t xml:space="preserve"> </w:t>
      </w:r>
      <w:r>
        <w:rPr>
          <w:rFonts w:ascii="Times New Roman" w:hAnsi="Times New Roman" w:eastAsia="Times New Roman" w:cs="Times New Roman"/>
          <w:spacing w:val="-6"/>
        </w:rPr>
        <w:t>3</w:t>
      </w:r>
      <w:r>
        <w:rPr>
          <w:rFonts w:ascii="Times New Roman" w:hAnsi="Times New Roman" w:eastAsia="Times New Roman" w:cs="Times New Roman"/>
          <w:b/>
          <w:bCs/>
          <w:spacing w:val="-6"/>
        </w:rPr>
        <w:t>0</w:t>
      </w:r>
      <w:r>
        <w:rPr>
          <w:rFonts w:ascii="Times New Roman" w:hAnsi="Times New Roman" w:eastAsia="Times New Roman" w:cs="Times New Roman"/>
          <w:b/>
          <w:bCs/>
          <w:spacing w:val="15"/>
        </w:rPr>
        <w:t xml:space="preserve"> </w:t>
      </w:r>
      <w:r>
        <w:rPr>
          <w:spacing w:val="-6"/>
        </w:rPr>
        <w:t>分</w:t>
      </w:r>
    </w:p>
    <w:p>
      <w:pPr>
        <w:pStyle w:val="BodyText"/>
        <w:ind w:left="446"/>
        <w:spacing w:before="104" w:line="221" w:lineRule="auto"/>
        <w:rPr/>
      </w:pPr>
      <w:r>
        <w:rPr>
          <w:spacing w:val="-7"/>
        </w:rPr>
        <w:t>合计</w:t>
      </w:r>
      <w:r>
        <w:rPr>
          <w:spacing w:val="-41"/>
        </w:rPr>
        <w:t xml:space="preserve"> </w:t>
      </w:r>
      <w:r>
        <w:rPr>
          <w:rFonts w:ascii="Times New Roman" w:hAnsi="Times New Roman" w:eastAsia="Times New Roman" w:cs="Times New Roman"/>
          <w:spacing w:val="-7"/>
        </w:rPr>
        <w:t>150</w:t>
      </w:r>
      <w:r>
        <w:rPr>
          <w:rFonts w:ascii="Times New Roman" w:hAnsi="Times New Roman" w:eastAsia="Times New Roman" w:cs="Times New Roman"/>
          <w:spacing w:val="15"/>
        </w:rPr>
        <w:t xml:space="preserve"> </w:t>
      </w:r>
      <w:r>
        <w:rPr>
          <w:spacing w:val="-7"/>
        </w:rPr>
        <w:t>分</w:t>
      </w:r>
    </w:p>
    <w:p>
      <w:pPr>
        <w:spacing w:line="221" w:lineRule="auto"/>
        <w:sectPr>
          <w:pgSz w:w="11906" w:h="16839"/>
          <w:pgMar w:top="1431" w:right="1785" w:bottom="0" w:left="1785" w:header="0" w:footer="0" w:gutter="0"/>
        </w:sectPr>
        <w:rPr/>
      </w:pPr>
    </w:p>
    <w:p>
      <w:pPr>
        <w:spacing w:line="466" w:lineRule="auto"/>
        <w:rPr>
          <w:rFonts w:ascii="Arial"/>
          <w:sz w:val="21"/>
        </w:rPr>
      </w:pPr>
      <w:r/>
    </w:p>
    <w:p>
      <w:pPr>
        <w:ind w:left="2357"/>
        <w:spacing w:before="91" w:line="222" w:lineRule="auto"/>
        <w:rPr>
          <w:rFonts w:ascii="SimHei" w:hAnsi="SimHei" w:eastAsia="SimHei" w:cs="SimHei"/>
          <w:sz w:val="28"/>
          <w:szCs w:val="28"/>
        </w:rPr>
      </w:pPr>
      <w:r>
        <w:rPr>
          <w:rFonts w:ascii="SimHei" w:hAnsi="SimHei" w:eastAsia="SimHei" w:cs="SimHei"/>
          <w:sz w:val="28"/>
          <w:szCs w:val="28"/>
          <w:spacing w:val="-1"/>
        </w:rPr>
        <w:t>第二部分</w:t>
      </w:r>
      <w:r>
        <w:rPr>
          <w:rFonts w:ascii="SimHei" w:hAnsi="SimHei" w:eastAsia="SimHei" w:cs="SimHei"/>
          <w:sz w:val="28"/>
          <w:szCs w:val="28"/>
          <w:spacing w:val="-1"/>
        </w:rPr>
        <w:t xml:space="preserve">  </w:t>
      </w:r>
      <w:r>
        <w:rPr>
          <w:rFonts w:ascii="SimHei" w:hAnsi="SimHei" w:eastAsia="SimHei" w:cs="SimHei"/>
          <w:sz w:val="28"/>
          <w:szCs w:val="28"/>
          <w:spacing w:val="-1"/>
        </w:rPr>
        <w:t>考察的知识及范围</w:t>
      </w:r>
    </w:p>
    <w:p>
      <w:pPr>
        <w:pStyle w:val="BodyText"/>
        <w:ind w:left="610" w:right="2982" w:hanging="18"/>
        <w:spacing w:before="101" w:line="278" w:lineRule="auto"/>
        <w:rPr/>
      </w:pPr>
      <w:r>
        <w:rPr>
          <w:b/>
          <w:bCs/>
          <w:spacing w:val="-3"/>
        </w:rPr>
        <w:t>（一）中外文化及跨文化交际基础知识</w:t>
      </w:r>
      <w:r>
        <w:rPr/>
        <w:t xml:space="preserve"> </w:t>
      </w:r>
      <w:r>
        <w:rPr>
          <w:b/>
          <w:bCs/>
          <w:spacing w:val="-8"/>
        </w:rPr>
        <w:t>中国文化部分</w:t>
      </w:r>
    </w:p>
    <w:p>
      <w:pPr>
        <w:pStyle w:val="BodyText"/>
        <w:ind w:left="508"/>
        <w:spacing w:before="72" w:line="219" w:lineRule="auto"/>
        <w:rPr>
          <w:sz w:val="24"/>
          <w:szCs w:val="24"/>
        </w:rPr>
      </w:pPr>
      <w:r>
        <w:rPr>
          <w:sz w:val="24"/>
          <w:szCs w:val="24"/>
          <w:spacing w:val="-6"/>
        </w:rPr>
        <w:t>知识点</w:t>
      </w:r>
      <w:r>
        <w:rPr>
          <w:sz w:val="24"/>
          <w:szCs w:val="24"/>
          <w:spacing w:val="-24"/>
        </w:rPr>
        <w:t xml:space="preserve"> </w:t>
      </w:r>
      <w:r>
        <w:rPr>
          <w:rFonts w:ascii="Times New Roman" w:hAnsi="Times New Roman" w:eastAsia="Times New Roman" w:cs="Times New Roman"/>
          <w:sz w:val="24"/>
          <w:szCs w:val="24"/>
          <w:spacing w:val="-6"/>
        </w:rPr>
        <w:t>1</w:t>
      </w:r>
      <w:r>
        <w:rPr>
          <w:rFonts w:ascii="Times New Roman" w:hAnsi="Times New Roman" w:eastAsia="Times New Roman" w:cs="Times New Roman"/>
          <w:sz w:val="24"/>
          <w:szCs w:val="24"/>
          <w:spacing w:val="16"/>
        </w:rPr>
        <w:t xml:space="preserve">  </w:t>
      </w:r>
      <w:r>
        <w:rPr>
          <w:sz w:val="24"/>
          <w:szCs w:val="24"/>
          <w:spacing w:val="-6"/>
        </w:rPr>
        <w:t>中国传统学术思想常识</w:t>
      </w:r>
    </w:p>
    <w:p>
      <w:pPr>
        <w:pStyle w:val="BodyText"/>
        <w:ind w:left="987"/>
        <w:spacing w:before="155" w:line="219" w:lineRule="auto"/>
        <w:rPr>
          <w:sz w:val="24"/>
          <w:szCs w:val="24"/>
        </w:rPr>
      </w:pPr>
      <w:r>
        <w:rPr>
          <w:sz w:val="24"/>
          <w:szCs w:val="24"/>
          <w:spacing w:val="-3"/>
        </w:rPr>
        <w:t>一、先秦儒家</w:t>
      </w:r>
    </w:p>
    <w:p>
      <w:pPr>
        <w:pStyle w:val="BodyText"/>
        <w:ind w:left="987"/>
        <w:spacing w:before="157" w:line="219" w:lineRule="auto"/>
        <w:rPr>
          <w:sz w:val="24"/>
          <w:szCs w:val="24"/>
        </w:rPr>
      </w:pPr>
      <w:r>
        <w:rPr>
          <w:sz w:val="24"/>
          <w:szCs w:val="24"/>
          <w:spacing w:val="-3"/>
        </w:rPr>
        <w:t>二、先秦道家</w:t>
      </w:r>
    </w:p>
    <w:p>
      <w:pPr>
        <w:pStyle w:val="BodyText"/>
        <w:ind w:left="983"/>
        <w:spacing w:before="154" w:line="220" w:lineRule="auto"/>
        <w:rPr>
          <w:sz w:val="24"/>
          <w:szCs w:val="24"/>
        </w:rPr>
      </w:pPr>
      <w:r>
        <w:rPr>
          <w:sz w:val="24"/>
          <w:szCs w:val="24"/>
          <w:spacing w:val="-1"/>
        </w:rPr>
        <w:t>三、韩非子的法学思想</w:t>
      </w:r>
    </w:p>
    <w:p>
      <w:pPr>
        <w:pStyle w:val="BodyText"/>
        <w:ind w:left="1006"/>
        <w:spacing w:before="153" w:line="220" w:lineRule="auto"/>
        <w:rPr>
          <w:sz w:val="24"/>
          <w:szCs w:val="24"/>
        </w:rPr>
      </w:pPr>
      <w:r>
        <w:rPr>
          <w:sz w:val="24"/>
          <w:szCs w:val="24"/>
          <w:spacing w:val="-6"/>
        </w:rPr>
        <w:t>四、魏晋玄学</w:t>
      </w:r>
    </w:p>
    <w:p>
      <w:pPr>
        <w:pStyle w:val="BodyText"/>
        <w:ind w:left="987"/>
        <w:spacing w:before="156" w:line="219" w:lineRule="auto"/>
        <w:rPr>
          <w:sz w:val="24"/>
          <w:szCs w:val="24"/>
        </w:rPr>
      </w:pPr>
      <w:r>
        <w:rPr>
          <w:sz w:val="24"/>
          <w:szCs w:val="24"/>
          <w:spacing w:val="-3"/>
        </w:rPr>
        <w:t>五、宋明理学</w:t>
      </w:r>
    </w:p>
    <w:p>
      <w:pPr>
        <w:pStyle w:val="BodyText"/>
        <w:ind w:left="985"/>
        <w:spacing w:before="155" w:line="219" w:lineRule="auto"/>
        <w:rPr>
          <w:sz w:val="24"/>
          <w:szCs w:val="24"/>
        </w:rPr>
      </w:pPr>
      <w:r>
        <w:rPr>
          <w:sz w:val="24"/>
          <w:szCs w:val="24"/>
          <w:spacing w:val="-2"/>
        </w:rPr>
        <w:t>六、清代实学</w:t>
      </w:r>
    </w:p>
    <w:p>
      <w:pPr>
        <w:pStyle w:val="BodyText"/>
        <w:ind w:left="982"/>
        <w:spacing w:before="154" w:line="220" w:lineRule="auto"/>
        <w:rPr>
          <w:sz w:val="24"/>
          <w:szCs w:val="24"/>
        </w:rPr>
      </w:pPr>
      <w:r>
        <w:rPr>
          <w:sz w:val="24"/>
          <w:szCs w:val="24"/>
          <w:spacing w:val="-2"/>
        </w:rPr>
        <w:t>七、维新变法运动</w:t>
      </w:r>
    </w:p>
    <w:p>
      <w:pPr>
        <w:pStyle w:val="BodyText"/>
        <w:ind w:left="987"/>
        <w:spacing w:before="156" w:line="220" w:lineRule="auto"/>
        <w:rPr>
          <w:sz w:val="24"/>
          <w:szCs w:val="24"/>
        </w:rPr>
      </w:pPr>
      <w:r>
        <w:rPr>
          <w:sz w:val="24"/>
          <w:szCs w:val="24"/>
          <w:spacing w:val="-2"/>
        </w:rPr>
        <w:t>八、新文化运动</w:t>
      </w:r>
    </w:p>
    <w:p>
      <w:pPr>
        <w:spacing w:line="255" w:lineRule="auto"/>
        <w:rPr>
          <w:rFonts w:ascii="Arial"/>
          <w:sz w:val="21"/>
        </w:rPr>
      </w:pPr>
      <w:r/>
    </w:p>
    <w:p>
      <w:pPr>
        <w:spacing w:line="256" w:lineRule="auto"/>
        <w:rPr>
          <w:rFonts w:ascii="Arial"/>
          <w:sz w:val="21"/>
        </w:rPr>
      </w:pPr>
      <w:r/>
    </w:p>
    <w:p>
      <w:pPr>
        <w:pStyle w:val="BodyText"/>
        <w:ind w:left="508"/>
        <w:spacing w:before="78" w:line="219" w:lineRule="auto"/>
        <w:rPr>
          <w:sz w:val="24"/>
          <w:szCs w:val="24"/>
        </w:rPr>
      </w:pPr>
      <w:r>
        <w:rPr>
          <w:sz w:val="24"/>
          <w:szCs w:val="24"/>
          <w:spacing w:val="-6"/>
        </w:rPr>
        <w:t>知识点</w:t>
      </w:r>
      <w:r>
        <w:rPr>
          <w:sz w:val="24"/>
          <w:szCs w:val="24"/>
          <w:spacing w:val="-48"/>
        </w:rPr>
        <w:t xml:space="preserve"> </w:t>
      </w:r>
      <w:r>
        <w:rPr>
          <w:rFonts w:ascii="Times New Roman" w:hAnsi="Times New Roman" w:eastAsia="Times New Roman" w:cs="Times New Roman"/>
          <w:sz w:val="24"/>
          <w:szCs w:val="24"/>
          <w:spacing w:val="-6"/>
        </w:rPr>
        <w:t>2</w:t>
      </w:r>
      <w:r>
        <w:rPr>
          <w:rFonts w:ascii="Times New Roman" w:hAnsi="Times New Roman" w:eastAsia="Times New Roman" w:cs="Times New Roman"/>
          <w:sz w:val="24"/>
          <w:szCs w:val="24"/>
          <w:spacing w:val="16"/>
        </w:rPr>
        <w:t xml:space="preserve">  </w:t>
      </w:r>
      <w:r>
        <w:rPr>
          <w:sz w:val="24"/>
          <w:szCs w:val="24"/>
          <w:spacing w:val="-6"/>
        </w:rPr>
        <w:t>中国宗教常识</w:t>
      </w:r>
    </w:p>
    <w:p>
      <w:pPr>
        <w:pStyle w:val="BodyText"/>
        <w:ind w:left="987" w:right="6400"/>
        <w:spacing w:before="156" w:line="325" w:lineRule="auto"/>
        <w:rPr>
          <w:sz w:val="24"/>
          <w:szCs w:val="24"/>
        </w:rPr>
      </w:pPr>
      <w:r>
        <w:rPr>
          <w:sz w:val="24"/>
          <w:szCs w:val="24"/>
          <w:spacing w:val="-4"/>
        </w:rPr>
        <w:t>一、佛教</w:t>
      </w:r>
      <w:r>
        <w:rPr>
          <w:sz w:val="24"/>
          <w:szCs w:val="24"/>
          <w:spacing w:val="1"/>
        </w:rPr>
        <w:t xml:space="preserve"> </w:t>
      </w:r>
      <w:r>
        <w:rPr>
          <w:sz w:val="24"/>
          <w:szCs w:val="24"/>
          <w:spacing w:val="-4"/>
        </w:rPr>
        <w:t>二、道教</w:t>
      </w:r>
    </w:p>
    <w:p>
      <w:pPr>
        <w:pStyle w:val="BodyText"/>
        <w:ind w:left="983"/>
        <w:spacing w:before="35" w:line="219" w:lineRule="auto"/>
        <w:rPr>
          <w:sz w:val="24"/>
          <w:szCs w:val="24"/>
        </w:rPr>
      </w:pPr>
      <w:r>
        <w:rPr>
          <w:sz w:val="24"/>
          <w:szCs w:val="24"/>
          <w:spacing w:val="-2"/>
        </w:rPr>
        <w:t>三、伊斯兰教</w:t>
      </w:r>
    </w:p>
    <w:p>
      <w:pPr>
        <w:pStyle w:val="BodyText"/>
        <w:ind w:left="1006"/>
        <w:spacing w:before="156" w:line="219" w:lineRule="auto"/>
        <w:rPr>
          <w:sz w:val="24"/>
          <w:szCs w:val="24"/>
        </w:rPr>
      </w:pPr>
      <w:r>
        <w:rPr>
          <w:sz w:val="24"/>
          <w:szCs w:val="24"/>
          <w:spacing w:val="-7"/>
        </w:rPr>
        <w:t>四、基督教</w:t>
      </w:r>
    </w:p>
    <w:p>
      <w:pPr>
        <w:pStyle w:val="BodyText"/>
        <w:ind w:left="987"/>
        <w:spacing w:before="154" w:line="219" w:lineRule="auto"/>
        <w:rPr>
          <w:sz w:val="24"/>
          <w:szCs w:val="24"/>
        </w:rPr>
      </w:pPr>
      <w:r>
        <w:rPr>
          <w:sz w:val="24"/>
          <w:szCs w:val="24"/>
          <w:spacing w:val="-3"/>
        </w:rPr>
        <w:t>五、藏传佛教</w:t>
      </w:r>
    </w:p>
    <w:p>
      <w:pPr>
        <w:spacing w:line="257" w:lineRule="auto"/>
        <w:rPr>
          <w:rFonts w:ascii="Arial"/>
          <w:sz w:val="21"/>
        </w:rPr>
      </w:pPr>
      <w:r/>
    </w:p>
    <w:p>
      <w:pPr>
        <w:spacing w:line="258" w:lineRule="auto"/>
        <w:rPr>
          <w:rFonts w:ascii="Arial"/>
          <w:sz w:val="21"/>
        </w:rPr>
      </w:pPr>
      <w:r/>
    </w:p>
    <w:p>
      <w:pPr>
        <w:pStyle w:val="BodyText"/>
        <w:ind w:left="508"/>
        <w:spacing w:before="79" w:line="220" w:lineRule="auto"/>
        <w:rPr>
          <w:sz w:val="24"/>
          <w:szCs w:val="24"/>
        </w:rPr>
      </w:pPr>
      <w:r>
        <w:rPr>
          <w:sz w:val="24"/>
          <w:szCs w:val="24"/>
          <w:spacing w:val="-6"/>
        </w:rPr>
        <w:t>知识点</w:t>
      </w:r>
      <w:r>
        <w:rPr>
          <w:sz w:val="24"/>
          <w:szCs w:val="24"/>
          <w:spacing w:val="-48"/>
        </w:rPr>
        <w:t xml:space="preserve"> </w:t>
      </w:r>
      <w:r>
        <w:rPr>
          <w:rFonts w:ascii="Times New Roman" w:hAnsi="Times New Roman" w:eastAsia="Times New Roman" w:cs="Times New Roman"/>
          <w:sz w:val="24"/>
          <w:szCs w:val="24"/>
          <w:spacing w:val="-6"/>
        </w:rPr>
        <w:t>3</w:t>
      </w:r>
      <w:r>
        <w:rPr>
          <w:rFonts w:ascii="Times New Roman" w:hAnsi="Times New Roman" w:eastAsia="Times New Roman" w:cs="Times New Roman"/>
          <w:sz w:val="24"/>
          <w:szCs w:val="24"/>
          <w:spacing w:val="16"/>
        </w:rPr>
        <w:t xml:space="preserve">  </w:t>
      </w:r>
      <w:r>
        <w:rPr>
          <w:sz w:val="24"/>
          <w:szCs w:val="24"/>
          <w:spacing w:val="-6"/>
        </w:rPr>
        <w:t>中国文学常识</w:t>
      </w:r>
    </w:p>
    <w:p>
      <w:pPr>
        <w:pStyle w:val="BodyText"/>
        <w:ind w:left="987"/>
        <w:spacing w:before="153" w:line="219" w:lineRule="auto"/>
        <w:rPr>
          <w:sz w:val="24"/>
          <w:szCs w:val="24"/>
        </w:rPr>
      </w:pPr>
      <w:r>
        <w:rPr>
          <w:sz w:val="24"/>
          <w:szCs w:val="24"/>
          <w:spacing w:val="-2"/>
        </w:rPr>
        <w:t>一、先秦两汉时期</w:t>
      </w:r>
    </w:p>
    <w:p>
      <w:pPr>
        <w:pStyle w:val="BodyText"/>
        <w:ind w:left="987"/>
        <w:spacing w:before="155" w:line="219" w:lineRule="auto"/>
        <w:rPr>
          <w:sz w:val="24"/>
          <w:szCs w:val="24"/>
        </w:rPr>
      </w:pPr>
      <w:r>
        <w:rPr>
          <w:sz w:val="24"/>
          <w:szCs w:val="24"/>
          <w:spacing w:val="-2"/>
        </w:rPr>
        <w:t>二、魏晋南北朝时期</w:t>
      </w:r>
    </w:p>
    <w:p>
      <w:pPr>
        <w:pStyle w:val="BodyText"/>
        <w:ind w:left="983"/>
        <w:spacing w:before="156" w:line="219" w:lineRule="auto"/>
        <w:rPr>
          <w:sz w:val="24"/>
          <w:szCs w:val="24"/>
        </w:rPr>
      </w:pPr>
      <w:r>
        <w:rPr>
          <w:sz w:val="24"/>
          <w:szCs w:val="24"/>
          <w:spacing w:val="-2"/>
        </w:rPr>
        <w:t>三、隋唐时期</w:t>
      </w:r>
    </w:p>
    <w:p>
      <w:pPr>
        <w:pStyle w:val="BodyText"/>
        <w:ind w:left="1006"/>
        <w:spacing w:before="155" w:line="220" w:lineRule="auto"/>
        <w:rPr>
          <w:sz w:val="24"/>
          <w:szCs w:val="24"/>
        </w:rPr>
      </w:pPr>
      <w:r>
        <w:rPr>
          <w:sz w:val="24"/>
          <w:szCs w:val="24"/>
          <w:spacing w:val="-6"/>
        </w:rPr>
        <w:t>四、宋元时期</w:t>
      </w:r>
    </w:p>
    <w:p>
      <w:pPr>
        <w:pStyle w:val="BodyText"/>
        <w:ind w:left="987"/>
        <w:spacing w:before="153" w:line="219" w:lineRule="auto"/>
        <w:rPr>
          <w:sz w:val="24"/>
          <w:szCs w:val="24"/>
        </w:rPr>
      </w:pPr>
      <w:r>
        <w:rPr>
          <w:sz w:val="24"/>
          <w:szCs w:val="24"/>
          <w:spacing w:val="-1"/>
        </w:rPr>
        <w:t>五、明清时期的重要作家及作品</w:t>
      </w:r>
    </w:p>
    <w:p>
      <w:pPr>
        <w:pStyle w:val="BodyText"/>
        <w:ind w:left="985"/>
        <w:spacing w:before="157" w:line="219" w:lineRule="auto"/>
        <w:rPr>
          <w:sz w:val="24"/>
          <w:szCs w:val="24"/>
        </w:rPr>
      </w:pPr>
      <w:r>
        <w:rPr>
          <w:sz w:val="24"/>
          <w:szCs w:val="24"/>
          <w:spacing w:val="-1"/>
        </w:rPr>
        <w:t>六、近现代重要作家及作品</w:t>
      </w:r>
    </w:p>
    <w:p>
      <w:pPr>
        <w:spacing w:line="256" w:lineRule="auto"/>
        <w:rPr>
          <w:rFonts w:ascii="Arial"/>
          <w:sz w:val="21"/>
        </w:rPr>
      </w:pPr>
      <w:r/>
    </w:p>
    <w:p>
      <w:pPr>
        <w:spacing w:line="256" w:lineRule="auto"/>
        <w:rPr>
          <w:rFonts w:ascii="Arial"/>
          <w:sz w:val="21"/>
        </w:rPr>
      </w:pPr>
      <w:r/>
    </w:p>
    <w:p>
      <w:pPr>
        <w:pStyle w:val="BodyText"/>
        <w:ind w:left="987" w:right="4900" w:hanging="479"/>
        <w:spacing w:before="78" w:line="326" w:lineRule="auto"/>
        <w:rPr>
          <w:sz w:val="24"/>
          <w:szCs w:val="24"/>
        </w:rPr>
      </w:pPr>
      <w:r>
        <w:rPr>
          <w:sz w:val="24"/>
          <w:szCs w:val="24"/>
          <w:spacing w:val="-5"/>
        </w:rPr>
        <w:t>知识点</w:t>
      </w:r>
      <w:r>
        <w:rPr>
          <w:sz w:val="24"/>
          <w:szCs w:val="24"/>
          <w:spacing w:val="-48"/>
        </w:rPr>
        <w:t xml:space="preserve"> </w:t>
      </w:r>
      <w:r>
        <w:rPr>
          <w:rFonts w:ascii="Times New Roman" w:hAnsi="Times New Roman" w:eastAsia="Times New Roman" w:cs="Times New Roman"/>
          <w:sz w:val="24"/>
          <w:szCs w:val="24"/>
          <w:spacing w:val="-5"/>
        </w:rPr>
        <w:t>4</w:t>
      </w:r>
      <w:r>
        <w:rPr>
          <w:rFonts w:ascii="Times New Roman" w:hAnsi="Times New Roman" w:eastAsia="Times New Roman" w:cs="Times New Roman"/>
          <w:sz w:val="24"/>
          <w:szCs w:val="24"/>
          <w:spacing w:val="16"/>
        </w:rPr>
        <w:t xml:space="preserve">  </w:t>
      </w:r>
      <w:r>
        <w:rPr>
          <w:sz w:val="24"/>
          <w:szCs w:val="24"/>
          <w:spacing w:val="-5"/>
        </w:rPr>
        <w:t>中国传统艺术常识</w:t>
      </w:r>
      <w:r>
        <w:rPr>
          <w:sz w:val="24"/>
          <w:szCs w:val="24"/>
        </w:rPr>
        <w:t xml:space="preserve"> </w:t>
      </w:r>
      <w:r>
        <w:rPr>
          <w:sz w:val="24"/>
          <w:szCs w:val="24"/>
          <w:spacing w:val="-4"/>
        </w:rPr>
        <w:t>一、书法</w:t>
      </w:r>
    </w:p>
    <w:p>
      <w:pPr>
        <w:spacing w:line="326" w:lineRule="auto"/>
        <w:sectPr>
          <w:pgSz w:w="11906" w:h="16839"/>
          <w:pgMar w:top="1431" w:right="1785" w:bottom="0" w:left="1785" w:header="0" w:footer="0" w:gutter="0"/>
        </w:sectPr>
        <w:rPr>
          <w:sz w:val="24"/>
          <w:szCs w:val="24"/>
        </w:rPr>
      </w:pPr>
    </w:p>
    <w:p>
      <w:pPr>
        <w:pStyle w:val="BodyText"/>
        <w:ind w:left="987"/>
        <w:spacing w:before="156" w:line="222" w:lineRule="auto"/>
        <w:rPr>
          <w:sz w:val="24"/>
          <w:szCs w:val="24"/>
        </w:rPr>
      </w:pPr>
      <w:r>
        <w:rPr>
          <w:sz w:val="24"/>
          <w:szCs w:val="24"/>
          <w:spacing w:val="-4"/>
        </w:rPr>
        <w:t>二、绘画</w:t>
      </w:r>
    </w:p>
    <w:p>
      <w:pPr>
        <w:pStyle w:val="BodyText"/>
        <w:ind w:left="584"/>
        <w:spacing w:before="115" w:line="220" w:lineRule="auto"/>
        <w:rPr/>
      </w:pPr>
      <w:r>
        <w:rPr>
          <w:b/>
          <w:bCs/>
          <w:spacing w:val="-4"/>
        </w:rPr>
        <w:t>跨文化交际部分</w:t>
      </w:r>
    </w:p>
    <w:p>
      <w:pPr>
        <w:pStyle w:val="BodyText"/>
        <w:ind w:left="508"/>
        <w:spacing w:before="140" w:line="221" w:lineRule="auto"/>
        <w:rPr>
          <w:sz w:val="24"/>
          <w:szCs w:val="24"/>
        </w:rPr>
      </w:pPr>
      <w:r>
        <w:rPr>
          <w:sz w:val="24"/>
          <w:szCs w:val="24"/>
          <w:spacing w:val="-3"/>
        </w:rPr>
        <w:t>知识点</w:t>
      </w:r>
      <w:r>
        <w:rPr>
          <w:sz w:val="24"/>
          <w:szCs w:val="24"/>
          <w:spacing w:val="-22"/>
        </w:rPr>
        <w:t xml:space="preserve"> </w:t>
      </w:r>
      <w:r>
        <w:rPr>
          <w:rFonts w:ascii="Times New Roman" w:hAnsi="Times New Roman" w:eastAsia="Times New Roman" w:cs="Times New Roman"/>
          <w:sz w:val="24"/>
          <w:szCs w:val="24"/>
          <w:spacing w:val="-3"/>
        </w:rPr>
        <w:t>1  </w:t>
      </w:r>
      <w:r>
        <w:rPr>
          <w:sz w:val="24"/>
          <w:szCs w:val="24"/>
          <w:spacing w:val="-3"/>
        </w:rPr>
        <w:t>跨文化交际与跨文化交际学</w:t>
      </w:r>
    </w:p>
    <w:p>
      <w:pPr>
        <w:pStyle w:val="BodyText"/>
        <w:ind w:left="867"/>
        <w:spacing w:before="154" w:line="221" w:lineRule="auto"/>
        <w:rPr>
          <w:sz w:val="24"/>
          <w:szCs w:val="24"/>
        </w:rPr>
      </w:pPr>
      <w:r>
        <w:rPr>
          <w:sz w:val="24"/>
          <w:szCs w:val="24"/>
          <w:spacing w:val="-2"/>
        </w:rPr>
        <w:t>一、跨文化交际</w:t>
      </w:r>
    </w:p>
    <w:p>
      <w:pPr>
        <w:pStyle w:val="BodyText"/>
        <w:ind w:left="867"/>
        <w:spacing w:before="151" w:line="221" w:lineRule="auto"/>
        <w:rPr>
          <w:sz w:val="24"/>
          <w:szCs w:val="24"/>
        </w:rPr>
      </w:pPr>
      <w:r>
        <w:rPr>
          <w:sz w:val="24"/>
          <w:szCs w:val="24"/>
          <w:spacing w:val="-2"/>
        </w:rPr>
        <w:t>二、跨文化交际学</w:t>
      </w:r>
    </w:p>
    <w:p>
      <w:pPr>
        <w:spacing w:line="255" w:lineRule="auto"/>
        <w:rPr>
          <w:rFonts w:ascii="Arial"/>
          <w:sz w:val="21"/>
        </w:rPr>
      </w:pPr>
      <w:r/>
    </w:p>
    <w:p>
      <w:pPr>
        <w:spacing w:line="256" w:lineRule="auto"/>
        <w:rPr>
          <w:rFonts w:ascii="Arial"/>
          <w:sz w:val="21"/>
        </w:rPr>
      </w:pPr>
      <w:r/>
    </w:p>
    <w:p>
      <w:pPr>
        <w:pStyle w:val="BodyText"/>
        <w:ind w:left="987" w:right="4420" w:hanging="479"/>
        <w:spacing w:before="78" w:line="325" w:lineRule="auto"/>
        <w:rPr>
          <w:sz w:val="24"/>
          <w:szCs w:val="24"/>
        </w:rPr>
      </w:pPr>
      <w:r>
        <w:rPr>
          <w:sz w:val="24"/>
          <w:szCs w:val="24"/>
          <w:spacing w:val="-2"/>
        </w:rPr>
        <w:t>知识点</w:t>
      </w:r>
      <w:r>
        <w:rPr>
          <w:sz w:val="24"/>
          <w:szCs w:val="24"/>
          <w:spacing w:val="-44"/>
        </w:rPr>
        <w:t xml:space="preserve"> </w:t>
      </w:r>
      <w:r>
        <w:rPr>
          <w:rFonts w:ascii="Times New Roman" w:hAnsi="Times New Roman" w:eastAsia="Times New Roman" w:cs="Times New Roman"/>
          <w:sz w:val="24"/>
          <w:szCs w:val="24"/>
          <w:spacing w:val="-2"/>
        </w:rPr>
        <w:t>2  </w:t>
      </w:r>
      <w:r>
        <w:rPr>
          <w:sz w:val="24"/>
          <w:szCs w:val="24"/>
          <w:spacing w:val="-2"/>
        </w:rPr>
        <w:t>基本概念：文化与交际</w:t>
      </w:r>
      <w:r>
        <w:rPr>
          <w:sz w:val="24"/>
          <w:szCs w:val="24"/>
        </w:rPr>
        <w:t xml:space="preserve"> </w:t>
      </w:r>
      <w:r>
        <w:rPr>
          <w:sz w:val="24"/>
          <w:szCs w:val="24"/>
          <w:spacing w:val="-2"/>
        </w:rPr>
        <w:t>一、文化的定义与特性</w:t>
      </w:r>
    </w:p>
    <w:p>
      <w:pPr>
        <w:pStyle w:val="BodyText"/>
        <w:ind w:left="987"/>
        <w:spacing w:before="35" w:line="221" w:lineRule="auto"/>
        <w:rPr>
          <w:sz w:val="24"/>
          <w:szCs w:val="24"/>
        </w:rPr>
      </w:pPr>
      <w:r>
        <w:rPr>
          <w:sz w:val="24"/>
          <w:szCs w:val="24"/>
          <w:spacing w:val="-4"/>
        </w:rPr>
        <w:t>二、交际</w:t>
      </w:r>
    </w:p>
    <w:p>
      <w:pPr>
        <w:pStyle w:val="BodyText"/>
        <w:ind w:left="983"/>
        <w:spacing w:before="154" w:line="221" w:lineRule="auto"/>
        <w:rPr>
          <w:sz w:val="24"/>
          <w:szCs w:val="24"/>
        </w:rPr>
      </w:pPr>
      <w:r>
        <w:rPr>
          <w:sz w:val="24"/>
          <w:szCs w:val="24"/>
          <w:spacing w:val="-2"/>
        </w:rPr>
        <w:t>三、语言交际</w:t>
      </w:r>
    </w:p>
    <w:p>
      <w:pPr>
        <w:pStyle w:val="BodyText"/>
        <w:ind w:left="1006"/>
        <w:spacing w:before="152" w:line="220" w:lineRule="auto"/>
        <w:rPr>
          <w:sz w:val="24"/>
          <w:szCs w:val="24"/>
        </w:rPr>
      </w:pPr>
      <w:r>
        <w:rPr>
          <w:sz w:val="24"/>
          <w:szCs w:val="24"/>
          <w:spacing w:val="-5"/>
        </w:rPr>
        <w:t>四、非语言交际</w:t>
      </w:r>
    </w:p>
    <w:p>
      <w:pPr>
        <w:pStyle w:val="BodyText"/>
        <w:ind w:left="987"/>
        <w:spacing w:before="153" w:line="219" w:lineRule="auto"/>
        <w:rPr>
          <w:sz w:val="24"/>
          <w:szCs w:val="24"/>
        </w:rPr>
      </w:pPr>
      <w:r>
        <w:rPr>
          <w:sz w:val="24"/>
          <w:szCs w:val="24"/>
          <w:spacing w:val="-3"/>
        </w:rPr>
        <w:t>五、社会交往</w:t>
      </w:r>
    </w:p>
    <w:p>
      <w:pPr>
        <w:pStyle w:val="BodyText"/>
        <w:ind w:left="985"/>
        <w:spacing w:before="157" w:line="220" w:lineRule="auto"/>
        <w:rPr>
          <w:sz w:val="24"/>
          <w:szCs w:val="24"/>
        </w:rPr>
      </w:pPr>
      <w:r>
        <w:rPr>
          <w:sz w:val="24"/>
          <w:szCs w:val="24"/>
          <w:spacing w:val="-2"/>
        </w:rPr>
        <w:t>六、人际关系</w:t>
      </w:r>
    </w:p>
    <w:p>
      <w:pPr>
        <w:pStyle w:val="BodyText"/>
        <w:ind w:left="982"/>
        <w:spacing w:before="154" w:line="219" w:lineRule="auto"/>
        <w:rPr>
          <w:sz w:val="24"/>
          <w:szCs w:val="24"/>
        </w:rPr>
      </w:pPr>
      <w:r>
        <w:rPr>
          <w:sz w:val="24"/>
          <w:szCs w:val="24"/>
          <w:spacing w:val="-2"/>
        </w:rPr>
        <w:t>七、经营管理</w:t>
      </w:r>
    </w:p>
    <w:p>
      <w:pPr>
        <w:spacing w:line="257" w:lineRule="auto"/>
        <w:rPr>
          <w:rFonts w:ascii="Arial"/>
          <w:sz w:val="21"/>
        </w:rPr>
      </w:pPr>
      <w:r/>
    </w:p>
    <w:p>
      <w:pPr>
        <w:spacing w:line="257" w:lineRule="auto"/>
        <w:rPr>
          <w:rFonts w:ascii="Arial"/>
          <w:sz w:val="21"/>
        </w:rPr>
      </w:pPr>
      <w:r/>
    </w:p>
    <w:p>
      <w:pPr>
        <w:pStyle w:val="BodyText"/>
        <w:ind w:left="508"/>
        <w:spacing w:before="78" w:line="220" w:lineRule="auto"/>
        <w:rPr>
          <w:sz w:val="24"/>
          <w:szCs w:val="24"/>
        </w:rPr>
      </w:pPr>
      <w:r>
        <w:rPr>
          <w:sz w:val="24"/>
          <w:szCs w:val="24"/>
          <w:spacing w:val="-2"/>
        </w:rPr>
        <w:t>知识点</w:t>
      </w:r>
      <w:r>
        <w:rPr>
          <w:sz w:val="24"/>
          <w:szCs w:val="24"/>
          <w:spacing w:val="-48"/>
        </w:rPr>
        <w:t xml:space="preserve"> </w:t>
      </w:r>
      <w:r>
        <w:rPr>
          <w:rFonts w:ascii="Times New Roman" w:hAnsi="Times New Roman" w:eastAsia="Times New Roman" w:cs="Times New Roman"/>
          <w:sz w:val="24"/>
          <w:szCs w:val="24"/>
          <w:spacing w:val="-2"/>
        </w:rPr>
        <w:t>3  </w:t>
      </w:r>
      <w:r>
        <w:rPr>
          <w:sz w:val="24"/>
          <w:szCs w:val="24"/>
          <w:spacing w:val="-2"/>
        </w:rPr>
        <w:t>跨文化交际的过程</w:t>
      </w:r>
    </w:p>
    <w:p>
      <w:pPr>
        <w:spacing w:line="255" w:lineRule="auto"/>
        <w:rPr>
          <w:rFonts w:ascii="Arial"/>
          <w:sz w:val="21"/>
        </w:rPr>
      </w:pPr>
      <w:r/>
    </w:p>
    <w:p>
      <w:pPr>
        <w:spacing w:line="256" w:lineRule="auto"/>
        <w:rPr>
          <w:rFonts w:ascii="Arial"/>
          <w:sz w:val="21"/>
        </w:rPr>
      </w:pPr>
      <w:r/>
    </w:p>
    <w:p>
      <w:pPr>
        <w:pStyle w:val="BodyText"/>
        <w:ind w:left="448"/>
        <w:spacing w:before="79" w:line="220" w:lineRule="auto"/>
        <w:rPr>
          <w:sz w:val="24"/>
          <w:szCs w:val="24"/>
        </w:rPr>
      </w:pPr>
      <w:r>
        <w:rPr>
          <w:sz w:val="24"/>
          <w:szCs w:val="24"/>
          <w:spacing w:val="-2"/>
        </w:rPr>
        <w:t>知识点</w:t>
      </w:r>
      <w:r>
        <w:rPr>
          <w:sz w:val="24"/>
          <w:szCs w:val="24"/>
          <w:spacing w:val="-44"/>
        </w:rPr>
        <w:t xml:space="preserve"> </w:t>
      </w:r>
      <w:r>
        <w:rPr>
          <w:rFonts w:ascii="Times New Roman" w:hAnsi="Times New Roman" w:eastAsia="Times New Roman" w:cs="Times New Roman"/>
          <w:sz w:val="24"/>
          <w:szCs w:val="24"/>
          <w:spacing w:val="-2"/>
        </w:rPr>
        <w:t>4    </w:t>
      </w:r>
      <w:r>
        <w:rPr>
          <w:sz w:val="24"/>
          <w:szCs w:val="24"/>
          <w:spacing w:val="-2"/>
        </w:rPr>
        <w:t>跨文化交际的核心</w:t>
      </w:r>
    </w:p>
    <w:p>
      <w:pPr>
        <w:spacing w:line="257" w:lineRule="auto"/>
        <w:rPr>
          <w:rFonts w:ascii="Arial"/>
          <w:sz w:val="21"/>
        </w:rPr>
      </w:pPr>
      <w:r/>
    </w:p>
    <w:p>
      <w:pPr>
        <w:spacing w:line="257" w:lineRule="auto"/>
        <w:rPr>
          <w:rFonts w:ascii="Arial"/>
          <w:sz w:val="21"/>
        </w:rPr>
      </w:pPr>
      <w:r/>
    </w:p>
    <w:p>
      <w:pPr>
        <w:pStyle w:val="BodyText"/>
        <w:ind w:left="508"/>
        <w:spacing w:before="78" w:line="219" w:lineRule="auto"/>
        <w:rPr>
          <w:sz w:val="24"/>
          <w:szCs w:val="24"/>
        </w:rPr>
      </w:pPr>
      <w:r>
        <w:rPr>
          <w:sz w:val="24"/>
          <w:szCs w:val="24"/>
          <w:spacing w:val="-2"/>
        </w:rPr>
        <w:t>知识点</w:t>
      </w:r>
      <w:r>
        <w:rPr>
          <w:sz w:val="24"/>
          <w:szCs w:val="24"/>
          <w:spacing w:val="-49"/>
        </w:rPr>
        <w:t xml:space="preserve"> </w:t>
      </w:r>
      <w:r>
        <w:rPr>
          <w:rFonts w:ascii="Times New Roman" w:hAnsi="Times New Roman" w:eastAsia="Times New Roman" w:cs="Times New Roman"/>
          <w:sz w:val="24"/>
          <w:szCs w:val="24"/>
          <w:spacing w:val="-2"/>
        </w:rPr>
        <w:t>5  </w:t>
      </w:r>
      <w:r>
        <w:rPr>
          <w:sz w:val="24"/>
          <w:szCs w:val="24"/>
          <w:spacing w:val="-2"/>
        </w:rPr>
        <w:t>提高跨文化意识</w:t>
      </w:r>
    </w:p>
    <w:p>
      <w:pPr>
        <w:pStyle w:val="BodyText"/>
        <w:ind w:left="987"/>
        <w:spacing w:before="154" w:line="219" w:lineRule="auto"/>
        <w:rPr>
          <w:sz w:val="24"/>
          <w:szCs w:val="24"/>
        </w:rPr>
      </w:pPr>
      <w:r>
        <w:rPr>
          <w:sz w:val="24"/>
          <w:szCs w:val="24"/>
          <w:spacing w:val="-2"/>
        </w:rPr>
        <w:t>一、跨文化交际的障碍</w:t>
      </w:r>
    </w:p>
    <w:p>
      <w:pPr>
        <w:pStyle w:val="BodyText"/>
        <w:ind w:left="987"/>
        <w:spacing w:before="157" w:line="219" w:lineRule="auto"/>
        <w:rPr>
          <w:sz w:val="24"/>
          <w:szCs w:val="24"/>
        </w:rPr>
      </w:pPr>
      <w:r>
        <w:rPr>
          <w:sz w:val="24"/>
          <w:szCs w:val="24"/>
          <w:spacing w:val="-2"/>
        </w:rPr>
        <w:t>二、文化休克与跨文化训练</w:t>
      </w:r>
    </w:p>
    <w:p>
      <w:pPr>
        <w:spacing w:line="464" w:lineRule="auto"/>
        <w:rPr>
          <w:rFonts w:ascii="Arial"/>
          <w:sz w:val="21"/>
        </w:rPr>
      </w:pPr>
      <w:r/>
    </w:p>
    <w:p>
      <w:pPr>
        <w:pStyle w:val="BodyText"/>
        <w:ind w:left="592"/>
        <w:spacing w:before="91" w:line="220" w:lineRule="auto"/>
        <w:rPr/>
      </w:pPr>
      <w:r>
        <w:rPr>
          <w:b/>
          <w:bCs/>
          <w:spacing w:val="-3"/>
        </w:rPr>
        <w:t>（二）教育、心理及语言教学基础知识</w:t>
      </w:r>
    </w:p>
    <w:p>
      <w:pPr>
        <w:pStyle w:val="BodyText"/>
        <w:ind w:left="748"/>
        <w:spacing w:before="143" w:line="219" w:lineRule="auto"/>
        <w:rPr>
          <w:sz w:val="24"/>
          <w:szCs w:val="24"/>
        </w:rPr>
      </w:pPr>
      <w:r>
        <w:rPr>
          <w:sz w:val="24"/>
          <w:szCs w:val="24"/>
          <w:spacing w:val="-2"/>
        </w:rPr>
        <w:t>知识点</w:t>
      </w:r>
      <w:r>
        <w:rPr>
          <w:sz w:val="24"/>
          <w:szCs w:val="24"/>
          <w:spacing w:val="-32"/>
        </w:rPr>
        <w:t xml:space="preserve"> </w:t>
      </w:r>
      <w:r>
        <w:rPr>
          <w:rFonts w:ascii="Times New Roman" w:hAnsi="Times New Roman" w:eastAsia="Times New Roman" w:cs="Times New Roman"/>
          <w:sz w:val="24"/>
          <w:szCs w:val="24"/>
          <w:spacing w:val="-2"/>
        </w:rPr>
        <w:t>1    </w:t>
      </w:r>
      <w:r>
        <w:rPr>
          <w:sz w:val="24"/>
          <w:szCs w:val="24"/>
          <w:spacing w:val="-2"/>
        </w:rPr>
        <w:t>对外汉语教学是一门专门的学科</w:t>
      </w:r>
    </w:p>
    <w:p>
      <w:pPr>
        <w:pStyle w:val="BodyText"/>
        <w:ind w:left="1227"/>
        <w:spacing w:before="154" w:line="219" w:lineRule="auto"/>
        <w:rPr>
          <w:sz w:val="24"/>
          <w:szCs w:val="24"/>
        </w:rPr>
      </w:pPr>
      <w:r>
        <w:rPr>
          <w:sz w:val="24"/>
          <w:szCs w:val="24"/>
          <w:spacing w:val="-2"/>
        </w:rPr>
        <w:t>一、对外汉语教学的学科名称</w:t>
      </w:r>
    </w:p>
    <w:p>
      <w:pPr>
        <w:pStyle w:val="BodyText"/>
        <w:ind w:left="1227"/>
        <w:spacing w:before="155" w:line="219" w:lineRule="auto"/>
        <w:rPr>
          <w:sz w:val="24"/>
          <w:szCs w:val="24"/>
        </w:rPr>
      </w:pPr>
      <w:r>
        <w:rPr>
          <w:sz w:val="24"/>
          <w:szCs w:val="24"/>
          <w:spacing w:val="-1"/>
        </w:rPr>
        <w:t>二、对外汉语教学的学科任务和学科体系</w:t>
      </w:r>
    </w:p>
    <w:p>
      <w:pPr>
        <w:pStyle w:val="BodyText"/>
        <w:ind w:left="1223"/>
        <w:spacing w:before="157" w:line="219" w:lineRule="auto"/>
        <w:rPr>
          <w:sz w:val="24"/>
          <w:szCs w:val="24"/>
        </w:rPr>
      </w:pPr>
      <w:r>
        <w:rPr>
          <w:sz w:val="24"/>
          <w:szCs w:val="24"/>
          <w:spacing w:val="-1"/>
        </w:rPr>
        <w:t>三、对外汉语教学的学科性质和学科特点</w:t>
      </w:r>
    </w:p>
    <w:p>
      <w:pPr>
        <w:pStyle w:val="BodyText"/>
        <w:ind w:left="1246"/>
        <w:spacing w:before="154" w:line="219" w:lineRule="auto"/>
        <w:rPr>
          <w:sz w:val="24"/>
          <w:szCs w:val="24"/>
        </w:rPr>
      </w:pPr>
      <w:r>
        <w:rPr>
          <w:sz w:val="24"/>
          <w:szCs w:val="24"/>
          <w:spacing w:val="-2"/>
        </w:rPr>
        <w:t>四、对外汉语教学的学科定位与争论</w:t>
      </w:r>
    </w:p>
    <w:p>
      <w:pPr>
        <w:pStyle w:val="BodyText"/>
        <w:ind w:left="748"/>
        <w:spacing w:before="156" w:line="219" w:lineRule="auto"/>
        <w:rPr>
          <w:sz w:val="24"/>
          <w:szCs w:val="24"/>
        </w:rPr>
      </w:pPr>
      <w:r>
        <w:rPr>
          <w:sz w:val="24"/>
          <w:szCs w:val="24"/>
          <w:spacing w:val="-1"/>
        </w:rPr>
        <w:t>知识点</w:t>
      </w:r>
      <w:r>
        <w:rPr>
          <w:sz w:val="24"/>
          <w:szCs w:val="24"/>
          <w:spacing w:val="-52"/>
        </w:rPr>
        <w:t xml:space="preserve"> </w:t>
      </w:r>
      <w:r>
        <w:rPr>
          <w:rFonts w:ascii="Times New Roman" w:hAnsi="Times New Roman" w:eastAsia="Times New Roman" w:cs="Times New Roman"/>
          <w:sz w:val="24"/>
          <w:szCs w:val="24"/>
          <w:spacing w:val="-1"/>
        </w:rPr>
        <w:t>2    </w:t>
      </w:r>
      <w:r>
        <w:rPr>
          <w:sz w:val="24"/>
          <w:szCs w:val="24"/>
          <w:spacing w:val="-1"/>
        </w:rPr>
        <w:t>汉语作为第二语言教学的发展与现状</w:t>
      </w:r>
    </w:p>
    <w:p>
      <w:pPr>
        <w:pStyle w:val="BodyText"/>
        <w:ind w:left="1227"/>
        <w:spacing w:before="157" w:line="219" w:lineRule="auto"/>
        <w:rPr>
          <w:sz w:val="24"/>
          <w:szCs w:val="24"/>
        </w:rPr>
      </w:pPr>
      <w:r>
        <w:rPr>
          <w:sz w:val="24"/>
          <w:szCs w:val="24"/>
          <w:spacing w:val="-1"/>
        </w:rPr>
        <w:t>一、我国对外汉语教学的发展回顾</w:t>
      </w:r>
    </w:p>
    <w:p>
      <w:pPr>
        <w:spacing w:line="219" w:lineRule="auto"/>
        <w:sectPr>
          <w:pgSz w:w="11906" w:h="16839"/>
          <w:pgMar w:top="1431" w:right="1785" w:bottom="0" w:left="1785" w:header="0" w:footer="0" w:gutter="0"/>
        </w:sectPr>
        <w:rPr>
          <w:sz w:val="24"/>
          <w:szCs w:val="24"/>
        </w:rPr>
      </w:pPr>
    </w:p>
    <w:p>
      <w:pPr>
        <w:pStyle w:val="BodyText"/>
        <w:ind w:left="1227"/>
        <w:spacing w:before="156" w:line="219" w:lineRule="auto"/>
        <w:rPr>
          <w:sz w:val="24"/>
          <w:szCs w:val="24"/>
        </w:rPr>
      </w:pPr>
      <w:r>
        <w:rPr>
          <w:sz w:val="24"/>
          <w:szCs w:val="24"/>
          <w:spacing w:val="-1"/>
        </w:rPr>
        <w:t>二、我国对外汉语教学的发展现状</w:t>
      </w:r>
    </w:p>
    <w:p>
      <w:pPr>
        <w:pStyle w:val="BodyText"/>
        <w:ind w:left="1223"/>
        <w:spacing w:before="154" w:line="219" w:lineRule="auto"/>
        <w:rPr>
          <w:sz w:val="24"/>
          <w:szCs w:val="24"/>
        </w:rPr>
      </w:pPr>
      <w:r>
        <w:rPr>
          <w:sz w:val="24"/>
          <w:szCs w:val="24"/>
          <w:spacing w:val="-1"/>
        </w:rPr>
        <w:t>三、世界汉语教学的发展特点</w:t>
      </w:r>
    </w:p>
    <w:p>
      <w:pPr>
        <w:pStyle w:val="BodyText"/>
        <w:ind w:left="748"/>
        <w:spacing w:before="154" w:line="219" w:lineRule="auto"/>
        <w:rPr>
          <w:sz w:val="24"/>
          <w:szCs w:val="24"/>
        </w:rPr>
      </w:pPr>
      <w:r>
        <w:rPr>
          <w:sz w:val="24"/>
          <w:szCs w:val="24"/>
          <w:spacing w:val="-1"/>
        </w:rPr>
        <w:t>知识点</w:t>
      </w:r>
      <w:r>
        <w:rPr>
          <w:sz w:val="24"/>
          <w:szCs w:val="24"/>
          <w:spacing w:val="-50"/>
        </w:rPr>
        <w:t xml:space="preserve"> </w:t>
      </w:r>
      <w:r>
        <w:rPr>
          <w:rFonts w:ascii="Times New Roman" w:hAnsi="Times New Roman" w:eastAsia="Times New Roman" w:cs="Times New Roman"/>
          <w:sz w:val="24"/>
          <w:szCs w:val="24"/>
          <w:spacing w:val="-1"/>
        </w:rPr>
        <w:t>3    </w:t>
      </w:r>
      <w:r>
        <w:rPr>
          <w:sz w:val="24"/>
          <w:szCs w:val="24"/>
          <w:spacing w:val="-1"/>
        </w:rPr>
        <w:t>对外汉语教学的语言学基础和教育学基础</w:t>
      </w:r>
    </w:p>
    <w:p>
      <w:pPr>
        <w:pStyle w:val="BodyText"/>
        <w:ind w:left="1227"/>
        <w:spacing w:before="156" w:line="219" w:lineRule="auto"/>
        <w:rPr>
          <w:sz w:val="24"/>
          <w:szCs w:val="24"/>
        </w:rPr>
      </w:pPr>
      <w:r>
        <w:rPr>
          <w:sz w:val="24"/>
          <w:szCs w:val="24"/>
          <w:spacing w:val="-1"/>
        </w:rPr>
        <w:t>一、对外汉语教学的语言学基础（一）</w:t>
      </w:r>
    </w:p>
    <w:p>
      <w:pPr>
        <w:pStyle w:val="BodyText"/>
        <w:ind w:left="1227"/>
        <w:spacing w:before="155" w:line="219" w:lineRule="auto"/>
        <w:rPr>
          <w:sz w:val="24"/>
          <w:szCs w:val="24"/>
        </w:rPr>
      </w:pPr>
      <w:r>
        <w:rPr>
          <w:sz w:val="24"/>
          <w:szCs w:val="24"/>
          <w:spacing w:val="-1"/>
        </w:rPr>
        <w:t>二、对外汉语教学的语言学基础（二）</w:t>
      </w:r>
    </w:p>
    <w:p>
      <w:pPr>
        <w:pStyle w:val="BodyText"/>
        <w:ind w:left="748" w:right="3760" w:firstLine="475"/>
        <w:spacing w:before="154" w:line="279" w:lineRule="auto"/>
        <w:rPr>
          <w:sz w:val="24"/>
          <w:szCs w:val="24"/>
        </w:rPr>
      </w:pPr>
      <w:r>
        <w:rPr>
          <w:sz w:val="24"/>
          <w:szCs w:val="24"/>
          <w:spacing w:val="-1"/>
        </w:rPr>
        <w:t>三、对外汉语教学的教育学基础</w:t>
      </w:r>
      <w:r>
        <w:rPr>
          <w:sz w:val="24"/>
          <w:szCs w:val="24"/>
          <w:spacing w:val="3"/>
        </w:rPr>
        <w:t xml:space="preserve"> </w:t>
      </w:r>
      <w:r>
        <w:rPr>
          <w:sz w:val="24"/>
          <w:szCs w:val="24"/>
          <w:spacing w:val="-2"/>
        </w:rPr>
        <w:t>知识点</w:t>
      </w:r>
      <w:r>
        <w:rPr>
          <w:sz w:val="24"/>
          <w:szCs w:val="24"/>
          <w:spacing w:val="-42"/>
        </w:rPr>
        <w:t xml:space="preserve"> </w:t>
      </w:r>
      <w:r>
        <w:rPr>
          <w:rFonts w:ascii="Times New Roman" w:hAnsi="Times New Roman" w:eastAsia="Times New Roman" w:cs="Times New Roman"/>
          <w:sz w:val="24"/>
          <w:szCs w:val="24"/>
          <w:spacing w:val="-2"/>
        </w:rPr>
        <w:t>4    </w:t>
      </w:r>
      <w:r>
        <w:rPr>
          <w:sz w:val="24"/>
          <w:szCs w:val="24"/>
          <w:spacing w:val="-2"/>
        </w:rPr>
        <w:t>语言教学法流派介绍</w:t>
      </w:r>
    </w:p>
    <w:p>
      <w:pPr>
        <w:pStyle w:val="BodyText"/>
        <w:ind w:left="1227"/>
        <w:spacing w:before="156" w:line="219" w:lineRule="auto"/>
        <w:rPr>
          <w:sz w:val="24"/>
          <w:szCs w:val="24"/>
        </w:rPr>
      </w:pPr>
      <w:r>
        <w:rPr>
          <w:sz w:val="24"/>
          <w:szCs w:val="24"/>
          <w:spacing w:val="-2"/>
        </w:rPr>
        <w:t>一、语法翻译法</w:t>
      </w:r>
    </w:p>
    <w:p>
      <w:pPr>
        <w:pStyle w:val="BodyText"/>
        <w:ind w:left="1227"/>
        <w:spacing w:before="153" w:line="221" w:lineRule="auto"/>
        <w:rPr>
          <w:sz w:val="24"/>
          <w:szCs w:val="24"/>
        </w:rPr>
      </w:pPr>
      <w:r>
        <w:rPr>
          <w:sz w:val="24"/>
          <w:szCs w:val="24"/>
          <w:spacing w:val="-3"/>
        </w:rPr>
        <w:t>二、直接法</w:t>
      </w:r>
    </w:p>
    <w:p>
      <w:pPr>
        <w:pStyle w:val="BodyText"/>
        <w:ind w:left="1223"/>
        <w:spacing w:before="155" w:line="220" w:lineRule="auto"/>
        <w:rPr>
          <w:sz w:val="24"/>
          <w:szCs w:val="24"/>
        </w:rPr>
      </w:pPr>
      <w:r>
        <w:rPr>
          <w:sz w:val="24"/>
          <w:szCs w:val="24"/>
          <w:spacing w:val="-2"/>
        </w:rPr>
        <w:t>三、听说法</w:t>
      </w:r>
    </w:p>
    <w:p>
      <w:pPr>
        <w:pStyle w:val="BodyText"/>
        <w:ind w:left="1246"/>
        <w:spacing w:before="153" w:line="220" w:lineRule="auto"/>
        <w:rPr>
          <w:sz w:val="24"/>
          <w:szCs w:val="24"/>
        </w:rPr>
      </w:pPr>
      <w:r>
        <w:rPr>
          <w:sz w:val="24"/>
          <w:szCs w:val="24"/>
          <w:spacing w:val="-7"/>
        </w:rPr>
        <w:t>四、视听法</w:t>
      </w:r>
    </w:p>
    <w:p>
      <w:pPr>
        <w:pStyle w:val="BodyText"/>
        <w:ind w:left="1227"/>
        <w:spacing w:before="153" w:line="220" w:lineRule="auto"/>
        <w:rPr>
          <w:sz w:val="24"/>
          <w:szCs w:val="24"/>
        </w:rPr>
      </w:pPr>
      <w:r>
        <w:rPr>
          <w:sz w:val="24"/>
          <w:szCs w:val="24"/>
          <w:spacing w:val="-9"/>
        </w:rPr>
        <w:t>五、</w:t>
      </w:r>
      <w:r>
        <w:rPr>
          <w:sz w:val="24"/>
          <w:szCs w:val="24"/>
          <w:spacing w:val="-72"/>
        </w:rPr>
        <w:t xml:space="preserve"> </w:t>
      </w:r>
      <w:r>
        <w:rPr>
          <w:sz w:val="24"/>
          <w:szCs w:val="24"/>
          <w:spacing w:val="-9"/>
        </w:rPr>
        <w:t>自觉对比法</w:t>
      </w:r>
    </w:p>
    <w:p>
      <w:pPr>
        <w:pStyle w:val="BodyText"/>
        <w:ind w:left="1225"/>
        <w:spacing w:before="156" w:line="221" w:lineRule="auto"/>
        <w:rPr>
          <w:sz w:val="24"/>
          <w:szCs w:val="24"/>
        </w:rPr>
      </w:pPr>
      <w:r>
        <w:rPr>
          <w:sz w:val="24"/>
          <w:szCs w:val="24"/>
          <w:spacing w:val="-3"/>
        </w:rPr>
        <w:t>六、认知法</w:t>
      </w:r>
    </w:p>
    <w:p>
      <w:pPr>
        <w:pStyle w:val="BodyText"/>
        <w:ind w:left="1222"/>
        <w:spacing w:before="152" w:line="221" w:lineRule="auto"/>
        <w:rPr>
          <w:sz w:val="24"/>
          <w:szCs w:val="24"/>
        </w:rPr>
      </w:pPr>
      <w:r>
        <w:rPr>
          <w:sz w:val="24"/>
          <w:szCs w:val="24"/>
          <w:spacing w:val="-2"/>
        </w:rPr>
        <w:t>七、功能法</w:t>
      </w:r>
    </w:p>
    <w:p>
      <w:pPr>
        <w:pStyle w:val="BodyText"/>
        <w:ind w:left="1227"/>
        <w:spacing w:before="152" w:line="219" w:lineRule="auto"/>
        <w:rPr>
          <w:sz w:val="24"/>
          <w:szCs w:val="24"/>
        </w:rPr>
      </w:pPr>
      <w:r>
        <w:rPr>
          <w:sz w:val="24"/>
          <w:szCs w:val="24"/>
          <w:spacing w:val="-2"/>
        </w:rPr>
        <w:t>八、任务型教学法</w:t>
      </w:r>
    </w:p>
    <w:p>
      <w:pPr>
        <w:pStyle w:val="BodyText"/>
        <w:ind w:left="748"/>
        <w:spacing w:before="157" w:line="219" w:lineRule="auto"/>
        <w:rPr>
          <w:sz w:val="24"/>
          <w:szCs w:val="24"/>
        </w:rPr>
      </w:pPr>
      <w:r>
        <w:rPr>
          <w:sz w:val="24"/>
          <w:szCs w:val="24"/>
          <w:spacing w:val="-2"/>
        </w:rPr>
        <w:t>知识点</w:t>
      </w:r>
      <w:r>
        <w:rPr>
          <w:sz w:val="24"/>
          <w:szCs w:val="24"/>
          <w:spacing w:val="-40"/>
        </w:rPr>
        <w:t xml:space="preserve"> </w:t>
      </w:r>
      <w:r>
        <w:rPr>
          <w:rFonts w:ascii="Times New Roman" w:hAnsi="Times New Roman" w:eastAsia="Times New Roman" w:cs="Times New Roman"/>
          <w:sz w:val="24"/>
          <w:szCs w:val="24"/>
          <w:spacing w:val="-2"/>
        </w:rPr>
        <w:t>5    </w:t>
      </w:r>
      <w:r>
        <w:rPr>
          <w:sz w:val="24"/>
          <w:szCs w:val="24"/>
          <w:spacing w:val="-2"/>
        </w:rPr>
        <w:t>课堂教学的过程与原则</w:t>
      </w:r>
    </w:p>
    <w:p>
      <w:pPr>
        <w:pStyle w:val="BodyText"/>
        <w:ind w:left="1227"/>
        <w:spacing w:before="154" w:line="219" w:lineRule="auto"/>
        <w:rPr>
          <w:sz w:val="24"/>
          <w:szCs w:val="24"/>
        </w:rPr>
      </w:pPr>
      <w:r>
        <w:rPr>
          <w:sz w:val="24"/>
          <w:szCs w:val="24"/>
          <w:spacing w:val="-2"/>
        </w:rPr>
        <w:t>一、课堂教学的基本要素</w:t>
      </w:r>
    </w:p>
    <w:p>
      <w:pPr>
        <w:pStyle w:val="BodyText"/>
        <w:ind w:left="1227"/>
        <w:spacing w:before="155" w:line="219" w:lineRule="auto"/>
        <w:rPr>
          <w:sz w:val="24"/>
          <w:szCs w:val="24"/>
        </w:rPr>
      </w:pPr>
      <w:r>
        <w:rPr>
          <w:sz w:val="24"/>
          <w:szCs w:val="24"/>
          <w:spacing w:val="-2"/>
        </w:rPr>
        <w:t>二、教学的一般过程</w:t>
      </w:r>
    </w:p>
    <w:p>
      <w:pPr>
        <w:pStyle w:val="BodyText"/>
        <w:ind w:left="1223"/>
        <w:spacing w:before="156" w:line="219" w:lineRule="auto"/>
        <w:rPr>
          <w:sz w:val="24"/>
          <w:szCs w:val="24"/>
        </w:rPr>
      </w:pPr>
      <w:r>
        <w:rPr>
          <w:sz w:val="24"/>
          <w:szCs w:val="24"/>
          <w:spacing w:val="-1"/>
        </w:rPr>
        <w:t>三、课堂教学的基本原则</w:t>
      </w:r>
    </w:p>
    <w:p>
      <w:pPr>
        <w:pStyle w:val="BodyText"/>
        <w:ind w:left="748"/>
        <w:spacing w:before="156" w:line="219" w:lineRule="auto"/>
        <w:rPr>
          <w:sz w:val="24"/>
          <w:szCs w:val="24"/>
        </w:rPr>
      </w:pPr>
      <w:r>
        <w:rPr>
          <w:sz w:val="24"/>
          <w:szCs w:val="24"/>
          <w:spacing w:val="-2"/>
        </w:rPr>
        <w:t>知识点</w:t>
      </w:r>
      <w:r>
        <w:rPr>
          <w:sz w:val="24"/>
          <w:szCs w:val="24"/>
          <w:spacing w:val="-40"/>
        </w:rPr>
        <w:t xml:space="preserve"> </w:t>
      </w:r>
      <w:r>
        <w:rPr>
          <w:rFonts w:ascii="Times New Roman" w:hAnsi="Times New Roman" w:eastAsia="Times New Roman" w:cs="Times New Roman"/>
          <w:sz w:val="24"/>
          <w:szCs w:val="24"/>
          <w:spacing w:val="-2"/>
        </w:rPr>
        <w:t>6    </w:t>
      </w:r>
      <w:r>
        <w:rPr>
          <w:sz w:val="24"/>
          <w:szCs w:val="24"/>
          <w:spacing w:val="-2"/>
        </w:rPr>
        <w:t>课堂教学的内容与对象</w:t>
      </w:r>
    </w:p>
    <w:p>
      <w:pPr>
        <w:pStyle w:val="BodyText"/>
        <w:ind w:left="1227"/>
        <w:spacing w:before="153" w:line="219" w:lineRule="auto"/>
        <w:rPr>
          <w:sz w:val="24"/>
          <w:szCs w:val="24"/>
        </w:rPr>
      </w:pPr>
      <w:r>
        <w:rPr>
          <w:sz w:val="24"/>
          <w:szCs w:val="24"/>
          <w:spacing w:val="-2"/>
        </w:rPr>
        <w:t>一、教材的选择与处理</w:t>
      </w:r>
    </w:p>
    <w:p>
      <w:pPr>
        <w:pStyle w:val="BodyText"/>
        <w:ind w:left="1227"/>
        <w:spacing w:before="158" w:line="219" w:lineRule="auto"/>
        <w:rPr>
          <w:sz w:val="24"/>
          <w:szCs w:val="24"/>
        </w:rPr>
      </w:pPr>
      <w:r>
        <w:rPr>
          <w:sz w:val="24"/>
          <w:szCs w:val="24"/>
          <w:spacing w:val="-3"/>
        </w:rPr>
        <w:t>二、教学对象</w:t>
      </w:r>
    </w:p>
    <w:p>
      <w:pPr>
        <w:pStyle w:val="BodyText"/>
        <w:ind w:left="748"/>
        <w:spacing w:before="154" w:line="219" w:lineRule="auto"/>
        <w:rPr>
          <w:sz w:val="24"/>
          <w:szCs w:val="24"/>
        </w:rPr>
      </w:pPr>
      <w:r>
        <w:rPr>
          <w:sz w:val="24"/>
          <w:szCs w:val="24"/>
          <w:spacing w:val="-2"/>
        </w:rPr>
        <w:t>知识点</w:t>
      </w:r>
      <w:r>
        <w:rPr>
          <w:sz w:val="24"/>
          <w:szCs w:val="24"/>
          <w:spacing w:val="-42"/>
        </w:rPr>
        <w:t xml:space="preserve"> </w:t>
      </w:r>
      <w:r>
        <w:rPr>
          <w:rFonts w:ascii="Times New Roman" w:hAnsi="Times New Roman" w:eastAsia="Times New Roman" w:cs="Times New Roman"/>
          <w:sz w:val="24"/>
          <w:szCs w:val="24"/>
          <w:spacing w:val="-2"/>
        </w:rPr>
        <w:t>7    </w:t>
      </w:r>
      <w:r>
        <w:rPr>
          <w:sz w:val="24"/>
          <w:szCs w:val="24"/>
          <w:spacing w:val="-2"/>
        </w:rPr>
        <w:t>课堂教学的基本方法</w:t>
      </w:r>
    </w:p>
    <w:p>
      <w:pPr>
        <w:pStyle w:val="BodyText"/>
        <w:ind w:left="1227"/>
        <w:spacing w:before="155" w:line="219" w:lineRule="auto"/>
        <w:rPr>
          <w:sz w:val="24"/>
          <w:szCs w:val="24"/>
        </w:rPr>
      </w:pPr>
      <w:r>
        <w:rPr>
          <w:sz w:val="24"/>
          <w:szCs w:val="24"/>
          <w:spacing w:val="-2"/>
        </w:rPr>
        <w:t>一、课堂教学的准备</w:t>
      </w:r>
    </w:p>
    <w:p>
      <w:pPr>
        <w:pStyle w:val="BodyText"/>
        <w:ind w:left="1227"/>
        <w:spacing w:before="157" w:line="219" w:lineRule="auto"/>
        <w:rPr>
          <w:sz w:val="24"/>
          <w:szCs w:val="24"/>
        </w:rPr>
      </w:pPr>
      <w:r>
        <w:rPr>
          <w:sz w:val="24"/>
          <w:szCs w:val="24"/>
          <w:spacing w:val="-2"/>
        </w:rPr>
        <w:t>二、教案的撰写</w:t>
      </w:r>
    </w:p>
    <w:p>
      <w:pPr>
        <w:pStyle w:val="BodyText"/>
        <w:ind w:left="1223"/>
        <w:spacing w:before="154" w:line="219" w:lineRule="auto"/>
        <w:rPr>
          <w:sz w:val="24"/>
          <w:szCs w:val="24"/>
        </w:rPr>
      </w:pPr>
      <w:r>
        <w:rPr>
          <w:sz w:val="24"/>
          <w:szCs w:val="24"/>
          <w:spacing w:val="-2"/>
        </w:rPr>
        <w:t>三、组织教学</w:t>
      </w:r>
    </w:p>
    <w:p>
      <w:pPr>
        <w:pStyle w:val="BodyText"/>
        <w:ind w:left="1246"/>
        <w:spacing w:before="155" w:line="219" w:lineRule="auto"/>
        <w:rPr>
          <w:sz w:val="24"/>
          <w:szCs w:val="24"/>
        </w:rPr>
      </w:pPr>
      <w:r>
        <w:rPr>
          <w:sz w:val="24"/>
          <w:szCs w:val="24"/>
          <w:spacing w:val="-3"/>
        </w:rPr>
        <w:t>四、文化导入与跨文化意识的培养</w:t>
      </w:r>
    </w:p>
    <w:p>
      <w:pPr>
        <w:pStyle w:val="BodyText"/>
        <w:ind w:left="1227"/>
        <w:spacing w:before="157" w:line="219" w:lineRule="auto"/>
        <w:rPr>
          <w:sz w:val="24"/>
          <w:szCs w:val="24"/>
        </w:rPr>
      </w:pPr>
      <w:r>
        <w:rPr>
          <w:sz w:val="24"/>
          <w:szCs w:val="24"/>
          <w:spacing w:val="-2"/>
        </w:rPr>
        <w:t>五、课堂教学与课外实践</w:t>
      </w:r>
    </w:p>
    <w:p>
      <w:pPr>
        <w:pStyle w:val="BodyText"/>
        <w:ind w:left="748"/>
        <w:spacing w:before="153" w:line="219" w:lineRule="auto"/>
        <w:rPr>
          <w:sz w:val="24"/>
          <w:szCs w:val="24"/>
        </w:rPr>
      </w:pPr>
      <w:r>
        <w:rPr>
          <w:sz w:val="24"/>
          <w:szCs w:val="24"/>
          <w:spacing w:val="-2"/>
        </w:rPr>
        <w:t>知识点</w:t>
      </w:r>
      <w:r>
        <w:rPr>
          <w:sz w:val="24"/>
          <w:szCs w:val="24"/>
          <w:spacing w:val="-40"/>
        </w:rPr>
        <w:t xml:space="preserve"> </w:t>
      </w:r>
      <w:r>
        <w:rPr>
          <w:rFonts w:ascii="Times New Roman" w:hAnsi="Times New Roman" w:eastAsia="Times New Roman" w:cs="Times New Roman"/>
          <w:sz w:val="24"/>
          <w:szCs w:val="24"/>
          <w:spacing w:val="-2"/>
        </w:rPr>
        <w:t>8    </w:t>
      </w:r>
      <w:r>
        <w:rPr>
          <w:sz w:val="24"/>
          <w:szCs w:val="24"/>
          <w:spacing w:val="-2"/>
        </w:rPr>
        <w:t>第二语言习得研究概述</w:t>
      </w:r>
    </w:p>
    <w:p>
      <w:pPr>
        <w:pStyle w:val="BodyText"/>
        <w:ind w:left="1227"/>
        <w:spacing w:before="155" w:line="219" w:lineRule="auto"/>
        <w:rPr>
          <w:sz w:val="24"/>
          <w:szCs w:val="24"/>
        </w:rPr>
      </w:pPr>
      <w:r>
        <w:rPr>
          <w:sz w:val="24"/>
          <w:szCs w:val="24"/>
          <w:spacing w:val="-1"/>
        </w:rPr>
        <w:t>一、第二语言习得研究的基本概念</w:t>
      </w:r>
    </w:p>
    <w:p>
      <w:pPr>
        <w:pStyle w:val="BodyText"/>
        <w:ind w:left="1227"/>
        <w:spacing w:before="157" w:line="219" w:lineRule="auto"/>
        <w:rPr>
          <w:sz w:val="24"/>
          <w:szCs w:val="24"/>
        </w:rPr>
      </w:pPr>
      <w:r>
        <w:rPr>
          <w:sz w:val="24"/>
          <w:szCs w:val="24"/>
          <w:spacing w:val="-1"/>
        </w:rPr>
        <w:t>二、第二语言习得研究的学科性质</w:t>
      </w:r>
    </w:p>
    <w:p>
      <w:pPr>
        <w:spacing w:line="219" w:lineRule="auto"/>
        <w:sectPr>
          <w:pgSz w:w="11906" w:h="16839"/>
          <w:pgMar w:top="1431" w:right="1785" w:bottom="0" w:left="1785" w:header="0" w:footer="0" w:gutter="0"/>
        </w:sectPr>
        <w:rPr>
          <w:sz w:val="24"/>
          <w:szCs w:val="24"/>
        </w:rPr>
      </w:pPr>
    </w:p>
    <w:p>
      <w:pPr>
        <w:pStyle w:val="BodyText"/>
        <w:ind w:left="748" w:right="2146" w:firstLine="475"/>
        <w:spacing w:before="155" w:line="279" w:lineRule="auto"/>
        <w:rPr>
          <w:sz w:val="24"/>
          <w:szCs w:val="24"/>
        </w:rPr>
      </w:pPr>
      <w:r>
        <w:rPr>
          <w:sz w:val="24"/>
          <w:szCs w:val="24"/>
          <w:spacing w:val="-1"/>
        </w:rPr>
        <w:t>三、第二语言习得研究的发端与发展的简要回顾</w:t>
      </w:r>
      <w:r>
        <w:rPr>
          <w:sz w:val="24"/>
          <w:szCs w:val="24"/>
          <w:spacing w:val="10"/>
        </w:rPr>
        <w:t xml:space="preserve"> </w:t>
      </w:r>
      <w:r>
        <w:rPr>
          <w:sz w:val="24"/>
          <w:szCs w:val="24"/>
          <w:spacing w:val="-2"/>
        </w:rPr>
        <w:t>知识点</w:t>
      </w:r>
      <w:r>
        <w:rPr>
          <w:sz w:val="24"/>
          <w:szCs w:val="24"/>
          <w:spacing w:val="-42"/>
        </w:rPr>
        <w:t xml:space="preserve"> </w:t>
      </w:r>
      <w:r>
        <w:rPr>
          <w:rFonts w:ascii="Times New Roman" w:hAnsi="Times New Roman" w:eastAsia="Times New Roman" w:cs="Times New Roman"/>
          <w:sz w:val="24"/>
          <w:szCs w:val="24"/>
          <w:spacing w:val="-2"/>
        </w:rPr>
        <w:t>9    </w:t>
      </w:r>
      <w:r>
        <w:rPr>
          <w:sz w:val="24"/>
          <w:szCs w:val="24"/>
          <w:spacing w:val="-2"/>
        </w:rPr>
        <w:t>对比分析与偏误分析</w:t>
      </w:r>
    </w:p>
    <w:p>
      <w:pPr>
        <w:pStyle w:val="BodyText"/>
        <w:ind w:left="1227"/>
        <w:spacing w:before="154" w:line="220" w:lineRule="auto"/>
        <w:rPr>
          <w:sz w:val="24"/>
          <w:szCs w:val="24"/>
        </w:rPr>
      </w:pPr>
      <w:r>
        <w:rPr>
          <w:sz w:val="24"/>
          <w:szCs w:val="24"/>
          <w:spacing w:val="-3"/>
        </w:rPr>
        <w:t>一、对比分析</w:t>
      </w:r>
    </w:p>
    <w:p>
      <w:pPr>
        <w:pStyle w:val="BodyText"/>
        <w:ind w:left="1227"/>
        <w:spacing w:before="155" w:line="219" w:lineRule="auto"/>
        <w:rPr>
          <w:sz w:val="24"/>
          <w:szCs w:val="24"/>
        </w:rPr>
      </w:pPr>
      <w:r>
        <w:rPr>
          <w:sz w:val="24"/>
          <w:szCs w:val="24"/>
          <w:spacing w:val="-3"/>
        </w:rPr>
        <w:t>二、偏误分析</w:t>
      </w:r>
    </w:p>
    <w:p>
      <w:pPr>
        <w:pStyle w:val="BodyText"/>
        <w:ind w:left="748"/>
        <w:spacing w:before="153" w:line="219" w:lineRule="auto"/>
        <w:rPr>
          <w:sz w:val="24"/>
          <w:szCs w:val="24"/>
        </w:rPr>
      </w:pPr>
      <w:r>
        <w:rPr>
          <w:sz w:val="24"/>
          <w:szCs w:val="24"/>
          <w:spacing w:val="-8"/>
        </w:rPr>
        <w:t>知识点</w:t>
      </w:r>
      <w:r>
        <w:rPr>
          <w:sz w:val="24"/>
          <w:szCs w:val="24"/>
          <w:spacing w:val="-28"/>
        </w:rPr>
        <w:t xml:space="preserve"> </w:t>
      </w:r>
      <w:r>
        <w:rPr>
          <w:rFonts w:ascii="Times New Roman" w:hAnsi="Times New Roman" w:eastAsia="Times New Roman" w:cs="Times New Roman"/>
          <w:sz w:val="24"/>
          <w:szCs w:val="24"/>
          <w:spacing w:val="-8"/>
        </w:rPr>
        <w:t>10</w:t>
      </w:r>
      <w:r>
        <w:rPr>
          <w:rFonts w:ascii="Times New Roman" w:hAnsi="Times New Roman" w:eastAsia="Times New Roman" w:cs="Times New Roman"/>
          <w:sz w:val="24"/>
          <w:szCs w:val="24"/>
          <w:spacing w:val="8"/>
        </w:rPr>
        <w:t xml:space="preserve">    </w:t>
      </w:r>
      <w:r>
        <w:rPr>
          <w:sz w:val="24"/>
          <w:szCs w:val="24"/>
          <w:spacing w:val="-8"/>
        </w:rPr>
        <w:t>中介语研究</w:t>
      </w:r>
    </w:p>
    <w:p>
      <w:pPr>
        <w:pStyle w:val="BodyText"/>
        <w:ind w:left="1227"/>
        <w:spacing w:before="154" w:line="219" w:lineRule="auto"/>
        <w:rPr>
          <w:sz w:val="24"/>
          <w:szCs w:val="24"/>
        </w:rPr>
      </w:pPr>
      <w:r>
        <w:rPr>
          <w:sz w:val="24"/>
          <w:szCs w:val="24"/>
          <w:spacing w:val="-1"/>
        </w:rPr>
        <w:t>一、中介语理论产生的历史背景</w:t>
      </w:r>
    </w:p>
    <w:p>
      <w:pPr>
        <w:pStyle w:val="BodyText"/>
        <w:ind w:left="1227"/>
        <w:spacing w:before="157" w:line="219" w:lineRule="auto"/>
        <w:rPr>
          <w:sz w:val="24"/>
          <w:szCs w:val="24"/>
        </w:rPr>
      </w:pPr>
      <w:r>
        <w:rPr>
          <w:sz w:val="24"/>
          <w:szCs w:val="24"/>
          <w:spacing w:val="-2"/>
        </w:rPr>
        <w:t>二、早期的中介语理论研究</w:t>
      </w:r>
    </w:p>
    <w:p>
      <w:pPr>
        <w:pStyle w:val="BodyText"/>
        <w:ind w:left="1223"/>
        <w:spacing w:before="154" w:line="219" w:lineRule="auto"/>
        <w:rPr>
          <w:sz w:val="24"/>
          <w:szCs w:val="24"/>
        </w:rPr>
      </w:pPr>
      <w:r>
        <w:rPr>
          <w:sz w:val="24"/>
          <w:szCs w:val="24"/>
          <w:spacing w:val="-1"/>
        </w:rPr>
        <w:t>三、早期中介语理论的基本假设及后续研究</w:t>
      </w:r>
    </w:p>
    <w:p>
      <w:pPr>
        <w:pStyle w:val="BodyText"/>
        <w:ind w:left="1246"/>
        <w:spacing w:before="155" w:line="219" w:lineRule="auto"/>
        <w:rPr>
          <w:sz w:val="24"/>
          <w:szCs w:val="24"/>
        </w:rPr>
      </w:pPr>
      <w:r>
        <w:rPr>
          <w:sz w:val="24"/>
          <w:szCs w:val="24"/>
          <w:spacing w:val="-4"/>
        </w:rPr>
        <w:t>四、中介语语用研究</w:t>
      </w:r>
    </w:p>
    <w:p>
      <w:pPr>
        <w:pStyle w:val="BodyText"/>
        <w:ind w:left="748"/>
        <w:spacing w:before="158" w:line="219" w:lineRule="auto"/>
        <w:rPr>
          <w:sz w:val="24"/>
          <w:szCs w:val="24"/>
        </w:rPr>
      </w:pPr>
      <w:r>
        <w:rPr>
          <w:sz w:val="24"/>
          <w:szCs w:val="24"/>
          <w:spacing w:val="-3"/>
        </w:rPr>
        <w:t>知识点</w:t>
      </w:r>
      <w:r>
        <w:rPr>
          <w:sz w:val="24"/>
          <w:szCs w:val="24"/>
          <w:spacing w:val="-28"/>
        </w:rPr>
        <w:t xml:space="preserve"> </w:t>
      </w:r>
      <w:r>
        <w:rPr>
          <w:rFonts w:ascii="Times New Roman" w:hAnsi="Times New Roman" w:eastAsia="Times New Roman" w:cs="Times New Roman"/>
          <w:sz w:val="24"/>
          <w:szCs w:val="24"/>
          <w:spacing w:val="-3"/>
        </w:rPr>
        <w:t>11    </w:t>
      </w:r>
      <w:r>
        <w:rPr>
          <w:sz w:val="24"/>
          <w:szCs w:val="24"/>
          <w:spacing w:val="-3"/>
        </w:rPr>
        <w:t>克拉申的语言监控模式</w:t>
      </w:r>
    </w:p>
    <w:p>
      <w:pPr>
        <w:pStyle w:val="BodyText"/>
        <w:ind w:left="1227"/>
        <w:spacing w:before="153" w:line="219" w:lineRule="auto"/>
        <w:rPr>
          <w:sz w:val="24"/>
          <w:szCs w:val="24"/>
        </w:rPr>
      </w:pPr>
      <w:r>
        <w:rPr>
          <w:sz w:val="24"/>
          <w:szCs w:val="24"/>
          <w:spacing w:val="-2"/>
        </w:rPr>
        <w:t>一、语言监控模式的五个假说</w:t>
      </w:r>
    </w:p>
    <w:p>
      <w:pPr>
        <w:pStyle w:val="BodyText"/>
        <w:ind w:left="1227"/>
        <w:spacing w:before="155" w:line="219" w:lineRule="auto"/>
        <w:rPr>
          <w:sz w:val="24"/>
          <w:szCs w:val="24"/>
        </w:rPr>
      </w:pPr>
      <w:r>
        <w:rPr>
          <w:sz w:val="24"/>
          <w:szCs w:val="24"/>
          <w:spacing w:val="-2"/>
        </w:rPr>
        <w:t>二、语言监控模式的基本证据</w:t>
      </w:r>
    </w:p>
    <w:p>
      <w:pPr>
        <w:pStyle w:val="BodyText"/>
        <w:ind w:left="1223"/>
        <w:spacing w:before="158" w:line="219" w:lineRule="auto"/>
        <w:rPr>
          <w:sz w:val="24"/>
          <w:szCs w:val="24"/>
        </w:rPr>
      </w:pPr>
      <w:r>
        <w:rPr>
          <w:sz w:val="24"/>
          <w:szCs w:val="24"/>
          <w:spacing w:val="-1"/>
        </w:rPr>
        <w:t>三、关于语言监控模式的理论争议</w:t>
      </w:r>
    </w:p>
    <w:p>
      <w:pPr>
        <w:pStyle w:val="BodyText"/>
        <w:ind w:left="748"/>
        <w:spacing w:before="153" w:line="219" w:lineRule="auto"/>
        <w:rPr>
          <w:sz w:val="24"/>
          <w:szCs w:val="24"/>
        </w:rPr>
      </w:pPr>
      <w:r>
        <w:rPr>
          <w:sz w:val="24"/>
          <w:szCs w:val="24"/>
          <w:spacing w:val="-2"/>
        </w:rPr>
        <w:t>知识点</w:t>
      </w:r>
      <w:r>
        <w:rPr>
          <w:sz w:val="24"/>
          <w:szCs w:val="24"/>
          <w:spacing w:val="-28"/>
        </w:rPr>
        <w:t xml:space="preserve"> </w:t>
      </w:r>
      <w:r>
        <w:rPr>
          <w:rFonts w:ascii="Times New Roman" w:hAnsi="Times New Roman" w:eastAsia="Times New Roman" w:cs="Times New Roman"/>
          <w:sz w:val="24"/>
          <w:szCs w:val="24"/>
          <w:spacing w:val="-2"/>
        </w:rPr>
        <w:t>12    </w:t>
      </w:r>
      <w:r>
        <w:rPr>
          <w:sz w:val="24"/>
          <w:szCs w:val="24"/>
          <w:spacing w:val="-2"/>
        </w:rPr>
        <w:t>第二语言习得研究的社会文化模式</w:t>
      </w:r>
    </w:p>
    <w:p>
      <w:pPr>
        <w:pStyle w:val="BodyText"/>
        <w:ind w:left="1227"/>
        <w:spacing w:before="156" w:line="219" w:lineRule="auto"/>
        <w:rPr>
          <w:sz w:val="24"/>
          <w:szCs w:val="24"/>
        </w:rPr>
      </w:pPr>
      <w:r>
        <w:rPr>
          <w:sz w:val="24"/>
          <w:szCs w:val="24"/>
          <w:spacing w:val="-2"/>
        </w:rPr>
        <w:t>一、文化适应模式</w:t>
      </w:r>
    </w:p>
    <w:p>
      <w:pPr>
        <w:pStyle w:val="BodyText"/>
        <w:ind w:left="1227"/>
        <w:spacing w:before="156" w:line="219" w:lineRule="auto"/>
        <w:rPr>
          <w:sz w:val="24"/>
          <w:szCs w:val="24"/>
        </w:rPr>
      </w:pPr>
      <w:r>
        <w:rPr>
          <w:sz w:val="24"/>
          <w:szCs w:val="24"/>
          <w:spacing w:val="-2"/>
        </w:rPr>
        <w:t>二、社会文化理论</w:t>
      </w:r>
    </w:p>
    <w:p>
      <w:pPr>
        <w:pStyle w:val="BodyText"/>
        <w:ind w:left="748" w:right="2866" w:firstLine="475"/>
        <w:spacing w:before="154" w:line="279" w:lineRule="auto"/>
        <w:rPr>
          <w:sz w:val="24"/>
          <w:szCs w:val="24"/>
        </w:rPr>
      </w:pPr>
      <w:r>
        <w:rPr>
          <w:sz w:val="24"/>
          <w:szCs w:val="24"/>
          <w:spacing w:val="-1"/>
        </w:rPr>
        <w:t>三、与第二语言习得相关的其他社会模式</w:t>
      </w:r>
      <w:r>
        <w:rPr>
          <w:sz w:val="24"/>
          <w:szCs w:val="24"/>
          <w:spacing w:val="7"/>
        </w:rPr>
        <w:t xml:space="preserve"> </w:t>
      </w:r>
      <w:r>
        <w:rPr>
          <w:sz w:val="24"/>
          <w:szCs w:val="24"/>
          <w:spacing w:val="-3"/>
        </w:rPr>
        <w:t>知识点</w:t>
      </w:r>
      <w:r>
        <w:rPr>
          <w:sz w:val="24"/>
          <w:szCs w:val="24"/>
          <w:spacing w:val="-16"/>
        </w:rPr>
        <w:t xml:space="preserve"> </w:t>
      </w:r>
      <w:r>
        <w:rPr>
          <w:rFonts w:ascii="Times New Roman" w:hAnsi="Times New Roman" w:eastAsia="Times New Roman" w:cs="Times New Roman"/>
          <w:sz w:val="24"/>
          <w:szCs w:val="24"/>
          <w:spacing w:val="-3"/>
        </w:rPr>
        <w:t>13    </w:t>
      </w:r>
      <w:r>
        <w:rPr>
          <w:sz w:val="24"/>
          <w:szCs w:val="24"/>
          <w:spacing w:val="-3"/>
        </w:rPr>
        <w:t>第二语言习得的认知模式</w:t>
      </w:r>
    </w:p>
    <w:p>
      <w:pPr>
        <w:pStyle w:val="BodyText"/>
        <w:ind w:left="1227"/>
        <w:spacing w:before="156" w:line="219" w:lineRule="auto"/>
        <w:rPr>
          <w:sz w:val="24"/>
          <w:szCs w:val="24"/>
        </w:rPr>
      </w:pPr>
      <w:r>
        <w:rPr>
          <w:sz w:val="24"/>
          <w:szCs w:val="24"/>
          <w:spacing w:val="-2"/>
        </w:rPr>
        <w:t>一、思维适应性控制模型</w:t>
      </w:r>
    </w:p>
    <w:p>
      <w:pPr>
        <w:pStyle w:val="BodyText"/>
        <w:ind w:left="1227"/>
        <w:spacing w:before="155" w:line="219" w:lineRule="auto"/>
        <w:rPr>
          <w:sz w:val="24"/>
          <w:szCs w:val="24"/>
        </w:rPr>
      </w:pPr>
      <w:r>
        <w:rPr>
          <w:sz w:val="24"/>
          <w:szCs w:val="24"/>
          <w:spacing w:val="-2"/>
        </w:rPr>
        <w:t>二、信息加工模型</w:t>
      </w:r>
    </w:p>
    <w:p>
      <w:pPr>
        <w:pStyle w:val="BodyText"/>
        <w:ind w:left="1223"/>
        <w:spacing w:before="154" w:line="219" w:lineRule="auto"/>
        <w:rPr>
          <w:sz w:val="24"/>
          <w:szCs w:val="24"/>
        </w:rPr>
      </w:pPr>
      <w:r>
        <w:rPr>
          <w:sz w:val="24"/>
          <w:szCs w:val="24"/>
          <w:spacing w:val="-2"/>
        </w:rPr>
        <w:t>三、竞争模型</w:t>
      </w:r>
    </w:p>
    <w:p>
      <w:pPr>
        <w:pStyle w:val="BodyText"/>
        <w:ind w:left="748"/>
        <w:spacing w:before="156" w:line="219" w:lineRule="auto"/>
        <w:rPr>
          <w:sz w:val="24"/>
          <w:szCs w:val="24"/>
        </w:rPr>
      </w:pPr>
      <w:r>
        <w:rPr>
          <w:sz w:val="24"/>
          <w:szCs w:val="24"/>
          <w:spacing w:val="-2"/>
        </w:rPr>
        <w:t>知识点</w:t>
      </w:r>
      <w:r>
        <w:rPr>
          <w:sz w:val="24"/>
          <w:szCs w:val="24"/>
          <w:spacing w:val="-28"/>
        </w:rPr>
        <w:t xml:space="preserve"> </w:t>
      </w:r>
      <w:r>
        <w:rPr>
          <w:rFonts w:ascii="Times New Roman" w:hAnsi="Times New Roman" w:eastAsia="Times New Roman" w:cs="Times New Roman"/>
          <w:sz w:val="24"/>
          <w:szCs w:val="24"/>
          <w:spacing w:val="-2"/>
        </w:rPr>
        <w:t>14    </w:t>
      </w:r>
      <w:r>
        <w:rPr>
          <w:sz w:val="24"/>
          <w:szCs w:val="24"/>
          <w:spacing w:val="-2"/>
        </w:rPr>
        <w:t>第二语言学习者个体差异因素研究</w:t>
      </w:r>
    </w:p>
    <w:p>
      <w:pPr>
        <w:pStyle w:val="BodyText"/>
        <w:ind w:left="1227"/>
        <w:spacing w:before="156" w:line="219" w:lineRule="auto"/>
        <w:rPr>
          <w:sz w:val="24"/>
          <w:szCs w:val="24"/>
        </w:rPr>
      </w:pPr>
      <w:r>
        <w:rPr>
          <w:sz w:val="24"/>
          <w:szCs w:val="24"/>
          <w:spacing w:val="-1"/>
        </w:rPr>
        <w:t>一、影响第二语言学习者个体差异的一般因素</w:t>
      </w:r>
    </w:p>
    <w:p>
      <w:pPr>
        <w:pStyle w:val="BodyText"/>
        <w:ind w:left="1227"/>
        <w:spacing w:before="153" w:line="219" w:lineRule="auto"/>
        <w:rPr>
          <w:sz w:val="24"/>
          <w:szCs w:val="24"/>
        </w:rPr>
      </w:pPr>
      <w:r>
        <w:rPr>
          <w:sz w:val="24"/>
          <w:szCs w:val="24"/>
          <w:spacing w:val="-1"/>
        </w:rPr>
        <w:t>二、第二语言学习者的态度与动机研究</w:t>
      </w:r>
    </w:p>
    <w:p>
      <w:pPr>
        <w:pStyle w:val="BodyText"/>
        <w:ind w:left="1223"/>
        <w:spacing w:before="158" w:line="219" w:lineRule="auto"/>
        <w:rPr>
          <w:sz w:val="24"/>
          <w:szCs w:val="24"/>
        </w:rPr>
      </w:pPr>
      <w:r>
        <w:rPr>
          <w:sz w:val="24"/>
          <w:szCs w:val="24"/>
          <w:spacing w:val="-1"/>
        </w:rPr>
        <w:t>三、第二语言学习者的学习策略</w:t>
      </w:r>
    </w:p>
    <w:p>
      <w:pPr>
        <w:spacing w:line="463" w:lineRule="auto"/>
        <w:rPr>
          <w:rFonts w:ascii="Arial"/>
          <w:sz w:val="21"/>
        </w:rPr>
      </w:pPr>
      <w:r/>
    </w:p>
    <w:p>
      <w:pPr>
        <w:pStyle w:val="BodyText"/>
        <w:ind w:left="592"/>
        <w:spacing w:before="92" w:line="221" w:lineRule="auto"/>
        <w:rPr/>
      </w:pPr>
      <w:r>
        <w:rPr>
          <w:b/>
          <w:bCs/>
          <w:spacing w:val="-5"/>
        </w:rPr>
        <w:t>（三）案例分析</w:t>
      </w:r>
    </w:p>
    <w:p>
      <w:pPr>
        <w:pStyle w:val="BodyText"/>
        <w:ind w:left="505"/>
        <w:spacing w:before="143" w:line="219" w:lineRule="auto"/>
        <w:rPr>
          <w:sz w:val="24"/>
          <w:szCs w:val="24"/>
        </w:rPr>
      </w:pPr>
      <w:r>
        <w:rPr>
          <w:sz w:val="24"/>
          <w:szCs w:val="24"/>
          <w:spacing w:val="-1"/>
        </w:rPr>
        <w:t>案例分析部分包括以下内容：</w:t>
      </w:r>
    </w:p>
    <w:p>
      <w:pPr>
        <w:pStyle w:val="BodyText"/>
        <w:ind w:left="522"/>
        <w:spacing w:before="202" w:line="225" w:lineRule="auto"/>
        <w:rPr>
          <w:sz w:val="24"/>
          <w:szCs w:val="24"/>
        </w:rPr>
      </w:pPr>
      <w:r>
        <w:rPr>
          <w:rFonts w:ascii="Times New Roman" w:hAnsi="Times New Roman" w:eastAsia="Times New Roman" w:cs="Times New Roman"/>
          <w:sz w:val="24"/>
          <w:szCs w:val="24"/>
          <w:spacing w:val="-10"/>
        </w:rPr>
        <w:t>1</w:t>
      </w:r>
      <w:r>
        <w:rPr>
          <w:rFonts w:ascii="Times New Roman" w:hAnsi="Times New Roman" w:eastAsia="Times New Roman" w:cs="Times New Roman"/>
          <w:sz w:val="24"/>
          <w:szCs w:val="24"/>
          <w:spacing w:val="-30"/>
        </w:rPr>
        <w:t xml:space="preserve"> </w:t>
      </w:r>
      <w:r>
        <w:rPr>
          <w:sz w:val="24"/>
          <w:szCs w:val="24"/>
          <w:spacing w:val="-10"/>
        </w:rPr>
        <w:t>、基础理论</w:t>
      </w:r>
    </w:p>
    <w:p>
      <w:pPr>
        <w:pStyle w:val="BodyText"/>
        <w:ind w:left="25" w:firstLine="479"/>
        <w:spacing w:before="207" w:line="372" w:lineRule="auto"/>
        <w:rPr>
          <w:sz w:val="24"/>
          <w:szCs w:val="24"/>
        </w:rPr>
      </w:pPr>
      <w:r>
        <w:rPr>
          <w:sz w:val="24"/>
          <w:szCs w:val="24"/>
          <w:spacing w:val="-8"/>
        </w:rPr>
        <w:t>要求能够运用相关理论对案例进行深入的分析与阐述，包括语言学、教育学、</w:t>
      </w:r>
      <w:r>
        <w:rPr>
          <w:sz w:val="24"/>
          <w:szCs w:val="24"/>
          <w:spacing w:val="7"/>
        </w:rPr>
        <w:t xml:space="preserve"> </w:t>
      </w:r>
      <w:r>
        <w:rPr>
          <w:sz w:val="24"/>
          <w:szCs w:val="24"/>
          <w:spacing w:val="-1"/>
        </w:rPr>
        <w:t>文学、文化学、传播学和心理学等相关学科的基础知识。</w:t>
      </w:r>
    </w:p>
    <w:p>
      <w:pPr>
        <w:spacing w:line="372" w:lineRule="auto"/>
        <w:sectPr>
          <w:pgSz w:w="11906" w:h="16839"/>
          <w:pgMar w:top="1431" w:right="1719" w:bottom="0" w:left="1785" w:header="0" w:footer="0" w:gutter="0"/>
        </w:sectPr>
        <w:rPr>
          <w:sz w:val="24"/>
          <w:szCs w:val="24"/>
        </w:rPr>
      </w:pPr>
    </w:p>
    <w:p>
      <w:pPr>
        <w:pStyle w:val="BodyText"/>
        <w:ind w:left="499"/>
        <w:spacing w:before="204" w:line="219" w:lineRule="auto"/>
        <w:rPr>
          <w:sz w:val="24"/>
          <w:szCs w:val="24"/>
        </w:rPr>
      </w:pPr>
      <w:r>
        <w:rPr>
          <w:rFonts w:ascii="Times New Roman" w:hAnsi="Times New Roman" w:eastAsia="Times New Roman" w:cs="Times New Roman"/>
          <w:sz w:val="24"/>
          <w:szCs w:val="24"/>
          <w:spacing w:val="-6"/>
        </w:rPr>
        <w:t>2</w:t>
      </w:r>
      <w:r>
        <w:rPr>
          <w:rFonts w:ascii="Times New Roman" w:hAnsi="Times New Roman" w:eastAsia="Times New Roman" w:cs="Times New Roman"/>
          <w:sz w:val="24"/>
          <w:szCs w:val="24"/>
          <w:spacing w:val="-31"/>
        </w:rPr>
        <w:t xml:space="preserve"> </w:t>
      </w:r>
      <w:r>
        <w:rPr>
          <w:sz w:val="24"/>
          <w:szCs w:val="24"/>
          <w:spacing w:val="-6"/>
        </w:rPr>
        <w:t>、真实案例</w:t>
      </w:r>
    </w:p>
    <w:p>
      <w:pPr>
        <w:pStyle w:val="BodyText"/>
        <w:ind w:left="24" w:right="13" w:firstLine="480"/>
        <w:spacing w:before="213" w:line="376" w:lineRule="auto"/>
        <w:rPr>
          <w:sz w:val="24"/>
          <w:szCs w:val="24"/>
        </w:rPr>
      </w:pPr>
      <w:r>
        <w:rPr>
          <w:sz w:val="24"/>
          <w:szCs w:val="24"/>
          <w:spacing w:val="4"/>
        </w:rPr>
        <w:t>汉语国际教育实践中真实发生的含有问题或疑难情境或能够反映某一国际</w:t>
      </w:r>
      <w:r>
        <w:rPr>
          <w:sz w:val="24"/>
          <w:szCs w:val="24"/>
          <w:spacing w:val="6"/>
        </w:rPr>
        <w:t xml:space="preserve"> </w:t>
      </w:r>
      <w:r>
        <w:rPr>
          <w:sz w:val="24"/>
          <w:szCs w:val="24"/>
          <w:spacing w:val="-3"/>
        </w:rPr>
        <w:t>汉语教育基本原理的典型性事件，包括课堂教学案例、跨文化交流案例、文化传</w:t>
      </w:r>
      <w:r>
        <w:rPr>
          <w:sz w:val="24"/>
          <w:szCs w:val="24"/>
        </w:rPr>
        <w:t xml:space="preserve"> </w:t>
      </w:r>
      <w:r>
        <w:rPr>
          <w:sz w:val="24"/>
          <w:szCs w:val="24"/>
          <w:spacing w:val="-1"/>
        </w:rPr>
        <w:t>播案例、汉语推广案例、文化传播和汉语推广的管理案例等。</w:t>
      </w:r>
    </w:p>
    <w:sectPr>
      <w:pgSz w:w="11906" w:h="16839"/>
      <w:pgMar w:top="1431" w:right="1785"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8"/>
      <w:szCs w:val="28"/>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WPS_126943347</dc:creator>
  <dcterms:created xsi:type="dcterms:W3CDTF">2023-09-26T15:57:31Z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2024-10-14T10:24:16</vt:filetime>
  </property>
</Properties>
</file>