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746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539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科目代码：</w:t>
      </w:r>
      <w:r>
        <w:rPr>
          <w:rFonts w:ascii="SimHei" w:hAnsi="SimHei" w:eastAsia="SimHei" w:cs="SimHei"/>
          <w:sz w:val="31"/>
          <w:szCs w:val="31"/>
          <w:spacing w:val="-119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45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1"/>
        </w:rPr>
        <w:t>241</w:t>
      </w:r>
      <w:r>
        <w:rPr>
          <w:rFonts w:ascii="SimHei" w:hAnsi="SimHei" w:eastAsia="SimHei" w:cs="SimHei"/>
          <w:sz w:val="31"/>
          <w:szCs w:val="31"/>
          <w:spacing w:val="11"/>
        </w:rPr>
        <w:t>；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1"/>
        </w:rPr>
        <w:t>科目名称：</w:t>
      </w:r>
      <w:r>
        <w:rPr>
          <w:rFonts w:ascii="SimHei" w:hAnsi="SimHei" w:eastAsia="SimHei" w:cs="SimHei"/>
          <w:sz w:val="31"/>
          <w:szCs w:val="31"/>
          <w:spacing w:val="-129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37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1"/>
        </w:rPr>
        <w:t>二外法语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7" w:right="160" w:firstLine="647"/>
        <w:spacing w:before="259" w:line="365" w:lineRule="auto"/>
        <w:rPr/>
      </w:pPr>
      <w:r>
        <w:rPr>
          <w:spacing w:val="4"/>
        </w:rPr>
        <w:t>二外法语是[050201]英语语言文学、</w:t>
      </w:r>
      <w:r>
        <w:rPr>
          <w:spacing w:val="-73"/>
        </w:rPr>
        <w:t xml:space="preserve"> </w:t>
      </w:r>
      <w:r>
        <w:rPr>
          <w:spacing w:val="4"/>
        </w:rPr>
        <w:t>[050211]外国语言学</w:t>
      </w:r>
      <w:r>
        <w:rPr/>
        <w:t xml:space="preserve"> </w:t>
      </w:r>
      <w:r>
        <w:rPr>
          <w:spacing w:val="8"/>
        </w:rPr>
        <w:t>及应用语言学（英语方向）专业硕士生入学考试的外语科目。</w:t>
      </w:r>
    </w:p>
    <w:p>
      <w:pPr>
        <w:pStyle w:val="BodyText"/>
        <w:ind w:firstLine="4"/>
        <w:spacing w:before="57" w:line="370" w:lineRule="auto"/>
        <w:rPr/>
      </w:pPr>
      <w:r>
        <w:rPr>
          <w:spacing w:val="5"/>
        </w:rPr>
        <w:t>考试对象为参加[050201]英语语言文学、</w:t>
      </w:r>
      <w:r>
        <w:rPr>
          <w:spacing w:val="-86"/>
        </w:rPr>
        <w:t xml:space="preserve"> </w:t>
      </w:r>
      <w:r>
        <w:rPr>
          <w:spacing w:val="5"/>
        </w:rPr>
        <w:t>[050211]外国语言学</w:t>
      </w:r>
      <w:r>
        <w:rPr/>
        <w:t xml:space="preserve">  </w:t>
      </w:r>
      <w:r>
        <w:rPr>
          <w:spacing w:val="7"/>
        </w:rPr>
        <w:t>及应用语言学（英语方向）专业</w:t>
      </w:r>
      <w:r>
        <w:rPr>
          <w:spacing w:val="-57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年全国硕士研究生入学考</w:t>
      </w:r>
      <w:r>
        <w:rPr/>
        <w:t xml:space="preserve"> </w:t>
      </w:r>
      <w:r>
        <w:rPr>
          <w:spacing w:val="8"/>
        </w:rPr>
        <w:t>试，外语为二外法语的准考考生。</w:t>
      </w:r>
    </w:p>
    <w:p>
      <w:pPr>
        <w:ind w:left="640"/>
        <w:spacing w:before="5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6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8"/>
        <w:spacing w:before="259" w:line="229" w:lineRule="auto"/>
        <w:rPr/>
      </w:pPr>
      <w:r>
        <w:rPr>
          <w:spacing w:val="7"/>
        </w:rPr>
        <w:t>（一）综合知识：词汇，语法</w:t>
      </w:r>
    </w:p>
    <w:p>
      <w:pPr>
        <w:pStyle w:val="BodyText"/>
        <w:ind w:left="4" w:right="158" w:firstLine="640"/>
        <w:spacing w:before="252" w:line="366" w:lineRule="auto"/>
        <w:rPr/>
      </w:pPr>
      <w:r>
        <w:rPr>
          <w:spacing w:val="9"/>
        </w:rPr>
        <w:t>考查学生的法语基本词汇和语法知识的学习水平。能够比</w:t>
      </w:r>
      <w:r>
        <w:rPr/>
        <w:t xml:space="preserve"> </w:t>
      </w:r>
      <w:r>
        <w:rPr>
          <w:spacing w:val="7"/>
        </w:rPr>
        <w:t>较准确的掌握法语的基础知识点。</w:t>
      </w:r>
    </w:p>
    <w:p>
      <w:pPr>
        <w:pStyle w:val="BodyText"/>
        <w:ind w:left="648"/>
        <w:spacing w:before="54" w:line="227" w:lineRule="auto"/>
        <w:rPr/>
      </w:pPr>
      <w:r>
        <w:rPr>
          <w:spacing w:val="4"/>
        </w:rPr>
        <w:t>（二）阅读</w:t>
      </w:r>
    </w:p>
    <w:p>
      <w:pPr>
        <w:pStyle w:val="BodyText"/>
        <w:ind w:left="2" w:right="158" w:firstLine="660"/>
        <w:spacing w:before="256" w:line="366" w:lineRule="auto"/>
        <w:rPr/>
      </w:pPr>
      <w:r>
        <w:rPr>
          <w:spacing w:val="8"/>
        </w:rPr>
        <w:t>能够基本理解题材不同的法语小短文，考查学生的法语基</w:t>
      </w:r>
      <w:r>
        <w:rPr>
          <w:spacing w:val="7"/>
        </w:rPr>
        <w:t xml:space="preserve"> </w:t>
      </w:r>
      <w:r>
        <w:rPr>
          <w:spacing w:val="8"/>
        </w:rPr>
        <w:t>础阅读能力和综合基础知识的运用能力。</w:t>
      </w:r>
    </w:p>
    <w:p>
      <w:pPr>
        <w:pStyle w:val="BodyText"/>
        <w:ind w:left="648"/>
        <w:spacing w:before="53" w:line="228" w:lineRule="auto"/>
        <w:rPr/>
      </w:pPr>
      <w:r>
        <w:rPr>
          <w:spacing w:val="4"/>
        </w:rPr>
        <w:t>（三）翻译</w:t>
      </w:r>
    </w:p>
    <w:p>
      <w:pPr>
        <w:pStyle w:val="BodyText"/>
        <w:ind w:left="645"/>
        <w:spacing w:before="256" w:line="227" w:lineRule="auto"/>
        <w:rPr/>
      </w:pPr>
      <w:r>
        <w:rPr>
          <w:spacing w:val="8"/>
        </w:rPr>
        <w:t>考查学生对法语基础词汇和句型的实际理解和应用能力。</w:t>
      </w:r>
    </w:p>
    <w:p>
      <w:pPr>
        <w:spacing w:line="227" w:lineRule="auto"/>
        <w:sectPr>
          <w:pgSz w:w="11906" w:h="16840"/>
          <w:pgMar w:top="1431" w:right="1576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2" w:right="433" w:firstLine="653"/>
        <w:spacing w:before="101" w:line="366" w:lineRule="auto"/>
        <w:rPr/>
      </w:pPr>
      <w:r>
        <w:rPr>
          <w:spacing w:val="8"/>
        </w:rPr>
        <w:t>1.能够翻译相关社会，文化等方面的法语小段落，语意基</w:t>
      </w:r>
      <w:r>
        <w:rPr>
          <w:spacing w:val="4"/>
        </w:rPr>
        <w:t xml:space="preserve"> </w:t>
      </w:r>
      <w:r>
        <w:rPr>
          <w:spacing w:val="6"/>
        </w:rPr>
        <w:t>本正确，语言流畅。</w:t>
      </w:r>
    </w:p>
    <w:p>
      <w:pPr>
        <w:pStyle w:val="BodyText"/>
        <w:ind w:left="2" w:right="433" w:firstLine="633"/>
        <w:spacing w:before="50" w:line="366" w:lineRule="auto"/>
        <w:rPr/>
      </w:pPr>
      <w:r>
        <w:rPr>
          <w:spacing w:val="9"/>
        </w:rPr>
        <w:t>2.能够翻译出基于书本知识而形成的汉语小段落，用</w:t>
      </w:r>
      <w:r>
        <w:rPr>
          <w:spacing w:val="8"/>
        </w:rPr>
        <w:t>词基</w:t>
      </w:r>
      <w:r>
        <w:rPr/>
        <w:t xml:space="preserve"> </w:t>
      </w:r>
      <w:r>
        <w:rPr>
          <w:spacing w:val="6"/>
        </w:rPr>
        <w:t>本准确，句型运用正确。</w:t>
      </w:r>
    </w:p>
    <w:p>
      <w:pPr>
        <w:pStyle w:val="BodyText"/>
        <w:ind w:left="646"/>
        <w:spacing w:before="51" w:line="226" w:lineRule="auto"/>
        <w:rPr/>
      </w:pPr>
      <w:r>
        <w:rPr>
          <w:spacing w:val="4"/>
        </w:rPr>
        <w:t>（四）写作</w:t>
      </w:r>
    </w:p>
    <w:p>
      <w:pPr>
        <w:pStyle w:val="BodyText"/>
        <w:ind w:left="643"/>
        <w:spacing w:before="259" w:line="227" w:lineRule="auto"/>
        <w:rPr/>
      </w:pPr>
      <w:r>
        <w:rPr>
          <w:spacing w:val="8"/>
        </w:rPr>
        <w:t>考查学生的法语各方面知识的综合运用能力。</w:t>
      </w:r>
    </w:p>
    <w:p>
      <w:pPr>
        <w:pStyle w:val="BodyText"/>
        <w:spacing w:before="260" w:line="226" w:lineRule="auto"/>
        <w:jc w:val="right"/>
        <w:rPr/>
      </w:pPr>
      <w:r>
        <w:rPr>
          <w:spacing w:val="5"/>
        </w:rPr>
        <w:t>1.能够根据所给题目及要求撰写一篇</w:t>
      </w:r>
      <w:r>
        <w:rPr>
          <w:spacing w:val="-63"/>
        </w:rPr>
        <w:t xml:space="preserve"> </w:t>
      </w:r>
      <w:r>
        <w:rPr>
          <w:spacing w:val="5"/>
        </w:rPr>
        <w:t>80-10</w:t>
      </w:r>
      <w:r>
        <w:rPr>
          <w:spacing w:val="4"/>
        </w:rPr>
        <w:t>0</w:t>
      </w:r>
      <w:r>
        <w:rPr>
          <w:spacing w:val="-53"/>
        </w:rPr>
        <w:t xml:space="preserve"> </w:t>
      </w:r>
      <w:r>
        <w:rPr>
          <w:spacing w:val="4"/>
        </w:rPr>
        <w:t>词的法语短文。</w:t>
      </w:r>
    </w:p>
    <w:p>
      <w:pPr>
        <w:pStyle w:val="BodyText"/>
        <w:ind w:left="19" w:right="433" w:firstLine="615"/>
        <w:spacing w:before="260" w:line="365" w:lineRule="auto"/>
        <w:rPr/>
      </w:pPr>
      <w:r>
        <w:rPr>
          <w:spacing w:val="9"/>
        </w:rPr>
        <w:t>2.要求语言基本通畅，语法使用基本正确，合理发挥</w:t>
      </w:r>
      <w:r>
        <w:rPr>
          <w:spacing w:val="8"/>
        </w:rPr>
        <w:t>学生</w:t>
      </w:r>
      <w:r>
        <w:rPr/>
        <w:t xml:space="preserve"> </w:t>
      </w:r>
      <w:r>
        <w:rPr>
          <w:spacing w:val="3"/>
        </w:rPr>
        <w:t>的法语综合水平。</w:t>
      </w:r>
    </w:p>
    <w:p>
      <w:pPr>
        <w:ind w:left="650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60" w:line="226" w:lineRule="auto"/>
        <w:rPr/>
      </w:pPr>
      <w:r>
        <w:rPr>
          <w:spacing w:val="2"/>
        </w:rPr>
        <w:t>一、单项选择（20</w:t>
      </w:r>
      <w:r>
        <w:rPr>
          <w:spacing w:val="-38"/>
        </w:rPr>
        <w:t xml:space="preserve"> </w:t>
      </w:r>
      <w:r>
        <w:rPr>
          <w:spacing w:val="2"/>
        </w:rPr>
        <w:t>小题，共</w:t>
      </w:r>
      <w:r>
        <w:rPr>
          <w:spacing w:val="-61"/>
        </w:rPr>
        <w:t xml:space="preserve"> </w:t>
      </w:r>
      <w:r>
        <w:rPr>
          <w:spacing w:val="2"/>
        </w:rPr>
        <w:t>20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60" w:line="227" w:lineRule="auto"/>
        <w:rPr/>
      </w:pPr>
      <w:r>
        <w:rPr>
          <w:spacing w:val="2"/>
        </w:rPr>
        <w:t>二、阅读理解（10</w:t>
      </w:r>
      <w:r>
        <w:rPr>
          <w:spacing w:val="-46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/>
        <w:spacing w:before="259" w:line="228" w:lineRule="auto"/>
        <w:rPr/>
      </w:pPr>
      <w:r>
        <w:rPr>
          <w:spacing w:val="1"/>
        </w:rPr>
        <w:t>三、翻译（2</w:t>
      </w:r>
      <w:r>
        <w:rPr>
          <w:spacing w:val="-51"/>
        </w:rPr>
        <w:t xml:space="preserve"> </w:t>
      </w:r>
      <w:r>
        <w:rPr>
          <w:spacing w:val="1"/>
        </w:rPr>
        <w:t>小题，共</w:t>
      </w:r>
      <w:r>
        <w:rPr>
          <w:spacing w:val="-56"/>
        </w:rPr>
        <w:t xml:space="preserve"> </w:t>
      </w:r>
      <w:r>
        <w:rPr>
          <w:spacing w:val="1"/>
        </w:rPr>
        <w:t>30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79"/>
        <w:spacing w:before="257" w:line="226" w:lineRule="auto"/>
        <w:rPr/>
      </w:pPr>
      <w:r>
        <w:rPr>
          <w:spacing w:val="-1"/>
        </w:rPr>
        <w:t>四、作文（1</w:t>
      </w:r>
      <w:r>
        <w:rPr>
          <w:spacing w:val="-49"/>
        </w:rPr>
        <w:t xml:space="preserve"> </w:t>
      </w:r>
      <w:r>
        <w:rPr>
          <w:spacing w:val="-1"/>
        </w:rPr>
        <w:t>小题，共</w:t>
      </w:r>
      <w:r>
        <w:rPr>
          <w:spacing w:val="-59"/>
        </w:rPr>
        <w:t xml:space="preserve"> </w:t>
      </w:r>
      <w:r>
        <w:rPr>
          <w:spacing w:val="-1"/>
        </w:rPr>
        <w:t>20</w:t>
      </w:r>
      <w:r>
        <w:rPr>
          <w:spacing w:val="-49"/>
        </w:rPr>
        <w:t xml:space="preserve"> </w:t>
      </w:r>
      <w:r>
        <w:rPr>
          <w:spacing w:val="-1"/>
        </w:rPr>
        <w:t>分）</w:t>
      </w:r>
    </w:p>
    <w:p>
      <w:pPr>
        <w:pStyle w:val="BodyText"/>
        <w:ind w:left="650" w:right="2993"/>
        <w:spacing w:before="258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353" w:firstLine="655"/>
        <w:spacing w:before="53" w:line="365" w:lineRule="auto"/>
        <w:rPr/>
      </w:pPr>
      <w:r>
        <w:rPr>
          <w:spacing w:val="5"/>
        </w:rPr>
        <w:t>1.李志清，周林飞.</w:t>
      </w:r>
      <w:r>
        <w:rPr>
          <w:spacing w:val="5"/>
        </w:rPr>
        <w:t xml:space="preserve"> </w:t>
      </w:r>
      <w:r>
        <w:rPr>
          <w:spacing w:val="5"/>
        </w:rPr>
        <w:t>新大学法语</w:t>
      </w:r>
      <w:r>
        <w:rPr>
          <w:spacing w:val="-38"/>
        </w:rPr>
        <w:t xml:space="preserve"> </w:t>
      </w:r>
      <w:r>
        <w:rPr>
          <w:spacing w:val="5"/>
        </w:rPr>
        <w:t>1（第二版</w:t>
      </w:r>
      <w:r>
        <w:rPr>
          <w:spacing w:val="-55"/>
        </w:rPr>
        <w:t>），</w:t>
      </w:r>
      <w:r>
        <w:rPr>
          <w:spacing w:val="5"/>
        </w:rPr>
        <w:t>北京：高等</w:t>
      </w:r>
      <w:r>
        <w:rPr/>
        <w:t xml:space="preserve"> </w:t>
      </w:r>
      <w:r>
        <w:rPr>
          <w:spacing w:val="5"/>
        </w:rPr>
        <w:t>教育出版社，2015</w:t>
      </w:r>
      <w:r>
        <w:rPr>
          <w:spacing w:val="-46"/>
        </w:rPr>
        <w:t xml:space="preserve"> </w:t>
      </w:r>
      <w:r>
        <w:rPr>
          <w:spacing w:val="5"/>
        </w:rPr>
        <w:t>年.</w:t>
      </w:r>
    </w:p>
    <w:p>
      <w:pPr>
        <w:pStyle w:val="BodyText"/>
        <w:ind w:left="9" w:right="353" w:firstLine="625"/>
        <w:spacing w:before="55" w:line="366" w:lineRule="auto"/>
        <w:rPr/>
      </w:pPr>
      <w:r>
        <w:rPr>
          <w:spacing w:val="6"/>
        </w:rPr>
        <w:t>2.李志清，柳利.</w:t>
      </w:r>
      <w:r>
        <w:rPr>
          <w:spacing w:val="6"/>
        </w:rPr>
        <w:t xml:space="preserve"> </w:t>
      </w:r>
      <w:r>
        <w:rPr>
          <w:spacing w:val="6"/>
        </w:rPr>
        <w:t>新大学法语</w:t>
      </w:r>
      <w:r>
        <w:rPr>
          <w:spacing w:val="-58"/>
        </w:rPr>
        <w:t xml:space="preserve"> </w:t>
      </w:r>
      <w:r>
        <w:rPr>
          <w:spacing w:val="6"/>
        </w:rPr>
        <w:t>2（第二版</w:t>
      </w:r>
      <w:r>
        <w:rPr>
          <w:spacing w:val="-48"/>
        </w:rPr>
        <w:t>），</w:t>
      </w:r>
      <w:r>
        <w:rPr>
          <w:spacing w:val="6"/>
        </w:rPr>
        <w:t>北京：高等教</w:t>
      </w:r>
      <w:r>
        <w:rPr/>
        <w:t xml:space="preserve"> </w:t>
      </w:r>
      <w:r>
        <w:rPr>
          <w:spacing w:val="3"/>
        </w:rPr>
        <w:t>育出版社，2016</w:t>
      </w:r>
      <w:r>
        <w:rPr>
          <w:spacing w:val="-38"/>
        </w:rPr>
        <w:t xml:space="preserve"> </w:t>
      </w:r>
      <w:r>
        <w:rPr>
          <w:spacing w:val="3"/>
        </w:rPr>
        <w:t>年.</w:t>
      </w:r>
    </w:p>
    <w:p>
      <w:pPr>
        <w:spacing w:line="366" w:lineRule="auto"/>
        <w:sectPr>
          <w:pgSz w:w="11906" w:h="16840"/>
          <w:pgMar w:top="1431" w:right="1301" w:bottom="0" w:left="1551" w:header="0" w:footer="0" w:gutter="0"/>
        </w:sectPr>
        <w:rPr/>
      </w:pPr>
    </w:p>
    <w:p>
      <w:pPr>
        <w:ind w:firstLine="486"/>
        <w:spacing w:before="195" w:line="4923" w:lineRule="exact"/>
        <w:rPr/>
      </w:pPr>
      <w:r>
        <w:rPr>
          <w:position w:val="-98"/>
        </w:rPr>
        <w:drawing>
          <wp:inline distT="0" distB="0" distL="0" distR="0">
            <wp:extent cx="4811267" cy="31257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1267" cy="31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19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2024-10-10T17:27:32</vt:filetime>
  </property>
</Properties>
</file>