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815"/>
        <w:spacing w:before="145" w:line="351" w:lineRule="exact"/>
        <w:outlineLvl w:val="0"/>
        <w:rPr>
          <w:rFonts w:ascii="Microsoft YaHei" w:hAnsi="Microsoft YaHei" w:eastAsia="Microsoft YaHei" w:cs="Microsoft YaHei"/>
          <w:sz w:val="34"/>
          <w:szCs w:val="34"/>
        </w:rPr>
      </w:pPr>
      <w:r>
        <w:rPr>
          <w:rFonts w:ascii="Arial" w:hAnsi="Arial" w:eastAsia="Arial" w:cs="Arial"/>
          <w:sz w:val="34"/>
          <w:szCs w:val="34"/>
          <w:spacing w:val="23"/>
          <w:position w:val="-1"/>
        </w:rPr>
        <w:t>831</w:t>
      </w:r>
      <w:r>
        <w:rPr>
          <w:rFonts w:ascii="Arial" w:hAnsi="Arial" w:eastAsia="Arial" w:cs="Arial"/>
          <w:sz w:val="34"/>
          <w:szCs w:val="34"/>
          <w:spacing w:val="3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34"/>
          <w:szCs w:val="34"/>
          <w:spacing w:val="23"/>
          <w:position w:val="-1"/>
        </w:rPr>
        <w:t>物理化学</w:t>
      </w:r>
      <w:r>
        <w:rPr>
          <w:rFonts w:ascii="Microsoft YaHei" w:hAnsi="Microsoft YaHei" w:eastAsia="Microsoft YaHei" w:cs="Microsoft YaHei"/>
          <w:sz w:val="34"/>
          <w:szCs w:val="34"/>
          <w:spacing w:val="58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4"/>
          <w:szCs w:val="34"/>
          <w:spacing w:val="23"/>
          <w:position w:val="-1"/>
        </w:rPr>
        <w:t>(理)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587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一、考试总体要求</w:t>
      </w:r>
    </w:p>
    <w:p>
      <w:pPr>
        <w:pStyle w:val="BodyText"/>
        <w:ind w:left="21" w:firstLine="561"/>
        <w:spacing w:before="151" w:line="317" w:lineRule="auto"/>
        <w:rPr/>
      </w:pPr>
      <w:r>
        <w:rPr>
          <w:spacing w:val="5"/>
        </w:rPr>
        <w:t>物理化学是从化学现象和物理现象相关联的角度去寻找化学变化规</w:t>
      </w:r>
      <w:r>
        <w:rPr>
          <w:spacing w:val="7"/>
        </w:rPr>
        <w:t xml:space="preserve"> </w:t>
      </w:r>
      <w:r>
        <w:rPr>
          <w:spacing w:val="-4"/>
        </w:rPr>
        <w:t>律的一门学科，注重运用物理的理论和实验方法来研究化学变化的一般理</w:t>
      </w:r>
      <w:r>
        <w:rPr>
          <w:spacing w:val="2"/>
        </w:rPr>
        <w:t xml:space="preserve"> </w:t>
      </w:r>
      <w:r>
        <w:rPr>
          <w:spacing w:val="-4"/>
        </w:rPr>
        <w:t>论问题，是化学学科的理论基础。物理化学课程主要包括化学热力学，化</w:t>
      </w:r>
      <w:r>
        <w:rPr>
          <w:spacing w:val="2"/>
        </w:rPr>
        <w:t xml:space="preserve"> </w:t>
      </w:r>
      <w:r>
        <w:rPr>
          <w:spacing w:val="-1"/>
        </w:rPr>
        <w:t>学动力学，统计热力学，相平衡，电化学，表面化学和胶体化学。</w:t>
      </w:r>
    </w:p>
    <w:p>
      <w:pPr>
        <w:pStyle w:val="BodyText"/>
        <w:ind w:left="28" w:firstLine="554"/>
        <w:spacing w:before="39" w:line="309" w:lineRule="auto"/>
        <w:rPr/>
      </w:pPr>
      <w:r>
        <w:rPr>
          <w:spacing w:val="-4"/>
        </w:rPr>
        <w:t>考生应比较牢固地掌握物理化学的基本概念，注重</w:t>
      </w:r>
      <w:r>
        <w:rPr>
          <w:spacing w:val="-5"/>
        </w:rPr>
        <w:t>领会物理化学解决</w:t>
      </w:r>
      <w:r>
        <w:rPr/>
        <w:t xml:space="preserve"> </w:t>
      </w:r>
      <w:r>
        <w:rPr>
          <w:spacing w:val="-1"/>
        </w:rPr>
        <w:t>实际问题的科学方法，努力学会运用所学理论解释及解决实际问题。</w:t>
      </w:r>
    </w:p>
    <w:p>
      <w:pPr>
        <w:pStyle w:val="BodyText"/>
        <w:ind w:left="581"/>
        <w:spacing w:before="42" w:line="220" w:lineRule="auto"/>
        <w:rPr/>
      </w:pPr>
      <w:r>
        <w:rPr>
          <w:spacing w:val="-4"/>
        </w:rPr>
        <w:t>在有关的计算和表述中，应注意采用国家标准单位制（</w:t>
      </w:r>
      <w:r>
        <w:rPr>
          <w:rFonts w:ascii="Times New Roman" w:hAnsi="Times New Roman" w:eastAsia="Times New Roman" w:cs="Times New Roman"/>
          <w:spacing w:val="-4"/>
        </w:rPr>
        <w:t>SI </w:t>
      </w:r>
      <w:r>
        <w:rPr>
          <w:spacing w:val="-4"/>
        </w:rPr>
        <w:t>制）。</w:t>
      </w:r>
    </w:p>
    <w:p>
      <w:pPr>
        <w:pStyle w:val="BodyText"/>
        <w:ind w:firstLine="583"/>
        <w:spacing w:before="115" w:line="290" w:lineRule="auto"/>
        <w:rPr/>
      </w:pPr>
      <w:r>
        <w:rPr>
          <w:spacing w:val="-3"/>
        </w:rPr>
        <w:t>考试基本要求按深入的程度分为“掌握</w:t>
      </w:r>
      <w:r>
        <w:rPr>
          <w:spacing w:val="-100"/>
        </w:rPr>
        <w:t xml:space="preserve"> </w:t>
      </w:r>
      <w:r>
        <w:rPr>
          <w:spacing w:val="-3"/>
        </w:rPr>
        <w:t>”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或“会用</w:t>
      </w:r>
      <w:r>
        <w:rPr>
          <w:spacing w:val="-103"/>
        </w:rPr>
        <w:t xml:space="preserve"> </w:t>
      </w:r>
      <w:r>
        <w:rPr>
          <w:spacing w:val="-3"/>
        </w:rPr>
        <w:t>”</w:t>
      </w:r>
      <w:r>
        <w:rPr>
          <w:rFonts w:ascii="Times New Roman" w:hAnsi="Times New Roman" w:eastAsia="Times New Roman" w:cs="Times New Roman"/>
          <w:spacing w:val="-3"/>
        </w:rPr>
        <w:t>)  </w:t>
      </w:r>
      <w:r>
        <w:rPr>
          <w:spacing w:val="-3"/>
        </w:rPr>
        <w:t>“理解</w:t>
      </w:r>
      <w:r>
        <w:rPr>
          <w:spacing w:val="-105"/>
        </w:rPr>
        <w:t xml:space="preserve"> </w:t>
      </w:r>
      <w:r>
        <w:rPr>
          <w:spacing w:val="-3"/>
        </w:rPr>
        <w:t>”</w:t>
      </w:r>
      <w:r>
        <w:rPr>
          <w:rFonts w:ascii="Times New Roman" w:hAnsi="Times New Roman" w:eastAsia="Times New Roman" w:cs="Times New Roman"/>
          <w:spacing w:val="-3"/>
        </w:rPr>
        <w:t>(</w:t>
      </w:r>
      <w:r>
        <w:rPr>
          <w:spacing w:val="-3"/>
        </w:rPr>
        <w:t>或</w:t>
      </w:r>
      <w:r>
        <w:rPr/>
        <w:t xml:space="preserve"> </w:t>
      </w:r>
      <w:r>
        <w:rPr>
          <w:spacing w:val="-8"/>
        </w:rPr>
        <w:t>“</w:t>
      </w:r>
      <w:r>
        <w:rPr>
          <w:spacing w:val="-91"/>
        </w:rPr>
        <w:t xml:space="preserve"> </w:t>
      </w:r>
      <w:r>
        <w:rPr>
          <w:spacing w:val="-8"/>
        </w:rPr>
        <w:t>明了</w:t>
      </w:r>
      <w:r>
        <w:rPr>
          <w:spacing w:val="-105"/>
        </w:rPr>
        <w:t xml:space="preserve"> </w:t>
      </w:r>
      <w:r>
        <w:rPr>
          <w:spacing w:val="-8"/>
        </w:rPr>
        <w:t>”</w:t>
      </w:r>
      <w:r>
        <w:rPr>
          <w:rFonts w:ascii="Times New Roman" w:hAnsi="Times New Roman" w:eastAsia="Times New Roman" w:cs="Times New Roman"/>
          <w:spacing w:val="-8"/>
        </w:rPr>
        <w:t>)  </w:t>
      </w:r>
      <w:r>
        <w:rPr>
          <w:spacing w:val="-8"/>
        </w:rPr>
        <w:t>和 “</w:t>
      </w:r>
      <w:r>
        <w:rPr>
          <w:spacing w:val="-104"/>
        </w:rPr>
        <w:t xml:space="preserve"> </w:t>
      </w:r>
      <w:r>
        <w:rPr>
          <w:spacing w:val="-8"/>
        </w:rPr>
        <w:t>了解</w:t>
      </w:r>
      <w:r>
        <w:rPr>
          <w:spacing w:val="-105"/>
        </w:rPr>
        <w:t xml:space="preserve"> </w:t>
      </w:r>
      <w:r>
        <w:rPr>
          <w:spacing w:val="-8"/>
        </w:rPr>
        <w:t>”三个层次。</w:t>
      </w:r>
    </w:p>
    <w:p>
      <w:pPr>
        <w:ind w:left="587"/>
        <w:spacing w:before="14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二、考试内容及范围</w:t>
      </w:r>
    </w:p>
    <w:p>
      <w:pPr>
        <w:pStyle w:val="BodyText"/>
        <w:ind w:left="583"/>
        <w:spacing w:before="154" w:line="220" w:lineRule="auto"/>
        <w:outlineLvl w:val="1"/>
        <w:rPr/>
      </w:pPr>
      <w:r>
        <w:rPr>
          <w:b/>
          <w:bCs/>
          <w:spacing w:val="-3"/>
        </w:rPr>
        <w:t>第一章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气体分子运动理论与实际气体</w:t>
      </w:r>
    </w:p>
    <w:p>
      <w:pPr>
        <w:pStyle w:val="BodyText"/>
        <w:ind w:left="591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）掌握理想气体状态方程和理想气体的模型；</w:t>
      </w:r>
    </w:p>
    <w:p>
      <w:pPr>
        <w:pStyle w:val="BodyText"/>
        <w:ind w:left="28" w:firstLine="562"/>
        <w:spacing w:before="154" w:line="273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）理解实际气体范德华方程的修正思路及方程；理解实际气体临</w:t>
      </w:r>
      <w:r>
        <w:rPr>
          <w:spacing w:val="4"/>
        </w:rPr>
        <w:t xml:space="preserve"> </w:t>
      </w:r>
      <w:r>
        <w:rPr>
          <w:spacing w:val="-1"/>
        </w:rPr>
        <w:t>界性质和对应状态原理；理解临界参数的含义；</w:t>
      </w:r>
    </w:p>
    <w:p>
      <w:pPr>
        <w:pStyle w:val="BodyText"/>
        <w:ind w:left="591"/>
        <w:spacing w:before="154" w:line="221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）了解实际气体状态方程的引出或修正思路</w:t>
      </w:r>
      <w:r>
        <w:rPr>
          <w:rFonts w:ascii="Times New Roman" w:hAnsi="Times New Roman" w:eastAsia="Times New Roman" w:cs="Times New Roman"/>
          <w:spacing w:val="-1"/>
        </w:rPr>
        <w:t>:</w:t>
      </w:r>
    </w:p>
    <w:p>
      <w:pPr>
        <w:pStyle w:val="BodyText"/>
        <w:ind w:left="581"/>
        <w:spacing w:before="154" w:line="219" w:lineRule="auto"/>
        <w:rPr/>
      </w:pPr>
      <w:r>
        <w:rPr>
          <w:spacing w:val="-1"/>
        </w:rPr>
        <w:t>① 引入压缩因子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</w:rPr>
        <w:t>Z</w:t>
      </w:r>
      <w:r>
        <w:rPr>
          <w:spacing w:val="-1"/>
        </w:rPr>
        <w:t>，修正理想气体状态方程；</w:t>
      </w:r>
    </w:p>
    <w:p>
      <w:pPr>
        <w:pStyle w:val="BodyText"/>
        <w:ind w:left="580"/>
        <w:spacing w:before="158" w:line="213" w:lineRule="auto"/>
        <w:rPr/>
      </w:pPr>
      <w:r>
        <w:rPr/>
        <w:t>② 引入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p</w:t>
      </w:r>
      <w:r>
        <w:rPr>
          <w:rFonts w:ascii="Times New Roman" w:hAnsi="Times New Roman" w:eastAsia="Times New Roman" w:cs="Times New Roman"/>
          <w:i/>
          <w:iCs/>
          <w:spacing w:val="-38"/>
        </w:rPr>
        <w:t xml:space="preserve"> </w:t>
      </w:r>
      <w:r>
        <w:rPr/>
        <w:t>、</w:t>
      </w:r>
      <w:r>
        <w:rPr>
          <w:rFonts w:ascii="Times New Roman" w:hAnsi="Times New Roman" w:eastAsia="Times New Roman" w:cs="Times New Roman"/>
          <w:i/>
          <w:iCs/>
        </w:rPr>
        <w:t>V</w:t>
      </w:r>
      <w:r>
        <w:rPr>
          <w:rFonts w:ascii="Times New Roman" w:hAnsi="Times New Roman" w:eastAsia="Times New Roman" w:cs="Times New Roman"/>
          <w:i/>
          <w:iCs/>
          <w:spacing w:val="43"/>
        </w:rPr>
        <w:t xml:space="preserve"> </w:t>
      </w:r>
      <w:r>
        <w:rPr/>
        <w:t>修正项，修正理想气体状态方程；</w:t>
      </w:r>
    </w:p>
    <w:p>
      <w:pPr>
        <w:pStyle w:val="BodyText"/>
        <w:ind w:left="580"/>
        <w:spacing w:before="166" w:line="219" w:lineRule="auto"/>
        <w:rPr/>
      </w:pPr>
      <w:r>
        <w:rPr/>
        <w:t>③ 使用经验公式，如维里方程，描述压缩因子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>Z</w:t>
      </w:r>
      <w:r>
        <w:rPr/>
        <w:t>；</w:t>
      </w:r>
    </w:p>
    <w:p>
      <w:pPr>
        <w:pStyle w:val="BodyText"/>
        <w:ind w:left="591"/>
        <w:spacing w:before="158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）掌握用普适化压缩因子图计算气体的状态参数。</w:t>
      </w:r>
    </w:p>
    <w:p>
      <w:pPr>
        <w:pStyle w:val="BodyText"/>
        <w:ind w:left="583"/>
        <w:spacing w:before="159" w:line="220" w:lineRule="auto"/>
        <w:outlineLvl w:val="1"/>
        <w:rPr/>
      </w:pPr>
      <w:r>
        <w:rPr>
          <w:b/>
          <w:bCs/>
          <w:spacing w:val="-3"/>
        </w:rPr>
        <w:t>第二章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热力学第一定律及应用</w:t>
      </w:r>
    </w:p>
    <w:p>
      <w:pPr>
        <w:pStyle w:val="BodyText"/>
        <w:ind w:left="25" w:firstLine="565"/>
        <w:spacing w:before="155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）理解热力学的基本概念，如系统、环境、状态、状态函数、热</w:t>
      </w:r>
      <w:r>
        <w:rPr>
          <w:spacing w:val="4"/>
        </w:rPr>
        <w:t xml:space="preserve"> </w:t>
      </w:r>
      <w:r>
        <w:rPr>
          <w:spacing w:val="-1"/>
        </w:rPr>
        <w:t>力学标准态、可逆与不可逆过程、过程与途径等；</w:t>
      </w:r>
    </w:p>
    <w:p>
      <w:pPr>
        <w:pStyle w:val="BodyText"/>
        <w:ind w:left="591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2</w:t>
      </w:r>
      <w:r>
        <w:rPr>
          <w:spacing w:val="-2"/>
        </w:rPr>
        <w:t>）理解热和功是能量的两种形式；</w:t>
      </w:r>
    </w:p>
    <w:p>
      <w:pPr>
        <w:spacing w:line="221" w:lineRule="auto"/>
        <w:sectPr>
          <w:footerReference w:type="default" r:id="rId1"/>
          <w:pgSz w:w="11906" w:h="16839"/>
          <w:pgMar w:top="1431" w:right="1472" w:bottom="1735" w:left="1575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70"/>
        <w:spacing w:before="91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）掌握热力学第一定律的基本内容；</w:t>
      </w:r>
    </w:p>
    <w:p>
      <w:pPr>
        <w:pStyle w:val="BodyText"/>
        <w:ind w:left="6" w:firstLine="564"/>
        <w:spacing w:before="155" w:line="272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）掌握可逆过程和最大功这两个概念；并</w:t>
      </w:r>
      <w:r>
        <w:rPr>
          <w:spacing w:val="-7"/>
        </w:rPr>
        <w:t>掌握各种过程中体积功，</w:t>
      </w:r>
      <w:r>
        <w:rPr/>
        <w:t xml:space="preserve"> </w:t>
      </w:r>
      <w:r>
        <w:rPr>
          <w:spacing w:val="-2"/>
        </w:rPr>
        <w:t>热和热力学能的计算；</w:t>
      </w:r>
    </w:p>
    <w:p>
      <w:pPr>
        <w:pStyle w:val="BodyText"/>
        <w:ind w:right="78" w:firstLine="570"/>
        <w:spacing w:before="153" w:line="273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）理解焓的意义，掌握恒容热、恒压热和热容等基本概念，并能</w:t>
      </w:r>
      <w:r>
        <w:rPr>
          <w:spacing w:val="4"/>
        </w:rPr>
        <w:t xml:space="preserve"> </w:t>
      </w:r>
      <w:r>
        <w:rPr>
          <w:spacing w:val="-1"/>
        </w:rPr>
        <w:t>在计算中灵活应用；</w:t>
      </w:r>
    </w:p>
    <w:p>
      <w:pPr>
        <w:pStyle w:val="BodyText"/>
        <w:ind w:left="6" w:right="78" w:firstLine="564"/>
        <w:spacing w:before="154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6</w:t>
      </w:r>
      <w:r>
        <w:rPr/>
        <w:t>）了解卡诺循环的意义以及理想气体在卡诺循环过程中功、热和</w:t>
      </w:r>
      <w:r>
        <w:rPr>
          <w:spacing w:val="4"/>
        </w:rPr>
        <w:t xml:space="preserve"> </w:t>
      </w:r>
      <w:r>
        <w:rPr>
          <w:spacing w:val="-2"/>
        </w:rPr>
        <w:t>热力学能的计算；</w:t>
      </w:r>
    </w:p>
    <w:p>
      <w:pPr>
        <w:pStyle w:val="BodyText"/>
        <w:ind w:left="570"/>
        <w:spacing w:before="113" w:line="369" w:lineRule="exact"/>
        <w:rPr/>
      </w:pPr>
      <w:r>
        <w:rPr>
          <w:spacing w:val="-1"/>
          <w:position w:val="1"/>
        </w:rPr>
        <w:t>（</w:t>
      </w:r>
      <w:r>
        <w:rPr>
          <w:rFonts w:ascii="Times New Roman" w:hAnsi="Times New Roman" w:eastAsia="Times New Roman" w:cs="Times New Roman"/>
          <w:spacing w:val="-1"/>
          <w:position w:val="1"/>
        </w:rPr>
        <w:t>7</w:t>
      </w:r>
      <w:r>
        <w:rPr>
          <w:spacing w:val="-1"/>
          <w:position w:val="1"/>
        </w:rPr>
        <w:t>）理解实际气体</w:t>
      </w:r>
      <w:r>
        <w:rPr>
          <w:spacing w:val="-62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</w:rPr>
        <w:t>Joule-Thomson  </w:t>
      </w:r>
      <w:r>
        <w:rPr>
          <w:spacing w:val="-1"/>
          <w:position w:val="1"/>
        </w:rPr>
        <w:t>效应；</w:t>
      </w:r>
    </w:p>
    <w:p>
      <w:pPr>
        <w:pStyle w:val="BodyText"/>
        <w:ind w:left="4" w:right="78" w:firstLine="566"/>
        <w:spacing w:before="162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8</w:t>
      </w:r>
      <w:r>
        <w:rPr/>
        <w:t>）理解等容热效应与等压热效应的差别，掌握反应进度的概念，</w:t>
      </w:r>
      <w:r>
        <w:rPr>
          <w:spacing w:val="4"/>
        </w:rPr>
        <w:t xml:space="preserve"> </w:t>
      </w:r>
      <w:r>
        <w:rPr>
          <w:spacing w:val="-4"/>
        </w:rPr>
        <w:t>理解标准摩尔生成焓、标准摩尔燃烧焓的基本概念，会应用标准摩尔生成</w:t>
      </w:r>
      <w:r>
        <w:rPr/>
        <w:t xml:space="preserve"> </w:t>
      </w:r>
      <w:r>
        <w:rPr>
          <w:spacing w:val="-1"/>
        </w:rPr>
        <w:t>焓和标准摩尔燃烧焓进行热化学计算；</w:t>
      </w:r>
    </w:p>
    <w:p>
      <w:pPr>
        <w:pStyle w:val="BodyText"/>
        <w:ind w:left="7" w:right="78" w:firstLine="562"/>
        <w:spacing w:before="155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spacing w:val="-4"/>
        </w:rPr>
        <w:t>）了解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Hess </w:t>
      </w:r>
      <w:r>
        <w:rPr>
          <w:spacing w:val="-4"/>
        </w:rPr>
        <w:t>定律，掌握反应焓变与温度的关系的计算</w:t>
      </w:r>
      <w:r>
        <w:rPr>
          <w:rFonts w:ascii="Times New Roman" w:hAnsi="Times New Roman" w:eastAsia="Times New Roman" w:cs="Times New Roman"/>
          <w:spacing w:val="-4"/>
        </w:rPr>
        <w:t>—</w:t>
      </w:r>
      <w:r>
        <w:rPr>
          <w:spacing w:val="-4"/>
        </w:rPr>
        <w:t>基尔霍夫</w:t>
      </w:r>
      <w:r>
        <w:rPr/>
        <w:t xml:space="preserve"> </w:t>
      </w:r>
      <w:r>
        <w:rPr>
          <w:spacing w:val="-6"/>
        </w:rPr>
        <w:t>定律。</w:t>
      </w:r>
    </w:p>
    <w:p>
      <w:pPr>
        <w:pStyle w:val="BodyText"/>
        <w:ind w:left="562"/>
        <w:spacing w:before="155" w:line="220" w:lineRule="auto"/>
        <w:outlineLvl w:val="1"/>
        <w:rPr/>
      </w:pPr>
      <w:r>
        <w:rPr>
          <w:b/>
          <w:bCs/>
          <w:spacing w:val="-3"/>
        </w:rPr>
        <w:t>第三章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热力学第二定律与热力学基本函数</w:t>
      </w:r>
    </w:p>
    <w:p>
      <w:pPr>
        <w:pStyle w:val="BodyText"/>
        <w:ind w:left="570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）了解自发过程的共同特征，掌握热力学第二定律的意义；</w:t>
      </w:r>
    </w:p>
    <w:p>
      <w:pPr>
        <w:pStyle w:val="BodyText"/>
        <w:ind w:left="7" w:right="78" w:firstLine="562"/>
        <w:spacing w:before="154" w:line="273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）了解卡诺定理和热力学第二定律的关系，掌握熵的概念，理解</w:t>
      </w:r>
      <w:r>
        <w:rPr>
          <w:spacing w:val="4"/>
        </w:rPr>
        <w:t xml:space="preserve"> </w:t>
      </w:r>
      <w:r>
        <w:rPr>
          <w:spacing w:val="-2"/>
        </w:rPr>
        <w:t>克劳修斯不等式的重要性；</w:t>
      </w:r>
    </w:p>
    <w:p>
      <w:pPr>
        <w:pStyle w:val="BodyText"/>
        <w:ind w:left="570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）理解热力学第二定律的本质和熵的统计意义；</w:t>
      </w:r>
    </w:p>
    <w:p>
      <w:pPr>
        <w:pStyle w:val="BodyText"/>
        <w:ind w:left="570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）了解热力学第三定律和规定熵的概念；</w:t>
      </w:r>
    </w:p>
    <w:p>
      <w:pPr>
        <w:pStyle w:val="BodyText"/>
        <w:ind w:left="12" w:right="78" w:firstLine="558"/>
        <w:spacing w:before="155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）掌握吉布斯自由能和亥姆霍兹自由能的定义，理解吉布斯自由</w:t>
      </w:r>
      <w:r>
        <w:rPr>
          <w:spacing w:val="4"/>
        </w:rPr>
        <w:t xml:space="preserve"> </w:t>
      </w:r>
      <w:r>
        <w:rPr>
          <w:spacing w:val="-2"/>
        </w:rPr>
        <w:t>能和亥姆霍兹自由能的物理意义；</w:t>
      </w:r>
    </w:p>
    <w:p>
      <w:pPr>
        <w:pStyle w:val="BodyText"/>
        <w:ind w:right="26"/>
        <w:spacing w:before="155" w:line="214" w:lineRule="auto"/>
        <w:jc w:val="right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）掌握一些简单过程</w:t>
      </w:r>
      <w:r>
        <w:rPr>
          <w:rFonts w:ascii="Arial" w:hAnsi="Arial" w:eastAsia="Arial" w:cs="Arial"/>
          <w:spacing w:val="-3"/>
        </w:rPr>
        <w:t>Δ</w:t>
      </w:r>
      <w:r>
        <w:rPr>
          <w:rFonts w:ascii="Times New Roman" w:hAnsi="Times New Roman" w:eastAsia="Times New Roman" w:cs="Times New Roman"/>
          <w:i/>
          <w:iCs/>
          <w:spacing w:val="-3"/>
        </w:rPr>
        <w:t>S</w:t>
      </w:r>
      <w:r>
        <w:rPr>
          <w:sz w:val="29"/>
          <w:szCs w:val="29"/>
          <w:i/>
          <w:iCs/>
          <w:spacing w:val="-3"/>
        </w:rPr>
        <w:t>，</w:t>
      </w:r>
      <w:r>
        <w:rPr>
          <w:rFonts w:ascii="Arial" w:hAnsi="Arial" w:eastAsia="Arial" w:cs="Arial"/>
          <w:spacing w:val="-3"/>
        </w:rPr>
        <w:t>Δ</w:t>
      </w:r>
      <w:r>
        <w:rPr>
          <w:rFonts w:ascii="Times New Roman" w:hAnsi="Times New Roman" w:eastAsia="Times New Roman" w:cs="Times New Roman"/>
          <w:spacing w:val="-3"/>
        </w:rPr>
        <w:t>A </w:t>
      </w:r>
      <w:r>
        <w:rPr>
          <w:spacing w:val="-3"/>
        </w:rPr>
        <w:t>和</w:t>
      </w:r>
      <w:r>
        <w:rPr>
          <w:rFonts w:ascii="Arial" w:hAnsi="Arial" w:eastAsia="Arial" w:cs="Arial"/>
          <w:spacing w:val="-3"/>
        </w:rPr>
        <w:t>Δ</w:t>
      </w:r>
      <w:r>
        <w:rPr>
          <w:rFonts w:ascii="Times New Roman" w:hAnsi="Times New Roman" w:eastAsia="Times New Roman" w:cs="Times New Roman"/>
          <w:i/>
          <w:iCs/>
          <w:spacing w:val="-4"/>
        </w:rPr>
        <w:t>G</w:t>
      </w:r>
      <w:r>
        <w:rPr>
          <w:rFonts w:ascii="Times New Roman" w:hAnsi="Times New Roman" w:eastAsia="Times New Roman" w:cs="Times New Roman"/>
          <w:i/>
          <w:iCs/>
          <w:spacing w:val="34"/>
        </w:rPr>
        <w:t xml:space="preserve"> </w:t>
      </w:r>
      <w:r>
        <w:rPr>
          <w:spacing w:val="-4"/>
        </w:rPr>
        <w:t>的计算和如何设计可逆过程；</w:t>
      </w:r>
    </w:p>
    <w:p>
      <w:pPr>
        <w:pStyle w:val="BodyText"/>
        <w:ind w:left="26" w:right="139" w:firstLine="544"/>
        <w:spacing w:before="156" w:line="27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）掌握热力学基本方程及麦克斯韦关系式，掌握特性函数概念，</w:t>
      </w:r>
      <w:r>
        <w:rPr>
          <w:spacing w:val="3"/>
        </w:rPr>
        <w:t xml:space="preserve"> </w:t>
      </w:r>
      <w:r>
        <w:rPr>
          <w:spacing w:val="-2"/>
        </w:rPr>
        <w:t>了解热力学基本方程和麦克斯韦关系式的简单应用；</w:t>
      </w:r>
    </w:p>
    <w:p>
      <w:pPr>
        <w:pStyle w:val="BodyText"/>
        <w:ind w:left="570"/>
        <w:spacing w:before="156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8</w:t>
      </w:r>
      <w:r>
        <w:rPr>
          <w:spacing w:val="-2"/>
        </w:rPr>
        <w:t>）理解吉布斯－亥姆霍兹公式。</w:t>
      </w:r>
    </w:p>
    <w:p>
      <w:pPr>
        <w:pStyle w:val="BodyText"/>
        <w:ind w:left="562"/>
        <w:spacing w:before="156" w:line="220" w:lineRule="auto"/>
        <w:outlineLvl w:val="1"/>
        <w:rPr/>
      </w:pPr>
      <w:r>
        <w:rPr>
          <w:b/>
          <w:bCs/>
          <w:spacing w:val="-3"/>
        </w:rPr>
        <w:t>第四章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多组分系统热力学与化学势</w:t>
      </w:r>
    </w:p>
    <w:p>
      <w:pPr>
        <w:spacing w:line="220" w:lineRule="auto"/>
        <w:sectPr>
          <w:footerReference w:type="default" r:id="rId2"/>
          <w:pgSz w:w="11906" w:h="16839"/>
          <w:pgMar w:top="1431" w:right="1394" w:bottom="1735" w:left="1596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3" w:right="74" w:firstLine="566"/>
        <w:spacing w:before="91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）掌握偏摩尔量与化学势的定义，了解它们之间的差别和在多组</w:t>
      </w:r>
      <w:r>
        <w:rPr>
          <w:spacing w:val="4"/>
        </w:rPr>
        <w:t xml:space="preserve"> </w:t>
      </w:r>
      <w:r>
        <w:rPr>
          <w:spacing w:val="-1"/>
        </w:rPr>
        <w:t>分系统中引入偏摩尔量和化学势的意义；</w:t>
      </w:r>
    </w:p>
    <w:p>
      <w:pPr>
        <w:pStyle w:val="BodyText"/>
        <w:ind w:left="1" w:right="74" w:firstLine="568"/>
        <w:spacing w:before="154" w:line="272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）掌握理想气体化学势的表示式及其标准态的含义，</w:t>
      </w:r>
      <w:r>
        <w:rPr>
          <w:spacing w:val="-46"/>
        </w:rPr>
        <w:t xml:space="preserve"> </w:t>
      </w:r>
      <w:r>
        <w:rPr>
          <w:spacing w:val="-3"/>
        </w:rPr>
        <w:t>理解非理想</w:t>
      </w:r>
      <w:r>
        <w:rPr/>
        <w:t xml:space="preserve"> </w:t>
      </w:r>
      <w:r>
        <w:rPr>
          <w:spacing w:val="-2"/>
        </w:rPr>
        <w:t>气体化学势的表达式；</w:t>
      </w:r>
    </w:p>
    <w:p>
      <w:pPr>
        <w:pStyle w:val="BodyText"/>
        <w:ind w:left="569"/>
        <w:spacing w:before="157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）了解气体逸度的定义和逸度的几种求算方法；</w:t>
      </w:r>
    </w:p>
    <w:p>
      <w:pPr>
        <w:pStyle w:val="BodyText"/>
        <w:ind w:left="4" w:right="74" w:firstLine="565"/>
        <w:spacing w:before="113" w:line="287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）掌握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Henry </w:t>
      </w:r>
      <w:r>
        <w:rPr>
          <w:spacing w:val="-1"/>
        </w:rPr>
        <w:t>定律和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Raoult </w:t>
      </w:r>
      <w:r>
        <w:rPr>
          <w:spacing w:val="-1"/>
        </w:rPr>
        <w:t>定律的应用</w:t>
      </w:r>
      <w:r>
        <w:rPr>
          <w:spacing w:val="-2"/>
        </w:rPr>
        <w:t>；了解它们的适用条件和</w:t>
      </w:r>
      <w:r>
        <w:rPr/>
        <w:t xml:space="preserve"> </w:t>
      </w:r>
      <w:r>
        <w:rPr>
          <w:spacing w:val="-3"/>
        </w:rPr>
        <w:t>不同之处；</w:t>
      </w:r>
    </w:p>
    <w:p>
      <w:pPr>
        <w:pStyle w:val="BodyText"/>
        <w:ind w:left="26" w:firstLine="543"/>
        <w:spacing w:before="150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）了解混合物与溶液的区别，掌握理想液态混合物和理想稀溶液</w:t>
      </w:r>
      <w:r>
        <w:rPr>
          <w:spacing w:val="4"/>
        </w:rPr>
        <w:t xml:space="preserve"> </w:t>
      </w:r>
      <w:r>
        <w:rPr>
          <w:spacing w:val="-11"/>
        </w:rPr>
        <w:t>中各组分的化学势公式，明确标准态的选择；了解理想液态混合物的通性；</w:t>
      </w:r>
    </w:p>
    <w:p>
      <w:pPr>
        <w:pStyle w:val="BodyText"/>
        <w:ind w:left="569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）理解溶液的依数性；掌握利用依数性计算未知物的摩尔质量；</w:t>
      </w:r>
    </w:p>
    <w:p>
      <w:pPr>
        <w:pStyle w:val="BodyText"/>
        <w:ind w:left="3" w:right="135" w:firstLine="566"/>
        <w:spacing w:before="157" w:line="272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）了解真实液态混合物与真实溶液中各组分化学势的计算公式，</w:t>
      </w:r>
      <w:r>
        <w:rPr>
          <w:spacing w:val="3"/>
        </w:rPr>
        <w:t xml:space="preserve"> </w:t>
      </w:r>
      <w:r>
        <w:rPr>
          <w:spacing w:val="-1"/>
        </w:rPr>
        <w:t>理解活度和活度因子两个概念。</w:t>
      </w:r>
    </w:p>
    <w:p>
      <w:pPr>
        <w:pStyle w:val="BodyText"/>
        <w:ind w:left="561"/>
        <w:spacing w:before="155" w:line="220" w:lineRule="auto"/>
        <w:outlineLvl w:val="1"/>
        <w:rPr/>
      </w:pPr>
      <w:r>
        <w:rPr>
          <w:b/>
          <w:bCs/>
          <w:spacing w:val="-3"/>
        </w:rPr>
        <w:t>第五章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相平衡热力学</w:t>
      </w:r>
    </w:p>
    <w:p>
      <w:pPr>
        <w:pStyle w:val="BodyText"/>
        <w:ind w:right="74" w:firstLine="569"/>
        <w:spacing w:before="155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）掌握相、组分数和自由度等相平衡中的基本概念；了解相律的</w:t>
      </w:r>
      <w:r>
        <w:rPr>
          <w:spacing w:val="4"/>
        </w:rPr>
        <w:t xml:space="preserve"> </w:t>
      </w:r>
      <w:r>
        <w:rPr>
          <w:spacing w:val="-1"/>
        </w:rPr>
        <w:t>推导过程、掌握相律在相图中的应用；</w:t>
      </w:r>
    </w:p>
    <w:p>
      <w:pPr>
        <w:pStyle w:val="BodyText"/>
        <w:ind w:left="569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）掌握并能熟练应用克拉佩龙方程、克劳修斯－克拉佩龙方程；</w:t>
      </w:r>
    </w:p>
    <w:p>
      <w:pPr>
        <w:pStyle w:val="BodyText"/>
        <w:ind w:left="3" w:right="74" w:firstLine="566"/>
        <w:spacing w:before="156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）了解绘制相图的常用的几种方法，理解根据热分析数据绘出的</w:t>
      </w:r>
      <w:r>
        <w:rPr>
          <w:spacing w:val="4"/>
        </w:rPr>
        <w:t xml:space="preserve"> </w:t>
      </w:r>
      <w:r>
        <w:rPr>
          <w:spacing w:val="-1"/>
        </w:rPr>
        <w:t>步冷曲线进而绘出相图或由相图绘出步冷曲线；</w:t>
      </w:r>
    </w:p>
    <w:p>
      <w:pPr>
        <w:pStyle w:val="BodyText"/>
        <w:ind w:left="26" w:right="74" w:firstLine="543"/>
        <w:spacing w:before="154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）掌握单组分、二组分和三组分系统的一些典型相图，理解相图</w:t>
      </w:r>
      <w:r>
        <w:rPr>
          <w:spacing w:val="4"/>
        </w:rPr>
        <w:t xml:space="preserve"> </w:t>
      </w:r>
      <w:r>
        <w:rPr>
          <w:spacing w:val="-1"/>
        </w:rPr>
        <w:t>中各相区、线和特殊点所代表的意义，了解其</w:t>
      </w:r>
      <w:r>
        <w:rPr>
          <w:spacing w:val="-2"/>
        </w:rPr>
        <w:t>自由度的变化情况；</w:t>
      </w:r>
    </w:p>
    <w:p>
      <w:pPr>
        <w:pStyle w:val="BodyText"/>
        <w:ind w:left="569"/>
        <w:spacing w:before="155" w:line="221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）掌握杠杆规则及其应用。</w:t>
      </w:r>
    </w:p>
    <w:p>
      <w:pPr>
        <w:pStyle w:val="BodyText"/>
        <w:ind w:left="561"/>
        <w:spacing w:before="155" w:line="220" w:lineRule="auto"/>
        <w:outlineLvl w:val="1"/>
        <w:rPr/>
      </w:pPr>
      <w:r>
        <w:rPr>
          <w:b/>
          <w:bCs/>
          <w:spacing w:val="-3"/>
        </w:rPr>
        <w:t>第六章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化学平衡与标准平衡常数</w:t>
      </w:r>
    </w:p>
    <w:p>
      <w:pPr>
        <w:pStyle w:val="BodyText"/>
        <w:ind w:right="74" w:firstLine="569"/>
        <w:spacing w:before="157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）了解如何由热力学热力学平衡条件导出化学反应等温方程，掌</w:t>
      </w:r>
      <w:r>
        <w:rPr>
          <w:spacing w:val="4"/>
        </w:rPr>
        <w:t xml:space="preserve"> </w:t>
      </w:r>
      <w:r>
        <w:rPr>
          <w:spacing w:val="-1"/>
        </w:rPr>
        <w:t>握化学反应等温方程式应用；</w:t>
      </w:r>
    </w:p>
    <w:p>
      <w:pPr>
        <w:pStyle w:val="BodyText"/>
        <w:ind w:left="5" w:right="74" w:firstLine="564"/>
        <w:spacing w:before="156" w:line="286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）了解如何由化学势导出标准平衡常数；掌握标准平衡常数与化</w:t>
      </w:r>
      <w:r>
        <w:rPr>
          <w:spacing w:val="4"/>
        </w:rPr>
        <w:t xml:space="preserve"> </w:t>
      </w:r>
      <w:r>
        <w:rPr>
          <w:spacing w:val="-4"/>
        </w:rPr>
        <w:t>学反应标准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Gibbs</w:t>
      </w:r>
      <w:r>
        <w:rPr>
          <w:rFonts w:ascii="Times New Roman" w:hAnsi="Times New Roman" w:eastAsia="Times New Roman" w:cs="Times New Roman"/>
          <w:spacing w:val="17"/>
          <w:w w:val="101"/>
        </w:rPr>
        <w:t xml:space="preserve"> </w:t>
      </w:r>
      <w:r>
        <w:rPr>
          <w:spacing w:val="-4"/>
        </w:rPr>
        <w:t>能变之间的关系；掌握标准摩尔吉布斯自由能的求算和</w:t>
      </w:r>
    </w:p>
    <w:p>
      <w:pPr>
        <w:spacing w:line="286" w:lineRule="auto"/>
        <w:sectPr>
          <w:footerReference w:type="default" r:id="rId3"/>
          <w:pgSz w:w="11906" w:h="16839"/>
          <w:pgMar w:top="1431" w:right="1398" w:bottom="1735" w:left="1597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1"/>
        <w:spacing w:before="91" w:line="221" w:lineRule="auto"/>
        <w:rPr/>
      </w:pPr>
      <w:r>
        <w:rPr>
          <w:spacing w:val="-1"/>
        </w:rPr>
        <w:t>应用；熟练掌握平衡常数和平衡组成的计算；</w:t>
      </w:r>
    </w:p>
    <w:p>
      <w:pPr>
        <w:pStyle w:val="BodyText"/>
        <w:ind w:left="2" w:right="78" w:firstLine="568"/>
        <w:spacing w:before="154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）理解温度、压力和惰性气体对平衡组成影响，从而进一步理解</w:t>
      </w:r>
      <w:r>
        <w:rPr>
          <w:spacing w:val="4"/>
        </w:rPr>
        <w:t xml:space="preserve"> </w:t>
      </w:r>
      <w:r>
        <w:rPr>
          <w:spacing w:val="-2"/>
        </w:rPr>
        <w:t>化学平衡移动规律；</w:t>
      </w:r>
    </w:p>
    <w:p>
      <w:pPr>
        <w:pStyle w:val="BodyText"/>
        <w:ind w:left="570"/>
        <w:spacing w:before="154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4</w:t>
      </w:r>
      <w:r>
        <w:rPr>
          <w:spacing w:val="-1"/>
        </w:rPr>
        <w:t>）了解同时平衡、反应耦合等几个与化学平衡相关的问题。</w:t>
      </w:r>
    </w:p>
    <w:p>
      <w:pPr>
        <w:pStyle w:val="BodyText"/>
        <w:ind w:left="562"/>
        <w:spacing w:before="158" w:line="220" w:lineRule="auto"/>
        <w:outlineLvl w:val="1"/>
        <w:rPr/>
      </w:pPr>
      <w:r>
        <w:rPr>
          <w:b/>
          <w:bCs/>
          <w:spacing w:val="-3"/>
        </w:rPr>
        <w:t>第七章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统计热力学基础</w:t>
      </w:r>
    </w:p>
    <w:p>
      <w:pPr>
        <w:pStyle w:val="BodyText"/>
        <w:ind w:left="570"/>
        <w:spacing w:before="155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）了解统计系统的分类；理解统计热力学的基本假设；</w:t>
      </w:r>
    </w:p>
    <w:p>
      <w:pPr>
        <w:pStyle w:val="BodyText"/>
        <w:ind w:left="570"/>
        <w:spacing w:before="156" w:line="220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）理解玻尔兹曼能量分布及其适用条件；</w:t>
      </w:r>
    </w:p>
    <w:p>
      <w:pPr>
        <w:pStyle w:val="BodyText"/>
        <w:ind w:left="568" w:right="562" w:firstLine="2"/>
        <w:spacing w:before="157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）理解配分函数的定义及其物理意义。掌握用配分函数计算</w:t>
      </w:r>
      <w:r>
        <w:rPr>
          <w:spacing w:val="9"/>
        </w:rPr>
        <w:t xml:space="preserve"> </w:t>
      </w:r>
      <w:r>
        <w:rPr>
          <w:spacing w:val="-2"/>
        </w:rPr>
        <w:t>简单分子的热力学函数，掌握理想气体简单分子平动熵的计算。</w:t>
      </w:r>
    </w:p>
    <w:p>
      <w:pPr>
        <w:pStyle w:val="BodyText"/>
        <w:ind w:left="562"/>
        <w:spacing w:before="156" w:line="220" w:lineRule="auto"/>
        <w:outlineLvl w:val="1"/>
        <w:rPr/>
      </w:pPr>
      <w:r>
        <w:rPr>
          <w:b/>
          <w:bCs/>
          <w:spacing w:val="-9"/>
        </w:rPr>
        <w:t>第八章</w:t>
      </w:r>
      <w:r>
        <w:rPr>
          <w:spacing w:val="42"/>
        </w:rPr>
        <w:t xml:space="preserve"> </w:t>
      </w:r>
      <w:r>
        <w:rPr>
          <w:b/>
          <w:bCs/>
          <w:spacing w:val="-9"/>
        </w:rPr>
        <w:t>电化学基础</w:t>
      </w:r>
    </w:p>
    <w:p>
      <w:pPr>
        <w:pStyle w:val="BodyText"/>
        <w:ind w:left="24" w:right="78" w:firstLine="546"/>
        <w:spacing w:before="159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）掌握电化学的基本概念和法拉第定律，了解迁移数意义和常用</w:t>
      </w:r>
      <w:r>
        <w:rPr>
          <w:spacing w:val="4"/>
        </w:rPr>
        <w:t xml:space="preserve"> </w:t>
      </w:r>
      <w:r>
        <w:rPr>
          <w:spacing w:val="-6"/>
        </w:rPr>
        <w:t>的测定方法；</w:t>
      </w:r>
    </w:p>
    <w:p>
      <w:pPr>
        <w:pStyle w:val="BodyText"/>
        <w:ind w:left="34" w:right="78" w:firstLine="536"/>
        <w:spacing w:before="153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2</w:t>
      </w:r>
      <w:r>
        <w:rPr/>
        <w:t>）理解电导、电导率、摩尔电导率、极限摩尔电导率、离子摩尔</w:t>
      </w:r>
      <w:r>
        <w:rPr>
          <w:spacing w:val="4"/>
        </w:rPr>
        <w:t xml:space="preserve"> </w:t>
      </w:r>
      <w:r>
        <w:rPr>
          <w:spacing w:val="-3"/>
        </w:rPr>
        <w:t>电导率的概念及它们和浓度的关系；</w:t>
      </w:r>
    </w:p>
    <w:p>
      <w:pPr>
        <w:pStyle w:val="BodyText"/>
        <w:ind w:left="570"/>
        <w:spacing w:before="154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1"/>
        </w:rPr>
        <w:t>）理解离子独立运动定律，掌握测定电导的一些应用；</w:t>
      </w:r>
    </w:p>
    <w:p>
      <w:pPr>
        <w:pStyle w:val="BodyText"/>
        <w:ind w:right="78" w:firstLine="570"/>
        <w:spacing w:before="154" w:line="273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）理解离子强度、离子活度、离子平均活度和平均活度系数的概</w:t>
      </w:r>
      <w:r>
        <w:rPr>
          <w:spacing w:val="4"/>
        </w:rPr>
        <w:t xml:space="preserve"> </w:t>
      </w:r>
      <w:r>
        <w:rPr>
          <w:spacing w:val="-1"/>
        </w:rPr>
        <w:t>念； 掌握其计算方法；</w:t>
      </w:r>
    </w:p>
    <w:p>
      <w:pPr>
        <w:pStyle w:val="BodyText"/>
        <w:ind w:left="1" w:right="78" w:firstLine="569"/>
        <w:spacing w:before="156" w:line="271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）了解电解质溶液的德拜</w:t>
      </w:r>
      <w:r>
        <w:rPr>
          <w:rFonts w:ascii="Times New Roman" w:hAnsi="Times New Roman" w:eastAsia="Times New Roman" w:cs="Times New Roman"/>
        </w:rPr>
        <w:t>—</w:t>
      </w:r>
      <w:r>
        <w:rPr/>
        <w:t>休克尔互吸理论和昂萨格电导理论的</w:t>
      </w:r>
      <w:r>
        <w:rPr>
          <w:spacing w:val="4"/>
        </w:rPr>
        <w:t xml:space="preserve"> </w:t>
      </w:r>
      <w:r>
        <w:rPr>
          <w:spacing w:val="-1"/>
        </w:rPr>
        <w:t>基本观点，掌握德拜</w:t>
      </w:r>
      <w:r>
        <w:rPr>
          <w:rFonts w:ascii="Times New Roman" w:hAnsi="Times New Roman" w:eastAsia="Times New Roman" w:cs="Times New Roman"/>
          <w:spacing w:val="-1"/>
        </w:rPr>
        <w:t>—</w:t>
      </w:r>
      <w:r>
        <w:rPr>
          <w:spacing w:val="-1"/>
        </w:rPr>
        <w:t>休克尔极限公式的计算；</w:t>
      </w:r>
    </w:p>
    <w:p>
      <w:pPr>
        <w:pStyle w:val="BodyText"/>
        <w:ind w:left="3" w:firstLine="567"/>
        <w:spacing w:before="157" w:line="28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spacing w:val="-6"/>
        </w:rPr>
        <w:t>）理解可逆电池和不可逆电池的概念，掌</w:t>
      </w:r>
      <w:r>
        <w:rPr>
          <w:spacing w:val="-7"/>
        </w:rPr>
        <w:t>握电池图式的表示方法，</w:t>
      </w:r>
      <w:r>
        <w:rPr/>
        <w:t xml:space="preserve"> </w:t>
      </w:r>
      <w:r>
        <w:rPr>
          <w:spacing w:val="-4"/>
        </w:rPr>
        <w:t>了解电动势产生机理；了解对消法测定电动势的基本原理和标准电池的作</w:t>
      </w:r>
      <w:r>
        <w:rPr/>
        <w:t xml:space="preserve"> </w:t>
      </w:r>
      <w:r>
        <w:rPr>
          <w:spacing w:val="-7"/>
        </w:rPr>
        <w:t>用；</w:t>
      </w:r>
    </w:p>
    <w:p>
      <w:pPr>
        <w:pStyle w:val="BodyText"/>
        <w:ind w:left="1" w:right="78" w:firstLine="569"/>
        <w:spacing w:before="154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7</w:t>
      </w:r>
      <w:r>
        <w:rPr/>
        <w:t>）掌握可逆电极的种类，能够熟练写出有关的电极反应和电池反</w:t>
      </w:r>
      <w:r>
        <w:rPr>
          <w:spacing w:val="4"/>
        </w:rPr>
        <w:t xml:space="preserve"> </w:t>
      </w:r>
      <w:r>
        <w:rPr>
          <w:spacing w:val="-1"/>
        </w:rPr>
        <w:t>应，并能根据所给化学反应设计电池；</w:t>
      </w:r>
    </w:p>
    <w:p>
      <w:pPr>
        <w:pStyle w:val="BodyText"/>
        <w:ind w:left="570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8</w:t>
      </w:r>
      <w:r>
        <w:rPr>
          <w:spacing w:val="-1"/>
        </w:rPr>
        <w:t>）掌握电池和电极电势的能斯特方程；</w:t>
      </w:r>
    </w:p>
    <w:p>
      <w:pPr>
        <w:pStyle w:val="BodyText"/>
        <w:ind w:left="570"/>
        <w:spacing w:before="154" w:line="221" w:lineRule="auto"/>
        <w:rPr/>
      </w:pPr>
      <w:r>
        <w:rPr>
          <w:spacing w:val="1"/>
        </w:rPr>
        <w:t>（</w:t>
      </w:r>
      <w:r>
        <w:rPr>
          <w:rFonts w:ascii="Times New Roman" w:hAnsi="Times New Roman" w:eastAsia="Times New Roman" w:cs="Times New Roman"/>
          <w:spacing w:val="1"/>
        </w:rPr>
        <w:t>9</w:t>
      </w:r>
      <w:r>
        <w:rPr>
          <w:spacing w:val="1"/>
        </w:rPr>
        <w:t>）掌握电池反应的热力学函数</w:t>
      </w:r>
      <w:r>
        <w:rPr>
          <w:rFonts w:ascii="Times New Roman" w:hAnsi="Times New Roman" w:eastAsia="Times New Roman" w:cs="Times New Roman"/>
          <w:spacing w:val="1"/>
        </w:rPr>
        <w:t>Δ</w:t>
      </w:r>
      <w:r>
        <w:rPr>
          <w:rFonts w:ascii="Times New Roman" w:hAnsi="Times New Roman" w:eastAsia="Times New Roman" w:cs="Times New Roman"/>
          <w:sz w:val="18"/>
          <w:szCs w:val="18"/>
          <w:position w:val="-2"/>
        </w:rPr>
        <w:t>r</w:t>
      </w:r>
      <w:r>
        <w:rPr>
          <w:rFonts w:ascii="Times New Roman" w:hAnsi="Times New Roman" w:eastAsia="Times New Roman" w:cs="Times New Roman"/>
          <w:i/>
          <w:iCs/>
        </w:rPr>
        <w:t>G</w:t>
      </w:r>
      <w:r>
        <w:rPr>
          <w:rFonts w:ascii="Times New Roman" w:hAnsi="Times New Roman" w:eastAsia="Times New Roman" w:cs="Times New Roman"/>
          <w:i/>
          <w:iCs/>
          <w:spacing w:val="-29"/>
        </w:rPr>
        <w:t xml:space="preserve"> 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Δ</w:t>
      </w:r>
      <w:r>
        <w:rPr>
          <w:rFonts w:ascii="Times New Roman" w:hAnsi="Times New Roman" w:eastAsia="Times New Roman" w:cs="Times New Roman"/>
          <w:sz w:val="18"/>
          <w:szCs w:val="18"/>
          <w:position w:val="-2"/>
        </w:rPr>
        <w:t>r</w:t>
      </w:r>
      <w:r>
        <w:rPr>
          <w:rFonts w:ascii="Times New Roman" w:hAnsi="Times New Roman" w:eastAsia="Times New Roman" w:cs="Times New Roman"/>
          <w:i/>
          <w:iCs/>
        </w:rPr>
        <w:t>S</w:t>
      </w:r>
      <w:r>
        <w:rPr>
          <w:spacing w:val="1"/>
        </w:rPr>
        <w:t>、</w:t>
      </w:r>
      <w:r>
        <w:rPr>
          <w:rFonts w:ascii="Times New Roman" w:hAnsi="Times New Roman" w:eastAsia="Times New Roman" w:cs="Times New Roman"/>
          <w:spacing w:val="1"/>
        </w:rPr>
        <w:t>Δ</w:t>
      </w:r>
      <w:r>
        <w:rPr>
          <w:rFonts w:ascii="Times New Roman" w:hAnsi="Times New Roman" w:eastAsia="Times New Roman" w:cs="Times New Roman"/>
          <w:sz w:val="18"/>
          <w:szCs w:val="18"/>
          <w:position w:val="-2"/>
        </w:rPr>
        <w:t>r</w:t>
      </w:r>
      <w:r>
        <w:rPr>
          <w:rFonts w:ascii="Times New Roman" w:hAnsi="Times New Roman" w:eastAsia="Times New Roman" w:cs="Times New Roman"/>
          <w:i/>
          <w:iCs/>
        </w:rPr>
        <w:t>H</w:t>
      </w:r>
      <w:r>
        <w:rPr>
          <w:rFonts w:ascii="Times New Roman" w:hAnsi="Times New Roman" w:eastAsia="Times New Roman" w:cs="Times New Roman"/>
          <w:i/>
          <w:iCs/>
          <w:spacing w:val="1"/>
        </w:rPr>
        <w:t xml:space="preserve"> </w:t>
      </w:r>
      <w:r>
        <w:rPr>
          <w:spacing w:val="1"/>
        </w:rPr>
        <w:t>和平衡常数的计算</w:t>
      </w:r>
    </w:p>
    <w:p>
      <w:pPr>
        <w:spacing w:line="221" w:lineRule="auto"/>
        <w:sectPr>
          <w:footerReference w:type="default" r:id="rId4"/>
          <w:pgSz w:w="11906" w:h="16839"/>
          <w:pgMar w:top="1431" w:right="1394" w:bottom="1735" w:left="1596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32"/>
        <w:spacing w:before="91" w:line="221" w:lineRule="auto"/>
        <w:rPr/>
      </w:pPr>
      <w:r>
        <w:rPr>
          <w:spacing w:val="-4"/>
        </w:rPr>
        <w:t>以及电动势测定的主要应用；</w:t>
      </w:r>
    </w:p>
    <w:p>
      <w:pPr>
        <w:pStyle w:val="BodyText"/>
        <w:ind w:left="24" w:right="78" w:firstLine="546"/>
        <w:spacing w:before="154" w:line="272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spacing w:val="-4"/>
        </w:rPr>
        <w:t>）理解分解电压的意义和用途；理解</w:t>
      </w:r>
      <w:r>
        <w:rPr>
          <w:spacing w:val="-5"/>
        </w:rPr>
        <w:t>极化作用产生的原因和极化</w:t>
      </w:r>
      <w:r>
        <w:rPr/>
        <w:t xml:space="preserve"> </w:t>
      </w:r>
      <w:r>
        <w:rPr>
          <w:spacing w:val="-2"/>
        </w:rPr>
        <w:t>的分类；理解超电势和极化曲线的概念；</w:t>
      </w:r>
    </w:p>
    <w:p>
      <w:pPr>
        <w:pStyle w:val="BodyText"/>
        <w:ind w:left="6" w:right="78" w:firstLine="564"/>
        <w:spacing w:before="153" w:line="274" w:lineRule="auto"/>
        <w:rPr/>
      </w:pPr>
      <w:r>
        <w:rPr>
          <w:spacing w:val="5"/>
        </w:rPr>
        <w:t>（</w:t>
      </w:r>
      <w:r>
        <w:rPr>
          <w:rFonts w:ascii="Times New Roman" w:hAnsi="Times New Roman" w:eastAsia="Times New Roman" w:cs="Times New Roman"/>
          <w:spacing w:val="5"/>
        </w:rPr>
        <w:t>11</w:t>
      </w:r>
      <w:r>
        <w:rPr>
          <w:spacing w:val="5"/>
        </w:rPr>
        <w:t>）理解原电池和电解池的极化曲线中电流密度与</w:t>
      </w:r>
      <w:r>
        <w:rPr>
          <w:spacing w:val="4"/>
        </w:rPr>
        <w:t>极化电势的关</w:t>
      </w:r>
      <w:r>
        <w:rPr/>
        <w:t xml:space="preserve"> </w:t>
      </w:r>
      <w:r>
        <w:rPr>
          <w:spacing w:val="-8"/>
        </w:rPr>
        <w:t>系；</w:t>
      </w:r>
    </w:p>
    <w:p>
      <w:pPr>
        <w:pStyle w:val="BodyText"/>
        <w:ind w:left="570"/>
        <w:spacing w:before="151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12</w:t>
      </w:r>
      <w:r>
        <w:rPr>
          <w:spacing w:val="-1"/>
        </w:rPr>
        <w:t>）掌握用计算的方法判断在两个电极上首先发生反应的物质。</w:t>
      </w:r>
    </w:p>
    <w:p>
      <w:pPr>
        <w:pStyle w:val="BodyText"/>
        <w:ind w:left="562"/>
        <w:spacing w:before="154" w:line="220" w:lineRule="auto"/>
        <w:outlineLvl w:val="1"/>
        <w:rPr/>
      </w:pPr>
      <w:r>
        <w:rPr>
          <w:b/>
          <w:bCs/>
          <w:spacing w:val="-3"/>
        </w:rPr>
        <w:t>第九章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化学动力学基础</w:t>
      </w:r>
    </w:p>
    <w:p>
      <w:pPr>
        <w:pStyle w:val="BodyText"/>
        <w:ind w:left="2" w:right="119" w:firstLine="568"/>
        <w:spacing w:before="157" w:line="27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）理解反应速率的表示法和基元反应、非基元反</w:t>
      </w:r>
      <w:r>
        <w:rPr>
          <w:spacing w:val="-2"/>
        </w:rPr>
        <w:t>应、反应级数、</w:t>
      </w:r>
      <w:r>
        <w:rPr/>
        <w:t xml:space="preserve"> </w:t>
      </w:r>
      <w:r>
        <w:rPr>
          <w:spacing w:val="-1"/>
        </w:rPr>
        <w:t>反应分子数和速率常数这些基本的概念；</w:t>
      </w:r>
    </w:p>
    <w:p>
      <w:pPr>
        <w:pStyle w:val="BodyText"/>
        <w:ind w:left="570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）掌握基元反应的质量作用定律和非基元反应速率的表示方法；</w:t>
      </w:r>
    </w:p>
    <w:p>
      <w:pPr>
        <w:pStyle w:val="BodyText"/>
        <w:ind w:left="3" w:firstLine="567"/>
        <w:spacing w:before="157" w:line="289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）掌握零级、一级、二级和三级反应的动</w:t>
      </w:r>
      <w:r>
        <w:rPr>
          <w:spacing w:val="-7"/>
        </w:rPr>
        <w:t>力学方程及动力学特征，</w:t>
      </w:r>
      <w:r>
        <w:rPr/>
        <w:t xml:space="preserve"> </w:t>
      </w:r>
      <w:r>
        <w:rPr>
          <w:spacing w:val="-4"/>
        </w:rPr>
        <w:t>掌握确定反应级数的方法；掌握利用速率方程计算速率常数和半率期等计</w:t>
      </w:r>
      <w:r>
        <w:rPr/>
        <w:t xml:space="preserve"> </w:t>
      </w:r>
      <w:r>
        <w:rPr>
          <w:spacing w:val="-7"/>
        </w:rPr>
        <w:t>算；</w:t>
      </w:r>
    </w:p>
    <w:p>
      <w:pPr>
        <w:pStyle w:val="BodyText"/>
        <w:ind w:left="4" w:right="26" w:firstLine="566"/>
        <w:spacing w:before="114" w:line="285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4</w:t>
      </w:r>
      <w:r>
        <w:rPr>
          <w:spacing w:val="-2"/>
        </w:rPr>
        <w:t>）掌握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Arrhenius </w:t>
      </w:r>
      <w:r>
        <w:rPr>
          <w:spacing w:val="-2"/>
        </w:rPr>
        <w:t>经验公式的各种表</w:t>
      </w:r>
      <w:r>
        <w:rPr>
          <w:spacing w:val="-3"/>
        </w:rPr>
        <w:t>达形式，理解活化能的意义，</w:t>
      </w:r>
      <w:r>
        <w:rPr/>
        <w:t xml:space="preserve"> </w:t>
      </w:r>
      <w:r>
        <w:rPr>
          <w:spacing w:val="-1"/>
        </w:rPr>
        <w:t>理解温度、活化能对反应速率的影响；</w:t>
      </w:r>
    </w:p>
    <w:p>
      <w:pPr>
        <w:pStyle w:val="BodyText"/>
        <w:ind w:left="2" w:right="78" w:firstLine="568"/>
        <w:spacing w:before="156" w:line="289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）了解碰撞理论与过渡态理论的基本论点，了解公式推导思路，</w:t>
      </w:r>
      <w:r>
        <w:rPr>
          <w:spacing w:val="4"/>
        </w:rPr>
        <w:t xml:space="preserve"> </w:t>
      </w:r>
      <w:r>
        <w:rPr>
          <w:spacing w:val="3"/>
        </w:rPr>
        <w:t>并了解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Arrhenius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经验活化能、碰撞理论活化能</w:t>
      </w:r>
      <w:r>
        <w:rPr>
          <w:rFonts w:ascii="Times New Roman" w:hAnsi="Times New Roman" w:eastAsia="Times New Roman" w:cs="Times New Roman"/>
          <w:spacing w:val="3"/>
        </w:rPr>
        <w:t>(</w:t>
      </w:r>
      <w:r>
        <w:rPr>
          <w:spacing w:val="3"/>
        </w:rPr>
        <w:t>阈能</w:t>
      </w:r>
      <w:r>
        <w:rPr>
          <w:rFonts w:ascii="Times New Roman" w:hAnsi="Times New Roman" w:eastAsia="Times New Roman" w:cs="Times New Roman"/>
          <w:spacing w:val="3"/>
        </w:rPr>
        <w:t>)</w:t>
      </w:r>
      <w:r>
        <w:rPr>
          <w:spacing w:val="3"/>
        </w:rPr>
        <w:t>以及过渡态理论活</w:t>
      </w:r>
      <w:r>
        <w:rPr/>
        <w:t xml:space="preserve"> </w:t>
      </w:r>
      <w:r>
        <w:rPr>
          <w:spacing w:val="-1"/>
        </w:rPr>
        <w:t>化能的概念以及三者的关系；</w:t>
      </w:r>
    </w:p>
    <w:p>
      <w:pPr>
        <w:pStyle w:val="BodyText"/>
        <w:ind w:left="570"/>
        <w:spacing w:before="155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spacing w:val="-1"/>
        </w:rPr>
        <w:t>）掌握对峙反应、平行反应和连串反应的特点；</w:t>
      </w:r>
    </w:p>
    <w:p>
      <w:pPr>
        <w:pStyle w:val="BodyText"/>
        <w:ind w:left="3" w:right="78" w:firstLine="567"/>
        <w:spacing w:before="156" w:line="271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7</w:t>
      </w:r>
      <w:r>
        <w:rPr/>
        <w:t>）掌握用控制步骤法，稳态近似法和平衡近似法等近似方法从复</w:t>
      </w:r>
      <w:r>
        <w:rPr>
          <w:spacing w:val="4"/>
        </w:rPr>
        <w:t xml:space="preserve"> </w:t>
      </w:r>
      <w:r>
        <w:rPr>
          <w:spacing w:val="-1"/>
        </w:rPr>
        <w:t>杂的反应机理推导出速率方程；</w:t>
      </w:r>
    </w:p>
    <w:p>
      <w:pPr>
        <w:pStyle w:val="BodyText"/>
        <w:ind w:right="78" w:firstLine="570"/>
        <w:spacing w:before="157" w:line="273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8</w:t>
      </w:r>
      <w:r>
        <w:rPr/>
        <w:t>）掌握链反应的特征与爆炸反应的机理，了解探索反应机理的一</w:t>
      </w:r>
      <w:r>
        <w:rPr>
          <w:spacing w:val="4"/>
        </w:rPr>
        <w:t xml:space="preserve"> </w:t>
      </w:r>
      <w:r>
        <w:rPr>
          <w:spacing w:val="-3"/>
        </w:rPr>
        <w:t>般方法。</w:t>
      </w:r>
    </w:p>
    <w:p>
      <w:pPr>
        <w:pStyle w:val="BodyText"/>
        <w:ind w:left="562"/>
        <w:spacing w:before="152" w:line="220" w:lineRule="auto"/>
        <w:outlineLvl w:val="1"/>
        <w:rPr/>
      </w:pPr>
      <w:r>
        <w:rPr>
          <w:b/>
          <w:bCs/>
          <w:spacing w:val="-4"/>
        </w:rPr>
        <w:t>第十章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表面化学</w:t>
      </w:r>
    </w:p>
    <w:p>
      <w:pPr>
        <w:pStyle w:val="BodyText"/>
        <w:ind w:left="3" w:right="78" w:firstLine="567"/>
        <w:spacing w:before="155" w:line="310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）理解表面自由能、表面张力、表面功的概念，了解表面张力与</w:t>
      </w:r>
      <w:r>
        <w:rPr>
          <w:spacing w:val="4"/>
        </w:rPr>
        <w:t xml:space="preserve"> </w:t>
      </w:r>
      <w:r>
        <w:rPr>
          <w:spacing w:val="-2"/>
        </w:rPr>
        <w:t>温度的关系；</w:t>
      </w:r>
    </w:p>
    <w:p>
      <w:pPr>
        <w:spacing w:line="310" w:lineRule="auto"/>
        <w:sectPr>
          <w:footerReference w:type="default" r:id="rId5"/>
          <w:pgSz w:w="11906" w:h="16839"/>
          <w:pgMar w:top="1431" w:right="1394" w:bottom="1731" w:left="1596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left="570"/>
        <w:spacing w:before="91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）了解润湿的种类，掌握杨氏方程的应用；</w:t>
      </w:r>
    </w:p>
    <w:p>
      <w:pPr>
        <w:pStyle w:val="BodyText"/>
        <w:ind w:left="20" w:firstLine="550"/>
        <w:spacing w:before="114" w:line="285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）掌握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Young-Laplace  </w:t>
      </w:r>
      <w:r>
        <w:rPr>
          <w:spacing w:val="-2"/>
        </w:rPr>
        <w:t>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Kelvin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2"/>
        </w:rPr>
        <w:t>公式并能运用该公式解释一些实</w:t>
      </w:r>
      <w:r>
        <w:rPr/>
        <w:t xml:space="preserve"> </w:t>
      </w:r>
      <w:r>
        <w:rPr>
          <w:spacing w:val="-8"/>
        </w:rPr>
        <w:t>际现象；</w:t>
      </w:r>
    </w:p>
    <w:p>
      <w:pPr>
        <w:pStyle w:val="BodyText"/>
        <w:ind w:left="1" w:firstLine="569"/>
        <w:spacing w:before="155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）理解化学吸附和物理吸附的区别，理解吸附量的定义，了解各</w:t>
      </w:r>
      <w:r>
        <w:rPr>
          <w:spacing w:val="4"/>
        </w:rPr>
        <w:t xml:space="preserve"> </w:t>
      </w:r>
      <w:r>
        <w:rPr>
          <w:spacing w:val="-1"/>
        </w:rPr>
        <w:t>种吸附曲线形式；了解影响固体吸附的主要因素；</w:t>
      </w:r>
    </w:p>
    <w:p>
      <w:pPr>
        <w:pStyle w:val="BodyText"/>
        <w:ind w:left="3" w:firstLine="567"/>
        <w:spacing w:before="111" w:line="299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）理解气－固表面吸附的本质，掌握气－固表面的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L</w:t>
      </w:r>
      <w:r>
        <w:rPr>
          <w:rFonts w:ascii="Times New Roman" w:hAnsi="Times New Roman" w:eastAsia="Times New Roman" w:cs="Times New Roman"/>
          <w:spacing w:val="-5"/>
        </w:rPr>
        <w:t>angmuir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spacing w:val="-5"/>
        </w:rPr>
        <w:t>吸附</w:t>
      </w:r>
      <w:r>
        <w:rPr/>
        <w:t xml:space="preserve"> </w:t>
      </w:r>
      <w:r>
        <w:rPr>
          <w:spacing w:val="-2"/>
        </w:rPr>
        <w:t>等温式的理论要点，了解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Freundlich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吸附等温式和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BET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2"/>
        </w:rPr>
        <w:t>公式，了解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BET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-2"/>
        </w:rPr>
        <w:t>公式的应用；</w:t>
      </w:r>
    </w:p>
    <w:p>
      <w:pPr>
        <w:pStyle w:val="BodyText"/>
        <w:ind w:left="6" w:firstLine="564"/>
        <w:spacing w:before="153" w:line="271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6</w:t>
      </w:r>
      <w:r>
        <w:rPr/>
        <w:t>）理解溶液表面的吸附现象，并掌握吉布斯吸附等温式的表示形</w:t>
      </w:r>
      <w:r>
        <w:rPr>
          <w:spacing w:val="4"/>
        </w:rPr>
        <w:t xml:space="preserve"> </w:t>
      </w:r>
      <w:r>
        <w:rPr>
          <w:spacing w:val="-1"/>
        </w:rPr>
        <w:t>式及各项的物理意义，会用吉布斯等温式作简单计算；</w:t>
      </w:r>
    </w:p>
    <w:p>
      <w:pPr>
        <w:pStyle w:val="BodyText"/>
        <w:ind w:left="29" w:firstLine="541"/>
        <w:spacing w:before="160" w:line="271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7</w:t>
      </w:r>
      <w:r>
        <w:rPr/>
        <w:t>）理解表面活性物质的概念，了解表面活性分子在吸附层中的定</w:t>
      </w:r>
      <w:r>
        <w:rPr>
          <w:spacing w:val="4"/>
        </w:rPr>
        <w:t xml:space="preserve"> </w:t>
      </w:r>
      <w:r>
        <w:rPr>
          <w:spacing w:val="-2"/>
        </w:rPr>
        <w:t>向排列行为；了解表面活性剂的大致分类以及其重要作用；</w:t>
      </w:r>
    </w:p>
    <w:p>
      <w:pPr>
        <w:pStyle w:val="BodyText"/>
        <w:ind w:left="562"/>
        <w:spacing w:before="156" w:line="220" w:lineRule="auto"/>
        <w:outlineLvl w:val="1"/>
        <w:rPr/>
      </w:pPr>
      <w:r>
        <w:rPr>
          <w:b/>
          <w:bCs/>
          <w:spacing w:val="-3"/>
        </w:rPr>
        <w:t>第十一章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胶体分散系统与大分子溶液</w:t>
      </w:r>
    </w:p>
    <w:p>
      <w:pPr>
        <w:pStyle w:val="BodyText"/>
        <w:ind w:left="3" w:firstLine="567"/>
        <w:spacing w:before="157" w:line="271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1</w:t>
      </w:r>
      <w:r>
        <w:rPr/>
        <w:t>）掌握分散系统的分类；理解胶体、溶液、憎液溶胶和亲液溶胶</w:t>
      </w:r>
      <w:r>
        <w:rPr>
          <w:spacing w:val="4"/>
        </w:rPr>
        <w:t xml:space="preserve"> </w:t>
      </w:r>
      <w:r>
        <w:rPr>
          <w:spacing w:val="-1"/>
        </w:rPr>
        <w:t>等基本概念；了解溶胶的净化；</w:t>
      </w:r>
    </w:p>
    <w:p>
      <w:pPr>
        <w:pStyle w:val="BodyText"/>
        <w:ind w:left="570"/>
        <w:spacing w:before="156" w:line="221" w:lineRule="auto"/>
        <w:rPr/>
      </w:pPr>
      <w:r>
        <w:rPr>
          <w:spacing w:val="-1"/>
        </w:rPr>
        <w:t>（</w:t>
      </w: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spacing w:val="-1"/>
        </w:rPr>
        <w:t>）理解溶胶的动力性质、光学性质与电性质；</w:t>
      </w:r>
    </w:p>
    <w:p>
      <w:pPr>
        <w:pStyle w:val="BodyText"/>
        <w:ind w:left="2" w:firstLine="568"/>
        <w:spacing w:before="156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3</w:t>
      </w:r>
      <w:r>
        <w:rPr/>
        <w:t>）了解胶体粒子带电原因、掌握溶胶胶团结构、双电层结构和电</w:t>
      </w:r>
      <w:r>
        <w:rPr>
          <w:spacing w:val="4"/>
        </w:rPr>
        <w:t xml:space="preserve"> </w:t>
      </w:r>
      <w:r>
        <w:rPr>
          <w:spacing w:val="-2"/>
        </w:rPr>
        <w:t>动势的概念；</w:t>
      </w:r>
    </w:p>
    <w:p>
      <w:pPr>
        <w:pStyle w:val="BodyText"/>
        <w:ind w:firstLine="570"/>
        <w:spacing w:before="154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4</w:t>
      </w:r>
      <w:r>
        <w:rPr/>
        <w:t>）了解胶体稳定性；掌握电解质对溶胶稳定性的影响，会判断电</w:t>
      </w:r>
      <w:r>
        <w:rPr>
          <w:spacing w:val="4"/>
        </w:rPr>
        <w:t xml:space="preserve"> </w:t>
      </w:r>
      <w:r>
        <w:rPr>
          <w:spacing w:val="-1"/>
        </w:rPr>
        <w:t>解质聚沉能力的大小；</w:t>
      </w:r>
    </w:p>
    <w:p>
      <w:pPr>
        <w:pStyle w:val="BodyText"/>
        <w:ind w:left="4" w:firstLine="566"/>
        <w:spacing w:before="155" w:line="272" w:lineRule="auto"/>
        <w:rPr/>
      </w:pPr>
      <w:r>
        <w:rPr/>
        <w:t>（</w:t>
      </w:r>
      <w:r>
        <w:rPr>
          <w:rFonts w:ascii="Times New Roman" w:hAnsi="Times New Roman" w:eastAsia="Times New Roman" w:cs="Times New Roman"/>
        </w:rPr>
        <w:t>5</w:t>
      </w:r>
      <w:r>
        <w:rPr/>
        <w:t>）了解高分子溶液的性质，理解唐南平衡，掌握渗透压法测定高</w:t>
      </w:r>
      <w:r>
        <w:rPr>
          <w:spacing w:val="4"/>
        </w:rPr>
        <w:t xml:space="preserve"> </w:t>
      </w:r>
      <w:r>
        <w:rPr>
          <w:spacing w:val="-2"/>
        </w:rPr>
        <w:t>分子摩尔质量的方法。</w:t>
      </w:r>
    </w:p>
    <w:p>
      <w:pPr>
        <w:ind w:left="568"/>
        <w:spacing w:before="156" w:line="222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三、考试形式</w:t>
      </w:r>
    </w:p>
    <w:p>
      <w:pPr>
        <w:pStyle w:val="BodyText"/>
        <w:ind w:left="578" w:right="1045" w:hanging="15"/>
        <w:spacing w:before="152" w:line="311" w:lineRule="auto"/>
        <w:rPr>
          <w:rFonts w:ascii="SimHei" w:hAnsi="SimHei" w:eastAsia="SimHei" w:cs="SimHei"/>
        </w:rPr>
      </w:pPr>
      <w:r>
        <w:rPr>
          <w:spacing w:val="-4"/>
        </w:rPr>
        <w:t>本考试为闭卷考试，满分为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 </w:t>
      </w:r>
      <w:r>
        <w:rPr>
          <w:spacing w:val="-4"/>
        </w:rPr>
        <w:t>分，考试时间为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180 </w:t>
      </w:r>
      <w:r>
        <w:rPr>
          <w:spacing w:val="-4"/>
        </w:rPr>
        <w:t>分钟。</w:t>
      </w:r>
      <w:r>
        <w:rPr/>
        <w:t xml:space="preserve"> </w:t>
      </w:r>
      <w:r>
        <w:rPr>
          <w:rFonts w:ascii="SimHei" w:hAnsi="SimHei" w:eastAsia="SimHei" w:cs="SimHei"/>
          <w:spacing w:val="-7"/>
        </w:rPr>
        <w:t>四、题型</w:t>
      </w:r>
    </w:p>
    <w:p>
      <w:pPr>
        <w:pStyle w:val="BodyText"/>
        <w:ind w:left="584"/>
        <w:spacing w:before="38" w:line="221" w:lineRule="auto"/>
        <w:rPr/>
      </w:pPr>
      <w:r>
        <w:rPr>
          <w:rFonts w:ascii="Times New Roman" w:hAnsi="Times New Roman" w:eastAsia="Times New Roman" w:cs="Times New Roman"/>
          <w:spacing w:val="-5"/>
        </w:rPr>
        <w:t>1.</w:t>
      </w:r>
      <w:r>
        <w:rPr>
          <w:spacing w:val="-5"/>
        </w:rPr>
        <w:t>单项选择题；</w:t>
      </w:r>
    </w:p>
    <w:p>
      <w:pPr>
        <w:spacing w:line="221" w:lineRule="auto"/>
        <w:sectPr>
          <w:footerReference w:type="default" r:id="rId6"/>
          <w:pgSz w:w="11906" w:h="16839"/>
          <w:pgMar w:top="1431" w:right="1473" w:bottom="1735" w:left="1596" w:header="0" w:footer="1518" w:gutter="0"/>
        </w:sectPr>
        <w:rPr/>
      </w:pP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556" w:right="7094" w:firstLine="1"/>
        <w:spacing w:before="91" w:line="314" w:lineRule="auto"/>
        <w:jc w:val="both"/>
        <w:rPr/>
      </w:pPr>
      <w:r>
        <w:rPr>
          <w:rFonts w:ascii="Times New Roman" w:hAnsi="Times New Roman" w:eastAsia="Times New Roman" w:cs="Times New Roman"/>
          <w:spacing w:val="-12"/>
        </w:rPr>
        <w:t>2.</w:t>
      </w:r>
      <w:r>
        <w:rPr>
          <w:spacing w:val="-12"/>
        </w:rPr>
        <w:t>填空题；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12"/>
        </w:rPr>
        <w:t>3.</w:t>
      </w:r>
      <w:r>
        <w:rPr>
          <w:spacing w:val="-12"/>
        </w:rPr>
        <w:t>简答题；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4.</w:t>
      </w:r>
      <w:r>
        <w:rPr>
          <w:spacing w:val="-12"/>
        </w:rPr>
        <w:t>计算题；</w:t>
      </w:r>
    </w:p>
    <w:p>
      <w:pPr>
        <w:pStyle w:val="BodyText"/>
        <w:ind w:left="565"/>
        <w:spacing w:before="40" w:line="221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spacing w:val="-2"/>
        </w:rPr>
        <w:t>证明题或者作图题。</w:t>
      </w:r>
    </w:p>
    <w:p>
      <w:pPr>
        <w:ind w:left="570"/>
        <w:spacing w:before="157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五、主要参考教材</w:t>
      </w:r>
    </w:p>
    <w:p>
      <w:pPr>
        <w:pStyle w:val="BodyText"/>
        <w:ind w:left="556" w:firstLine="28"/>
        <w:spacing w:before="154" w:line="317" w:lineRule="auto"/>
        <w:rPr/>
      </w:pPr>
      <w:r>
        <w:rPr>
          <w:rFonts w:ascii="Times New Roman" w:hAnsi="Times New Roman" w:eastAsia="Times New Roman" w:cs="Times New Roman"/>
          <w:spacing w:val="-7"/>
        </w:rPr>
        <w:t>1.</w:t>
      </w:r>
      <w:r>
        <w:rPr>
          <w:spacing w:val="-7"/>
        </w:rPr>
        <w:t>《物理化学》（第六版</w:t>
      </w:r>
      <w:r>
        <w:rPr>
          <w:spacing w:val="-59"/>
        </w:rPr>
        <w:t>），</w:t>
      </w:r>
      <w:r>
        <w:rPr>
          <w:spacing w:val="-7"/>
        </w:rPr>
        <w:t>傅献彩等编，高等教育出版社，</w:t>
      </w:r>
      <w:r>
        <w:rPr>
          <w:rFonts w:ascii="Times New Roman" w:hAnsi="Times New Roman" w:eastAsia="Times New Roman" w:cs="Times New Roman"/>
          <w:spacing w:val="-7"/>
        </w:rPr>
        <w:t>2022.08</w:t>
      </w:r>
      <w:r>
        <w:rPr>
          <w:spacing w:val="-7"/>
        </w:rPr>
        <w:t>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17"/>
        </w:rPr>
        <w:t>2.</w:t>
      </w:r>
      <w:r>
        <w:rPr>
          <w:spacing w:val="-17"/>
        </w:rPr>
        <w:t>《精编物理化学讲义》，物理化学学科编，高等教育出版</w:t>
      </w:r>
      <w:r>
        <w:rPr>
          <w:spacing w:val="-18"/>
        </w:rPr>
        <w:t>社，</w:t>
      </w:r>
      <w:r>
        <w:rPr>
          <w:rFonts w:ascii="Times New Roman" w:hAnsi="Times New Roman" w:eastAsia="Times New Roman" w:cs="Times New Roman"/>
          <w:spacing w:val="-18"/>
        </w:rPr>
        <w:t>2016.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18"/>
        </w:rPr>
        <w:t>12</w:t>
      </w:r>
      <w:r>
        <w:rPr>
          <w:spacing w:val="-18"/>
        </w:rPr>
        <w:t>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6"/>
        </w:rPr>
        <w:t>3.</w:t>
      </w:r>
      <w:r>
        <w:rPr>
          <w:spacing w:val="-6"/>
        </w:rPr>
        <w:t>《物理化学》（第六版</w:t>
      </w:r>
      <w:r>
        <w:rPr>
          <w:spacing w:val="-62"/>
        </w:rPr>
        <w:t>），</w:t>
      </w:r>
      <w:r>
        <w:rPr>
          <w:spacing w:val="-6"/>
        </w:rPr>
        <w:t>天津大学编，高等教育出版社，</w:t>
      </w:r>
      <w:r>
        <w:rPr>
          <w:rFonts w:ascii="Times New Roman" w:hAnsi="Times New Roman" w:eastAsia="Times New Roman" w:cs="Times New Roman"/>
          <w:spacing w:val="-6"/>
        </w:rPr>
        <w:t>2017.08</w:t>
      </w:r>
      <w:r>
        <w:rPr>
          <w:spacing w:val="-6"/>
        </w:rPr>
        <w:t>；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4.</w:t>
      </w:r>
      <w:r>
        <w:rPr>
          <w:spacing w:val="-2"/>
        </w:rPr>
        <w:t>《物理化学讲义》，彭笑刚著，北京：高等教育出版社</w:t>
      </w:r>
      <w:r>
        <w:rPr>
          <w:spacing w:val="-3"/>
        </w:rPr>
        <w:t>，</w:t>
      </w:r>
      <w:r>
        <w:rPr>
          <w:rFonts w:ascii="Times New Roman" w:hAnsi="Times New Roman" w:eastAsia="Times New Roman" w:cs="Times New Roman"/>
          <w:spacing w:val="-3"/>
        </w:rPr>
        <w:t>2012.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spacing w:val="-3"/>
        </w:rPr>
        <w:t>；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-5"/>
        </w:rPr>
        <w:t>5.</w:t>
      </w:r>
      <w:r>
        <w:rPr>
          <w:spacing w:val="-5"/>
        </w:rPr>
        <w:t>《物理化学》，韩德刚等编，高等教育出版社，</w:t>
      </w:r>
      <w:r>
        <w:rPr>
          <w:rFonts w:ascii="Times New Roman" w:hAnsi="Times New Roman" w:eastAsia="Times New Roman" w:cs="Times New Roman"/>
          <w:spacing w:val="-5"/>
        </w:rPr>
        <w:t>2001.7</w:t>
      </w:r>
      <w:r>
        <w:rPr>
          <w:spacing w:val="-5"/>
        </w:rPr>
        <w:t>；</w:t>
      </w:r>
    </w:p>
    <w:p>
      <w:pPr>
        <w:pStyle w:val="BodyText"/>
        <w:ind w:right="380" w:firstLine="563"/>
        <w:spacing w:before="1" w:line="307" w:lineRule="auto"/>
        <w:rPr/>
      </w:pPr>
      <w:r>
        <w:rPr>
          <w:rFonts w:ascii="Times New Roman" w:hAnsi="Times New Roman" w:eastAsia="Times New Roman" w:cs="Times New Roman"/>
          <w:spacing w:val="13"/>
        </w:rPr>
        <w:t>6.P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.Atkins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,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J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Paula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.</w:t>
      </w:r>
      <w:r>
        <w:rPr>
          <w:rFonts w:ascii="Times New Roman" w:hAnsi="Times New Roman" w:eastAsia="Times New Roman" w:cs="Times New Roman"/>
          <w:spacing w:val="57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P</w:t>
      </w:r>
      <w:r>
        <w:rPr>
          <w:rFonts w:ascii="Times New Roman" w:hAnsi="Times New Roman" w:eastAsia="Times New Roman" w:cs="Times New Roman"/>
          <w:spacing w:val="12"/>
        </w:rPr>
        <w:t>hysical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Chemistry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rFonts w:ascii="Times New Roman" w:hAnsi="Times New Roman" w:eastAsia="Times New Roman" w:cs="Times New Roman"/>
          <w:spacing w:val="6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7th</w:t>
      </w:r>
      <w:r>
        <w:rPr>
          <w:rFonts w:ascii="Times New Roman" w:hAnsi="Times New Roman" w:eastAsia="Times New Roman" w:cs="Times New Roman"/>
          <w:spacing w:val="6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ed.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New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York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,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Oxford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University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Press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Inc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.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,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rFonts w:ascii="Times New Roman" w:hAnsi="Times New Roman" w:eastAsia="Times New Roman" w:cs="Times New Roman"/>
          <w:spacing w:val="16"/>
        </w:rPr>
        <w:t>2002</w:t>
      </w:r>
      <w:r>
        <w:rPr>
          <w:spacing w:val="16"/>
        </w:rPr>
        <w:t>。</w:t>
      </w:r>
    </w:p>
    <w:sectPr>
      <w:footerReference w:type="default" r:id="rId7"/>
      <w:pgSz w:w="11906" w:h="16839"/>
      <w:pgMar w:top="1431" w:right="1398" w:bottom="1731" w:left="1596" w:header="0" w:footer="151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1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8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7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4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3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2"/>
      <w:spacing w:line="17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222</dc:title>
  <dc:creator>Administrator</dc:creator>
  <dcterms:created xsi:type="dcterms:W3CDTF">2024-09-30T21:53:29Z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2024-10-11T22:44:12</vt:filetime>
  </property>
</Properties>
</file>