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 w14:paraId="34A8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科目代码：331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</w:p>
    <w:p w14:paraId="4759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科目名称：社会工作原理</w:t>
      </w:r>
    </w:p>
    <w:p w14:paraId="24F31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一、考试范围</w:t>
      </w:r>
    </w:p>
    <w:p w14:paraId="0D795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（一）社会工作基础知识</w:t>
      </w:r>
    </w:p>
    <w:p w14:paraId="2AD25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（二）社会工作相关理论</w:t>
      </w:r>
    </w:p>
    <w:p w14:paraId="7BE0F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二、考试形式</w:t>
      </w:r>
    </w:p>
    <w:p w14:paraId="34D7E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闭卷，题型包括名词解释、简答题、论述题等。</w:t>
      </w:r>
      <w:bookmarkStart w:id="0" w:name="_GoBack"/>
      <w:bookmarkEnd w:id="0"/>
    </w:p>
    <w:p w14:paraId="57A3A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三、参考书目</w:t>
      </w:r>
    </w:p>
    <w:p w14:paraId="67045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（一）王思斌主编，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社会工作概论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（第四版），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高等教育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出版社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,2023.</w:t>
      </w:r>
    </w:p>
    <w:p w14:paraId="1F825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（二）何雪松主编，《社会工作理论》（第二版），格致出版社，2017.</w:t>
      </w:r>
    </w:p>
    <w:p w14:paraId="594BD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（三）全国社会工作者职业水平考试教材编委会，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社会工作综合能力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（中级），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社会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出版社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,2024.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WU5YzBiY2Y1NWE2MjAxY2ZjMTc1OTI0YTEzOTUifQ=="/>
  </w:docVars>
  <w:rsids>
    <w:rsidRoot w:val="00000000"/>
    <w:rsid w:val="06E23AB3"/>
    <w:rsid w:val="14A50CEC"/>
    <w:rsid w:val="20ED6EB2"/>
    <w:rsid w:val="25A8078A"/>
    <w:rsid w:val="26C646E6"/>
    <w:rsid w:val="392D6375"/>
    <w:rsid w:val="482C6361"/>
    <w:rsid w:val="4B6A71C8"/>
    <w:rsid w:val="5AD5317C"/>
    <w:rsid w:val="5FBB194D"/>
    <w:rsid w:val="6B18625E"/>
    <w:rsid w:val="7B04580E"/>
    <w:rsid w:val="7ED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Lines>0</Lines>
  <Paragraphs>0</Paragraphs>
  <TotalTime>1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2021-07-14T02:01:00Z</dcterms:created>
  <dc:creator>admin</dc:creator>
  <cp:lastModifiedBy>三江六岸</cp:lastModifiedBy>
  <dcterms:modified xsi:type="dcterms:W3CDTF">2024-09-25T01:15:19Z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D1926132A8794EE7B7E89FF84BE5E79D_13</vt:lpwstr>
  </property>
</Properties>
</file>