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50"/>
        <w:spacing w:before="328" w:line="219" w:lineRule="auto"/>
        <w:outlineLvl w:val="0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4"/>
        </w:rPr>
        <w:t>昆明理工大学硕士研究生入学考试《遥感概论》考试大纲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586"/>
        <w:spacing w:before="91" w:line="223" w:lineRule="auto"/>
        <w:rPr/>
      </w:pPr>
      <w:r>
        <w:rPr>
          <w:b/>
          <w:bCs/>
          <w:spacing w:val="-5"/>
        </w:rPr>
        <w:t>一、试卷满分及考试时间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49"/>
        <w:spacing w:before="91" w:line="223" w:lineRule="auto"/>
        <w:rPr/>
      </w:pPr>
      <w:r>
        <w:rPr>
          <w:spacing w:val="-6"/>
        </w:rPr>
        <w:t>试卷满分为</w:t>
      </w:r>
      <w:r>
        <w:rPr>
          <w:spacing w:val="-31"/>
        </w:rPr>
        <w:t xml:space="preserve"> </w:t>
      </w:r>
      <w:r>
        <w:rPr>
          <w:spacing w:val="-6"/>
        </w:rPr>
        <w:t>150</w:t>
      </w:r>
      <w:r>
        <w:rPr>
          <w:spacing w:val="-48"/>
        </w:rPr>
        <w:t xml:space="preserve"> </w:t>
      </w:r>
      <w:r>
        <w:rPr>
          <w:spacing w:val="-6"/>
        </w:rPr>
        <w:t>分，考试时间为</w:t>
      </w:r>
      <w:r>
        <w:rPr>
          <w:spacing w:val="-42"/>
        </w:rPr>
        <w:t xml:space="preserve"> </w:t>
      </w:r>
      <w:r>
        <w:rPr>
          <w:spacing w:val="-6"/>
        </w:rPr>
        <w:t>180</w:t>
      </w:r>
      <w:r>
        <w:rPr>
          <w:spacing w:val="-47"/>
        </w:rPr>
        <w:t xml:space="preserve"> </w:t>
      </w:r>
      <w:r>
        <w:rPr>
          <w:spacing w:val="-6"/>
        </w:rPr>
        <w:t>分钟。</w:t>
      </w:r>
    </w:p>
    <w:p>
      <w:pPr>
        <w:pStyle w:val="BodyText"/>
        <w:ind w:left="591"/>
        <w:spacing w:before="286" w:line="224" w:lineRule="auto"/>
        <w:rPr/>
      </w:pPr>
      <w:r>
        <w:rPr>
          <w:b/>
          <w:bCs/>
          <w:spacing w:val="-7"/>
        </w:rPr>
        <w:t>二、答题方式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92" w:line="222" w:lineRule="auto"/>
        <w:rPr/>
      </w:pPr>
      <w:r>
        <w:rPr>
          <w:spacing w:val="-2"/>
        </w:rPr>
        <w:t>答题方式为闭卷、笔试。</w:t>
      </w:r>
    </w:p>
    <w:p>
      <w:pPr>
        <w:pStyle w:val="BodyText"/>
        <w:ind w:left="590"/>
        <w:spacing w:before="286" w:line="223" w:lineRule="auto"/>
        <w:rPr/>
      </w:pPr>
      <w:r>
        <w:rPr>
          <w:b/>
          <w:bCs/>
          <w:spacing w:val="-5"/>
        </w:rPr>
        <w:t>三、试卷的内容结构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64"/>
        <w:spacing w:before="92" w:line="224" w:lineRule="auto"/>
        <w:rPr/>
      </w:pPr>
      <w:r>
        <w:rPr>
          <w:spacing w:val="5"/>
        </w:rPr>
        <w:t>1、遥感的基础知识</w:t>
      </w:r>
      <w:r>
        <w:rPr>
          <w:spacing w:val="1"/>
        </w:rPr>
        <w:t xml:space="preserve">        </w:t>
      </w:r>
      <w:r>
        <w:rPr>
          <w:spacing w:val="5"/>
        </w:rPr>
        <w:t>60%</w:t>
      </w:r>
    </w:p>
    <w:p>
      <w:pPr>
        <w:pStyle w:val="BodyText"/>
        <w:ind w:left="447"/>
        <w:spacing w:before="284" w:line="224" w:lineRule="auto"/>
        <w:rPr/>
      </w:pPr>
      <w:r>
        <w:rPr>
          <w:spacing w:val="7"/>
        </w:rPr>
        <w:t>2、遥感的综合应用</w:t>
      </w:r>
      <w:r>
        <w:rPr/>
        <w:t xml:space="preserve">        </w:t>
      </w:r>
      <w:r>
        <w:rPr>
          <w:spacing w:val="7"/>
        </w:rPr>
        <w:t>40%</w:t>
      </w:r>
    </w:p>
    <w:p>
      <w:pPr>
        <w:pStyle w:val="BodyText"/>
        <w:ind w:left="615"/>
        <w:spacing w:before="283" w:line="224" w:lineRule="auto"/>
        <w:rPr/>
      </w:pPr>
      <w:r>
        <w:rPr>
          <w:b/>
          <w:bCs/>
          <w:spacing w:val="-8"/>
        </w:rPr>
        <w:t>四、试卷的题型结构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464"/>
        <w:spacing w:before="92" w:line="223" w:lineRule="auto"/>
        <w:rPr/>
      </w:pPr>
      <w:r>
        <w:rPr>
          <w:spacing w:val="-3"/>
        </w:rPr>
        <w:t>1、名词解释或填空题</w:t>
      </w:r>
    </w:p>
    <w:p>
      <w:pPr>
        <w:pStyle w:val="BodyText"/>
        <w:ind w:left="447"/>
        <w:spacing w:before="285" w:line="222" w:lineRule="auto"/>
        <w:rPr/>
      </w:pPr>
      <w:r>
        <w:rPr>
          <w:spacing w:val="-2"/>
        </w:rPr>
        <w:t>2、简述题或论述题</w:t>
      </w:r>
    </w:p>
    <w:p>
      <w:pPr>
        <w:pStyle w:val="BodyText"/>
        <w:ind w:left="449"/>
        <w:spacing w:before="288" w:line="222" w:lineRule="auto"/>
        <w:rPr/>
      </w:pPr>
      <w:r>
        <w:rPr>
          <w:spacing w:val="-2"/>
        </w:rPr>
        <w:t>3、综合题或算法题</w:t>
      </w: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235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pStyle w:val="BodyText"/>
        <w:ind w:left="394"/>
        <w:spacing w:before="92" w:line="223" w:lineRule="auto"/>
        <w:rPr/>
      </w:pPr>
      <w:r>
        <w:rPr>
          <w:spacing w:val="-3"/>
        </w:rPr>
        <w:t>一、遥感的基本概念</w:t>
      </w:r>
    </w:p>
    <w:p>
      <w:pPr>
        <w:pStyle w:val="BodyText"/>
        <w:ind w:left="392"/>
        <w:spacing w:before="285" w:line="222" w:lineRule="auto"/>
        <w:rPr/>
      </w:pPr>
      <w:r>
        <w:rPr>
          <w:spacing w:val="-1"/>
        </w:rPr>
        <w:t>遥感的概念，遥感系统的组成，遥感的类型，遥感发展简史</w:t>
      </w:r>
    </w:p>
    <w:p>
      <w:pPr>
        <w:pStyle w:val="BodyText"/>
        <w:ind w:left="399"/>
        <w:spacing w:before="288" w:line="222" w:lineRule="auto"/>
        <w:rPr/>
      </w:pPr>
      <w:r>
        <w:rPr>
          <w:spacing w:val="-3"/>
        </w:rPr>
        <w:t>二、电磁辐射与地物光谱特征</w:t>
      </w:r>
    </w:p>
    <w:p>
      <w:pPr>
        <w:pStyle w:val="BodyText"/>
        <w:ind w:left="45" w:right="13" w:firstLine="343"/>
        <w:spacing w:before="289" w:line="395" w:lineRule="auto"/>
        <w:rPr/>
      </w:pPr>
      <w:r>
        <w:rPr>
          <w:spacing w:val="1"/>
        </w:rPr>
        <w:t>概念：</w:t>
      </w:r>
      <w:r>
        <w:rPr>
          <w:spacing w:val="-78"/>
        </w:rPr>
        <w:t xml:space="preserve"> </w:t>
      </w:r>
      <w:r>
        <w:rPr>
          <w:spacing w:val="1"/>
        </w:rPr>
        <w:t>电磁波谱，辐照度，辐射出射度，朗伯源，绝对黑体，斯</w:t>
      </w:r>
      <w:r>
        <w:rPr/>
        <w:t xml:space="preserve"> </w:t>
      </w:r>
      <w:r>
        <w:rPr/>
        <w:t>蒂芬-波尔兹曼定律，维恩位移定律，基尔霍夫定律，比辐射率，太</w:t>
      </w:r>
    </w:p>
    <w:p>
      <w:pPr>
        <w:spacing w:line="395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49"/>
        <w:spacing w:before="181" w:line="222" w:lineRule="auto"/>
        <w:rPr/>
      </w:pPr>
      <w:r>
        <w:rPr>
          <w:spacing w:val="-6"/>
        </w:rPr>
        <w:t>阳常数，大气窗</w:t>
      </w:r>
      <w:r>
        <w:rPr>
          <w:spacing w:val="-67"/>
        </w:rPr>
        <w:t xml:space="preserve"> </w:t>
      </w:r>
      <w:r>
        <w:rPr>
          <w:spacing w:val="-6"/>
        </w:rPr>
        <w:t>口、反射率及反射波谱；</w:t>
      </w:r>
    </w:p>
    <w:p>
      <w:pPr>
        <w:pStyle w:val="BodyText"/>
        <w:ind w:left="33" w:right="78" w:firstLine="384"/>
        <w:spacing w:before="284" w:line="402" w:lineRule="auto"/>
        <w:rPr/>
      </w:pPr>
      <w:r>
        <w:rPr>
          <w:spacing w:val="2"/>
        </w:rPr>
        <w:t>问题：大气散射的类型及其特点，大气窗口的光谱段，太阳辐射</w:t>
      </w:r>
      <w:r>
        <w:rPr>
          <w:spacing w:val="5"/>
        </w:rPr>
        <w:t xml:space="preserve"> </w:t>
      </w:r>
      <w:r>
        <w:rPr>
          <w:spacing w:val="-4"/>
        </w:rPr>
        <w:t>与地球辐射的特点，地球辐射的分段特征，植被、水体及土壤反射波</w:t>
      </w:r>
      <w:r>
        <w:rPr>
          <w:spacing w:val="8"/>
        </w:rPr>
        <w:t xml:space="preserve"> </w:t>
      </w:r>
      <w:r>
        <w:rPr>
          <w:spacing w:val="-4"/>
        </w:rPr>
        <w:t>谱的特征。</w:t>
      </w:r>
    </w:p>
    <w:p>
      <w:pPr>
        <w:pStyle w:val="BodyText"/>
        <w:ind w:left="398"/>
        <w:spacing w:before="45" w:line="222" w:lineRule="auto"/>
        <w:rPr/>
      </w:pPr>
      <w:r>
        <w:rPr>
          <w:spacing w:val="-2"/>
        </w:rPr>
        <w:t>三、遥感成像原理与遥感图像特征</w:t>
      </w:r>
    </w:p>
    <w:p>
      <w:pPr>
        <w:pStyle w:val="BodyText"/>
        <w:ind w:left="36" w:firstLine="363"/>
        <w:spacing w:before="290" w:line="406" w:lineRule="auto"/>
        <w:rPr/>
      </w:pPr>
      <w:r>
        <w:rPr>
          <w:spacing w:val="3"/>
        </w:rPr>
        <w:t>高轨和低轨（极轨）卫星，垂直摄影像片中垂直投影与</w:t>
      </w:r>
      <w:r>
        <w:rPr>
          <w:spacing w:val="2"/>
        </w:rPr>
        <w:t>中心投影</w:t>
      </w:r>
      <w:r>
        <w:rPr/>
        <w:t xml:space="preserve"> </w:t>
      </w:r>
      <w:r>
        <w:rPr>
          <w:spacing w:val="-13"/>
        </w:rPr>
        <w:t>的区别，像点位移的概念及性质，光机扫描及固体</w:t>
      </w:r>
      <w:r>
        <w:rPr>
          <w:spacing w:val="-14"/>
        </w:rPr>
        <w:t>自扫描（推帚扫描</w:t>
      </w:r>
      <w:r>
        <w:rPr>
          <w:spacing w:val="-70"/>
          <w:w w:val="89"/>
        </w:rPr>
        <w:t>），</w:t>
      </w:r>
      <w:r>
        <w:rPr>
          <w:spacing w:val="3"/>
        </w:rPr>
        <w:t xml:space="preserve"> </w:t>
      </w:r>
      <w:r>
        <w:rPr>
          <w:spacing w:val="-4"/>
        </w:rPr>
        <w:t>瞬时视场角，高光谱遥感及常用的分析方法，微波遥感的特点，主动</w:t>
      </w:r>
      <w:r>
        <w:rPr>
          <w:spacing w:val="6"/>
        </w:rPr>
        <w:t xml:space="preserve"> </w:t>
      </w:r>
      <w:r>
        <w:rPr>
          <w:spacing w:val="-1"/>
        </w:rPr>
        <w:t>与被动遥感，侧视雷达的距离分辨率与方位分辨率，合</w:t>
      </w:r>
      <w:r>
        <w:rPr>
          <w:spacing w:val="-2"/>
        </w:rPr>
        <w:t>成孔径雷达，</w:t>
      </w:r>
      <w:r>
        <w:rPr/>
        <w:t xml:space="preserve"> </w:t>
      </w:r>
      <w:r>
        <w:rPr>
          <w:spacing w:val="-7"/>
        </w:rPr>
        <w:t>空间分辨率、波谱分辨率、辐射分辨率及时间分辨</w:t>
      </w:r>
      <w:r>
        <w:rPr>
          <w:spacing w:val="-8"/>
        </w:rPr>
        <w:t>率，MSS、TM、SPOT</w:t>
      </w:r>
      <w:r>
        <w:rPr/>
        <w:t xml:space="preserve"> </w:t>
      </w:r>
      <w:r>
        <w:rPr>
          <w:spacing w:val="-3"/>
        </w:rPr>
        <w:t>影像的基本特征等。</w:t>
      </w:r>
    </w:p>
    <w:p>
      <w:pPr>
        <w:pStyle w:val="BodyText"/>
        <w:ind w:left="423"/>
        <w:spacing w:before="46" w:line="222" w:lineRule="auto"/>
        <w:rPr/>
      </w:pPr>
      <w:r>
        <w:rPr>
          <w:spacing w:val="-7"/>
        </w:rPr>
        <w:t>四、遥感图像处理</w:t>
      </w:r>
    </w:p>
    <w:p>
      <w:pPr>
        <w:pStyle w:val="BodyText"/>
        <w:ind w:left="32" w:right="78" w:firstLine="356"/>
        <w:spacing w:before="286" w:line="401" w:lineRule="auto"/>
        <w:rPr/>
      </w:pPr>
      <w:r>
        <w:rPr>
          <w:spacing w:val="3"/>
        </w:rPr>
        <w:t>概念：明度、色度及饱和度，颜色立体，三原色与互补色，数字</w:t>
      </w:r>
      <w:r>
        <w:rPr>
          <w:spacing w:val="6"/>
        </w:rPr>
        <w:t xml:space="preserve"> </w:t>
      </w:r>
      <w:r>
        <w:rPr>
          <w:spacing w:val="-4"/>
        </w:rPr>
        <w:t>图像，像元，灰度值，辐射校正，程辐射，几何校正，空间滤波，边</w:t>
      </w:r>
      <w:r>
        <w:rPr>
          <w:spacing w:val="9"/>
        </w:rPr>
        <w:t xml:space="preserve"> </w:t>
      </w:r>
      <w:r>
        <w:rPr>
          <w:spacing w:val="-1"/>
        </w:rPr>
        <w:t>缘增加，伪彩、假彩、标准假彩，植被系数，多源信息复合。</w:t>
      </w:r>
    </w:p>
    <w:p>
      <w:pPr>
        <w:pStyle w:val="BodyText"/>
        <w:ind w:left="49" w:right="80" w:firstLine="368"/>
        <w:spacing w:before="47" w:line="397" w:lineRule="auto"/>
        <w:rPr/>
      </w:pPr>
      <w:r>
        <w:rPr>
          <w:spacing w:val="2"/>
        </w:rPr>
        <w:t>问题：主成分变换的特征及目的，不同传感器遥感影像复合的目</w:t>
      </w:r>
      <w:r>
        <w:rPr>
          <w:spacing w:val="5"/>
        </w:rPr>
        <w:t xml:space="preserve"> </w:t>
      </w:r>
      <w:r>
        <w:rPr>
          <w:spacing w:val="-3"/>
        </w:rPr>
        <w:t>的、基本过程及常用方法。</w:t>
      </w:r>
    </w:p>
    <w:p>
      <w:pPr>
        <w:pStyle w:val="BodyText"/>
        <w:ind w:left="394"/>
        <w:spacing w:before="46" w:line="222" w:lineRule="auto"/>
        <w:rPr/>
      </w:pPr>
      <w:r>
        <w:rPr>
          <w:spacing w:val="-2"/>
        </w:rPr>
        <w:t>五、遥感图像目视解释与制图</w:t>
      </w:r>
    </w:p>
    <w:p>
      <w:pPr>
        <w:pStyle w:val="BodyText"/>
        <w:ind w:left="392"/>
        <w:spacing w:before="287" w:line="222" w:lineRule="auto"/>
        <w:rPr/>
      </w:pPr>
      <w:r>
        <w:rPr>
          <w:spacing w:val="-1"/>
        </w:rPr>
        <w:t>遥感图像目视解释的原理、基础和遥感制图的有关概念及理论。</w:t>
      </w:r>
    </w:p>
    <w:p>
      <w:pPr>
        <w:pStyle w:val="BodyText"/>
        <w:ind w:left="392"/>
        <w:spacing w:before="287" w:line="222" w:lineRule="auto"/>
        <w:rPr/>
      </w:pPr>
      <w:r>
        <w:rPr>
          <w:spacing w:val="-2"/>
        </w:rPr>
        <w:t>六、遥感数字图像计算机解译</w:t>
      </w:r>
    </w:p>
    <w:p>
      <w:pPr>
        <w:pStyle w:val="BodyText"/>
        <w:ind w:left="49" w:right="80" w:firstLine="343"/>
        <w:spacing w:before="287" w:line="396" w:lineRule="auto"/>
        <w:rPr/>
      </w:pPr>
      <w:r>
        <w:rPr>
          <w:spacing w:val="3"/>
        </w:rPr>
        <w:t>遥感数字图像的性质与特点，遥感图像的计算机分类，遥感图像</w:t>
      </w:r>
      <w:r>
        <w:rPr>
          <w:spacing w:val="3"/>
        </w:rPr>
        <w:t xml:space="preserve"> </w:t>
      </w:r>
      <w:r>
        <w:rPr>
          <w:spacing w:val="-4"/>
        </w:rPr>
        <w:t>的多种特征的提取等。</w:t>
      </w:r>
    </w:p>
    <w:p>
      <w:pPr>
        <w:spacing w:line="396" w:lineRule="auto"/>
        <w:sectPr>
          <w:pgSz w:w="11906" w:h="16839"/>
          <w:pgMar w:top="1431" w:right="1718" w:bottom="0" w:left="1785" w:header="0" w:footer="0" w:gutter="0"/>
        </w:sectPr>
        <w:rPr/>
      </w:pPr>
    </w:p>
    <w:p>
      <w:pPr>
        <w:pStyle w:val="BodyText"/>
        <w:ind w:left="395"/>
        <w:spacing w:before="181" w:line="224" w:lineRule="auto"/>
        <w:rPr/>
      </w:pPr>
      <w:r>
        <w:rPr>
          <w:spacing w:val="-4"/>
        </w:rPr>
        <w:t>七、遥感应用</w:t>
      </w:r>
    </w:p>
    <w:p>
      <w:pPr>
        <w:pStyle w:val="BodyText"/>
        <w:ind w:left="389"/>
        <w:spacing w:before="284" w:line="222" w:lineRule="auto"/>
        <w:rPr/>
      </w:pPr>
      <w:r>
        <w:rPr>
          <w:spacing w:val="-1"/>
        </w:rPr>
        <w:t>八、遥感与地理信息系统、全球定位系统的综合应用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适用专业：070503地图学与地理信息系统</dc:title>
  <dc:creator>user</dc:creator>
  <dcterms:created xsi:type="dcterms:W3CDTF">2022-09-27T09:57:29Z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2024-10-14T10:24:25</vt:filetime>
  </property>
</Properties>
</file>