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24"/>
        <w:spacing w:before="230" w:line="195" w:lineRule="auto"/>
        <w:outlineLvl w:val="0"/>
        <w:rPr/>
      </w:pPr>
      <w:r>
        <w:rPr>
          <w:b/>
          <w:bCs/>
          <w:spacing w:val="-2"/>
        </w:rPr>
        <w:t>691《量子力学基础》考试大纲</w:t>
      </w:r>
    </w:p>
    <w:p>
      <w:pPr>
        <w:rPr>
          <w:rFonts w:ascii="Arial"/>
          <w:sz w:val="21"/>
        </w:rPr>
      </w:pPr>
      <w:r/>
    </w:p>
    <w:p>
      <w:pPr>
        <w:pStyle w:val="BodyText"/>
        <w:ind w:left="20"/>
        <w:spacing w:before="90" w:line="195" w:lineRule="auto"/>
        <w:outlineLvl w:val="1"/>
        <w:rPr/>
      </w:pPr>
      <w:r>
        <w:rPr>
          <w:b/>
          <w:bCs/>
          <w:spacing w:val="2"/>
        </w:rPr>
        <w:t>一、复习要求：</w:t>
      </w:r>
    </w:p>
    <w:p>
      <w:pPr>
        <w:pStyle w:val="BodyText"/>
        <w:ind w:left="18" w:right="9" w:hanging="1"/>
        <w:spacing w:before="330" w:line="414" w:lineRule="auto"/>
        <w:rPr/>
      </w:pPr>
      <w:r>
        <w:rPr>
          <w:spacing w:val="-1"/>
        </w:rPr>
        <w:t>要求考生熟悉量子理论的物理图象,</w:t>
      </w:r>
      <w:r>
        <w:rPr>
          <w:spacing w:val="46"/>
        </w:rPr>
        <w:t xml:space="preserve"> </w:t>
      </w:r>
      <w:r>
        <w:rPr>
          <w:spacing w:val="-1"/>
        </w:rPr>
        <w:t>掌握基本概念和基本理论，能熟练运用相应的理论方法</w:t>
      </w:r>
      <w:r>
        <w:rPr/>
        <w:t xml:space="preserve"> </w:t>
      </w:r>
      <w:r>
        <w:rPr>
          <w:spacing w:val="-1"/>
        </w:rPr>
        <w:t>求解基本的量子体系。</w:t>
      </w:r>
    </w:p>
    <w:p>
      <w:pPr>
        <w:pStyle w:val="BodyText"/>
        <w:ind w:left="19"/>
        <w:spacing w:before="5" w:line="195" w:lineRule="auto"/>
        <w:rPr/>
      </w:pPr>
      <w:r>
        <w:rPr/>
        <w:t>主要参考教材：《量子力学教程》，曾谨言，科学出版社，第三版</w:t>
      </w:r>
    </w:p>
    <w:p>
      <w:pPr>
        <w:rPr>
          <w:rFonts w:ascii="Arial"/>
          <w:sz w:val="21"/>
        </w:rPr>
      </w:pPr>
      <w:r/>
    </w:p>
    <w:p>
      <w:pPr>
        <w:pStyle w:val="BodyText"/>
        <w:ind w:left="21"/>
        <w:spacing w:before="90" w:line="195" w:lineRule="auto"/>
        <w:outlineLvl w:val="1"/>
        <w:rPr/>
      </w:pPr>
      <w:r>
        <w:rPr>
          <w:b/>
          <w:bCs/>
          <w:spacing w:val="1"/>
        </w:rPr>
        <w:t>二、主要复习内容：</w:t>
      </w:r>
    </w:p>
    <w:p>
      <w:pPr>
        <w:pStyle w:val="BodyText"/>
        <w:ind w:left="33"/>
        <w:spacing w:before="331" w:line="194" w:lineRule="auto"/>
        <w:rPr/>
      </w:pPr>
      <w:r>
        <w:rPr>
          <w:spacing w:val="-2"/>
        </w:rPr>
        <w:t>1.    量子力学的基本概念和原理：波函数</w:t>
      </w:r>
      <w:r>
        <w:rPr>
          <w:spacing w:val="-3"/>
        </w:rPr>
        <w:t>的统计诠释、薛定谔方程、态叠加原理、不确定关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36"/>
        <w:spacing w:before="90" w:line="195" w:lineRule="auto"/>
        <w:rPr/>
      </w:pPr>
      <w:r>
        <w:rPr/>
        <w:t>系、波粒二象性理论、原子结构的玻尔理论。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37" w:hanging="412"/>
        <w:spacing w:before="91" w:line="414" w:lineRule="auto"/>
        <w:rPr/>
      </w:pPr>
      <w:r>
        <w:rPr>
          <w:spacing w:val="-7"/>
        </w:rPr>
        <w:t>2.    量子力学的数学表达：算符的运算规则，厄米算符的本征值与本征函数，共同本征函数，</w:t>
      </w:r>
      <w:r>
        <w:rPr>
          <w:spacing w:val="13"/>
        </w:rPr>
        <w:t xml:space="preserve"> </w:t>
      </w:r>
      <w:r>
        <w:rPr>
          <w:spacing w:val="-2"/>
        </w:rPr>
        <w:t>量子态的不同表象，力学量的矩阵表示，量子力</w:t>
      </w:r>
      <w:r>
        <w:rPr>
          <w:spacing w:val="-3"/>
        </w:rPr>
        <w:t>学的矩阵形式，幺正变换，狄拉克符号</w:t>
      </w:r>
      <w:r>
        <w:rPr/>
        <w:t xml:space="preserve"> </w:t>
      </w:r>
      <w:r>
        <w:rPr>
          <w:spacing w:val="-1"/>
        </w:rPr>
        <w:t>及其表示。</w:t>
      </w:r>
    </w:p>
    <w:p>
      <w:pPr>
        <w:pStyle w:val="BodyText"/>
        <w:ind w:left="437" w:right="12" w:hanging="408"/>
        <w:spacing w:line="414" w:lineRule="auto"/>
        <w:rPr/>
      </w:pPr>
      <w:r>
        <w:rPr/>
        <w:t>3.</w:t>
      </w:r>
      <w:r>
        <w:rPr>
          <w:spacing w:val="20"/>
        </w:rPr>
        <w:t xml:space="preserve">   </w:t>
      </w:r>
      <w:r>
        <w:rPr/>
        <w:t>波函数和薛定谔方程：一维势场（方势/垒、</w:t>
      </w:r>
      <w:r>
        <w:rPr>
          <w:spacing w:val="-1"/>
        </w:rPr>
        <w:t>delta 势/垒、谐振子势）中的粒子：束缚</w:t>
      </w:r>
      <w:r>
        <w:rPr>
          <w:spacing w:val="1"/>
        </w:rPr>
        <w:t xml:space="preserve"> </w:t>
      </w:r>
      <w:r>
        <w:rPr>
          <w:spacing w:val="-3"/>
        </w:rPr>
        <w:t>态的解及其物理意义，势垒贯穿，反射、透射、共振；粒子流密度和粒子数守恒；谐振</w:t>
      </w:r>
      <w:r>
        <w:rPr>
          <w:spacing w:val="18"/>
        </w:rPr>
        <w:t xml:space="preserve"> </w:t>
      </w:r>
      <w:r>
        <w:rPr/>
        <w:t>子薛定谔方程的代数解法，角动量的本征值、本征态及角动量耦合。</w:t>
      </w:r>
    </w:p>
    <w:p>
      <w:pPr>
        <w:pStyle w:val="BodyText"/>
        <w:ind w:left="16"/>
        <w:spacing w:before="14" w:line="195" w:lineRule="auto"/>
        <w:rPr/>
      </w:pPr>
      <w:r>
        <w:rPr/>
        <w:t>4.    中心力场中粒子运动的一般性质。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91" w:line="194" w:lineRule="auto"/>
        <w:rPr/>
      </w:pPr>
      <w:r>
        <w:rPr>
          <w:spacing w:val="-2"/>
        </w:rPr>
        <w:t>5.    电子及自旋：电子的自旋态与自旋算</w:t>
      </w:r>
      <w:r>
        <w:rPr>
          <w:spacing w:val="-3"/>
        </w:rPr>
        <w:t>符、总角动量，自旋单态与三重态，光谱的精细结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37"/>
        <w:spacing w:before="90" w:line="196" w:lineRule="auto"/>
        <w:rPr/>
      </w:pPr>
      <w:r>
        <w:rPr>
          <w:spacing w:val="-1"/>
        </w:rPr>
        <w:t>构。</w:t>
      </w:r>
    </w:p>
    <w:p>
      <w:pPr>
        <w:pStyle w:val="BodyText"/>
        <w:ind w:left="26"/>
        <w:spacing w:before="329" w:line="195" w:lineRule="auto"/>
        <w:rPr/>
      </w:pPr>
      <w:r>
        <w:rPr>
          <w:spacing w:val="-2"/>
        </w:rPr>
        <w:t>6.    力学量随时间的演化：守恒量与对称性的关系，艾伦菲</w:t>
      </w:r>
      <w:r>
        <w:rPr>
          <w:spacing w:val="-3"/>
        </w:rPr>
        <w:t>斯特定理，薛定谔图像与海森堡</w:t>
      </w:r>
    </w:p>
    <w:p>
      <w:pPr>
        <w:rPr>
          <w:rFonts w:ascii="Arial"/>
          <w:sz w:val="21"/>
        </w:rPr>
      </w:pPr>
      <w:r/>
    </w:p>
    <w:p>
      <w:pPr>
        <w:pStyle w:val="BodyText"/>
        <w:ind w:left="448"/>
        <w:spacing w:before="91" w:line="195" w:lineRule="auto"/>
        <w:rPr/>
      </w:pPr>
      <w:r>
        <w:rPr>
          <w:spacing w:val="-2"/>
        </w:rPr>
        <w:t>图像的区别与联系。</w:t>
      </w:r>
    </w:p>
    <w:sectPr>
      <w:pgSz w:w="11907" w:h="16839"/>
      <w:pgMar w:top="1431" w:right="178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Lisheng Geng</dc:creator>
  <dcterms:created xsi:type="dcterms:W3CDTF">2023-09-14T16:00:12Z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2024-10-12T09:15:40</vt:filetime>
  </property>
</Properties>
</file>