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28868">
      <w:pPr>
        <w:spacing w:line="360" w:lineRule="auto"/>
        <w:ind w:firstLine="480" w:firstLineChars="200"/>
        <w:rPr>
          <w:rFonts w:hint="eastAsia" w:ascii="黑体" w:eastAsia="黑体"/>
          <w:b/>
          <w:bCs/>
          <w:sz w:val="28"/>
        </w:rPr>
      </w:pPr>
      <w:bookmarkStart w:id="0" w:name="_GoBack"/>
      <w:bookmarkEnd w:id="0"/>
      <w:r>
        <w:rPr>
          <w:rFonts w:hint="eastAsia" w:ascii="ˎ̥" w:hAnsi="ˎ̥"/>
          <w:color w:val="000000"/>
          <w:sz w:val="24"/>
        </w:rPr>
        <w:t>为了帮助广大考生复习备考，也应广大考生的要求，现提供我校自命题专业课的考试大纲供考生下载。考生在复习备考时，应全面复习，我校自命题专业课的考试大纲仅供参考。</w:t>
      </w:r>
    </w:p>
    <w:p w14:paraId="0319AFE6">
      <w:pPr>
        <w:spacing w:line="360" w:lineRule="auto"/>
        <w:jc w:val="center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上海电力大学</w:t>
      </w:r>
    </w:p>
    <w:p w14:paraId="5D9600DF">
      <w:pPr>
        <w:jc w:val="center"/>
        <w:rPr>
          <w:rFonts w:hint="eastAsia"/>
          <w:b/>
          <w:sz w:val="24"/>
        </w:rPr>
      </w:pPr>
      <w:r>
        <w:rPr>
          <w:rFonts w:hint="eastAsia" w:ascii="黑体" w:eastAsia="黑体"/>
          <w:b/>
          <w:bCs/>
          <w:sz w:val="28"/>
        </w:rPr>
        <w:t>2025年硕士研究生入学初试《运筹学》课程考试大纲</w:t>
      </w:r>
    </w:p>
    <w:p w14:paraId="78472DBC">
      <w:pPr>
        <w:jc w:val="center"/>
        <w:rPr>
          <w:rFonts w:hint="eastAsia"/>
        </w:rPr>
      </w:pPr>
    </w:p>
    <w:p w14:paraId="6FC719AA">
      <w:pPr>
        <w:spacing w:line="30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参考书目</w:t>
      </w:r>
    </w:p>
    <w:p w14:paraId="7CB8A107">
      <w:pPr>
        <w:spacing w:line="300" w:lineRule="auto"/>
        <w:rPr>
          <w:rFonts w:ascii="宋体" w:hAnsi="宋体"/>
          <w:b/>
          <w:sz w:val="24"/>
          <w:szCs w:val="21"/>
        </w:rPr>
      </w:pPr>
      <w:r>
        <w:rPr>
          <w:rFonts w:ascii="宋体" w:hAnsi="宋体"/>
          <w:b/>
          <w:sz w:val="24"/>
          <w:szCs w:val="21"/>
        </w:rPr>
        <w:fldChar w:fldCharType="begin"/>
      </w:r>
      <w:r>
        <w:rPr>
          <w:rFonts w:ascii="宋体" w:hAnsi="宋体"/>
          <w:b/>
          <w:sz w:val="24"/>
          <w:szCs w:val="21"/>
        </w:rPr>
        <w:instrText xml:space="preserve"> </w:instrText>
      </w:r>
      <w:r>
        <w:rPr>
          <w:rFonts w:hint="eastAsia" w:ascii="宋体" w:hAnsi="宋体"/>
          <w:b/>
          <w:sz w:val="24"/>
          <w:szCs w:val="21"/>
        </w:rPr>
        <w:instrText xml:space="preserve">= 1 \* GB3</w:instrText>
      </w:r>
      <w:r>
        <w:rPr>
          <w:rFonts w:ascii="宋体" w:hAnsi="宋体"/>
          <w:b/>
          <w:sz w:val="24"/>
          <w:szCs w:val="21"/>
        </w:rPr>
        <w:instrText xml:space="preserve"> </w:instrText>
      </w:r>
      <w:r>
        <w:rPr>
          <w:rFonts w:ascii="宋体" w:hAnsi="宋体"/>
          <w:b/>
          <w:sz w:val="24"/>
          <w:szCs w:val="21"/>
        </w:rPr>
        <w:fldChar w:fldCharType="separate"/>
      </w:r>
      <w:r>
        <w:rPr>
          <w:rFonts w:hint="eastAsia" w:ascii="宋体" w:hAnsi="宋体"/>
          <w:b/>
          <w:sz w:val="24"/>
          <w:szCs w:val="21"/>
          <w:lang/>
        </w:rPr>
        <w:t>①</w:t>
      </w:r>
      <w:r>
        <w:rPr>
          <w:rFonts w:ascii="宋体" w:hAnsi="宋体"/>
          <w:b/>
          <w:sz w:val="24"/>
          <w:szCs w:val="21"/>
        </w:rPr>
        <w:fldChar w:fldCharType="end"/>
      </w:r>
      <w:r>
        <w:rPr>
          <w:rFonts w:hint="eastAsia" w:ascii="宋体" w:hAnsi="宋体"/>
          <w:b/>
          <w:sz w:val="24"/>
          <w:szCs w:val="21"/>
        </w:rPr>
        <w:t>施泉生 编著，运筹学（第三版），北京：中国电力出版社，20</w:t>
      </w:r>
      <w:r>
        <w:rPr>
          <w:rFonts w:ascii="宋体" w:hAnsi="宋体"/>
          <w:b/>
          <w:sz w:val="24"/>
          <w:szCs w:val="21"/>
        </w:rPr>
        <w:t>16</w:t>
      </w:r>
      <w:r>
        <w:rPr>
          <w:rFonts w:hint="eastAsia" w:ascii="宋体" w:hAnsi="宋体"/>
          <w:b/>
          <w:sz w:val="24"/>
          <w:szCs w:val="21"/>
        </w:rPr>
        <w:t>.</w:t>
      </w:r>
      <w:r>
        <w:rPr>
          <w:rFonts w:ascii="宋体" w:hAnsi="宋体"/>
          <w:b/>
          <w:sz w:val="24"/>
          <w:szCs w:val="21"/>
        </w:rPr>
        <w:t>3</w:t>
      </w:r>
    </w:p>
    <w:p w14:paraId="4E90FFE9">
      <w:pPr>
        <w:spacing w:line="300" w:lineRule="auto"/>
        <w:rPr>
          <w:rFonts w:ascii="宋体" w:hAnsi="宋体"/>
          <w:b/>
          <w:sz w:val="24"/>
          <w:szCs w:val="21"/>
        </w:rPr>
      </w:pPr>
      <w:r>
        <w:rPr>
          <w:rFonts w:ascii="宋体" w:hAnsi="宋体"/>
          <w:b/>
          <w:sz w:val="24"/>
          <w:szCs w:val="21"/>
        </w:rPr>
        <w:fldChar w:fldCharType="begin"/>
      </w:r>
      <w:r>
        <w:rPr>
          <w:rFonts w:ascii="宋体" w:hAnsi="宋体"/>
          <w:b/>
          <w:sz w:val="24"/>
          <w:szCs w:val="21"/>
        </w:rPr>
        <w:instrText xml:space="preserve"> </w:instrText>
      </w:r>
      <w:r>
        <w:rPr>
          <w:rFonts w:hint="eastAsia" w:ascii="宋体" w:hAnsi="宋体"/>
          <w:b/>
          <w:sz w:val="24"/>
          <w:szCs w:val="21"/>
        </w:rPr>
        <w:instrText xml:space="preserve">= 2 \* GB3</w:instrText>
      </w:r>
      <w:r>
        <w:rPr>
          <w:rFonts w:ascii="宋体" w:hAnsi="宋体"/>
          <w:b/>
          <w:sz w:val="24"/>
          <w:szCs w:val="21"/>
        </w:rPr>
        <w:instrText xml:space="preserve"> </w:instrText>
      </w:r>
      <w:r>
        <w:rPr>
          <w:rFonts w:ascii="宋体" w:hAnsi="宋体"/>
          <w:b/>
          <w:sz w:val="24"/>
          <w:szCs w:val="21"/>
        </w:rPr>
        <w:fldChar w:fldCharType="separate"/>
      </w:r>
      <w:r>
        <w:rPr>
          <w:rFonts w:hint="eastAsia" w:ascii="宋体" w:hAnsi="宋体"/>
          <w:b/>
          <w:sz w:val="24"/>
          <w:szCs w:val="21"/>
          <w:lang/>
        </w:rPr>
        <w:t>②</w:t>
      </w:r>
      <w:r>
        <w:rPr>
          <w:rFonts w:ascii="宋体" w:hAnsi="宋体"/>
          <w:b/>
          <w:sz w:val="24"/>
          <w:szCs w:val="21"/>
        </w:rPr>
        <w:fldChar w:fldCharType="end"/>
      </w:r>
      <w:r>
        <w:rPr>
          <w:rFonts w:ascii="宋体" w:hAnsi="宋体"/>
          <w:b/>
          <w:sz w:val="24"/>
          <w:szCs w:val="21"/>
        </w:rPr>
        <w:t>胡运权</w:t>
      </w:r>
      <w:r>
        <w:rPr>
          <w:rFonts w:hint="eastAsia" w:ascii="宋体" w:hAnsi="宋体"/>
          <w:b/>
          <w:sz w:val="24"/>
          <w:szCs w:val="21"/>
        </w:rPr>
        <w:t xml:space="preserve"> </w:t>
      </w:r>
      <w:r>
        <w:rPr>
          <w:rFonts w:ascii="宋体" w:hAnsi="宋体"/>
          <w:b/>
          <w:sz w:val="24"/>
          <w:szCs w:val="21"/>
        </w:rPr>
        <w:t>编</w:t>
      </w:r>
      <w:r>
        <w:rPr>
          <w:rFonts w:hint="eastAsia" w:ascii="宋体" w:hAnsi="宋体"/>
          <w:b/>
          <w:sz w:val="24"/>
          <w:szCs w:val="21"/>
        </w:rPr>
        <w:t>，</w:t>
      </w:r>
      <w:r>
        <w:rPr>
          <w:rFonts w:ascii="宋体" w:hAnsi="宋体"/>
          <w:b/>
          <w:sz w:val="24"/>
          <w:szCs w:val="21"/>
        </w:rPr>
        <w:t>运筹学教程</w:t>
      </w:r>
      <w:r>
        <w:rPr>
          <w:rFonts w:hint="eastAsia" w:ascii="宋体" w:hAnsi="宋体"/>
          <w:b/>
          <w:sz w:val="24"/>
          <w:szCs w:val="21"/>
        </w:rPr>
        <w:t>（第五版），北京：清华大学出版社，20</w:t>
      </w:r>
      <w:r>
        <w:rPr>
          <w:rFonts w:ascii="宋体" w:hAnsi="宋体"/>
          <w:b/>
          <w:sz w:val="24"/>
          <w:szCs w:val="21"/>
        </w:rPr>
        <w:t>18.7</w:t>
      </w:r>
    </w:p>
    <w:p w14:paraId="0ADC3F1D">
      <w:pPr>
        <w:spacing w:line="300" w:lineRule="auto"/>
        <w:rPr>
          <w:rFonts w:ascii="宋体" w:hAnsi="宋体"/>
          <w:b/>
          <w:sz w:val="24"/>
          <w:szCs w:val="21"/>
        </w:rPr>
      </w:pPr>
    </w:p>
    <w:p w14:paraId="276AC077">
      <w:pPr>
        <w:spacing w:before="156" w:beforeLines="50" w:after="156" w:afterLines="50" w:line="300" w:lineRule="auto"/>
        <w:rPr>
          <w:rFonts w:hint="eastAsia"/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一、复习的总体要求</w:t>
      </w:r>
    </w:p>
    <w:p w14:paraId="1351BD36">
      <w:pPr>
        <w:spacing w:line="300" w:lineRule="auto"/>
        <w:rPr>
          <w:szCs w:val="21"/>
        </w:rPr>
      </w:pPr>
      <w:r>
        <w:rPr>
          <w:rFonts w:hint="eastAsia"/>
        </w:rPr>
        <w:t xml:space="preserve">    </w:t>
      </w:r>
      <w:r>
        <w:rPr>
          <w:szCs w:val="21"/>
        </w:rPr>
        <w:t>了解运筹学对优化决策问题进行定量研究的特点，理解</w:t>
      </w:r>
      <w:r>
        <w:rPr>
          <w:rFonts w:hint="eastAsia"/>
          <w:szCs w:val="21"/>
        </w:rPr>
        <w:t>运筹学各主要理论</w:t>
      </w:r>
      <w:r>
        <w:rPr>
          <w:szCs w:val="21"/>
        </w:rPr>
        <w:t>分支的基本优化原理，掌握常用的模型和算法，具备一定的建模能力</w:t>
      </w:r>
      <w:r>
        <w:rPr>
          <w:rFonts w:hint="eastAsia"/>
          <w:szCs w:val="21"/>
        </w:rPr>
        <w:t>，能够熟练应用本课程的重要理论解决实际问题。</w:t>
      </w:r>
    </w:p>
    <w:p w14:paraId="4C53D9DD">
      <w:pPr>
        <w:spacing w:before="156" w:beforeLines="50" w:after="156" w:afterLines="50" w:line="300" w:lineRule="auto"/>
        <w:rPr>
          <w:rFonts w:hint="eastAsia"/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二、复习内容</w:t>
      </w:r>
    </w:p>
    <w:p w14:paraId="0BF76BA6">
      <w:pPr>
        <w:spacing w:line="300" w:lineRule="auto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线性规划</w:t>
      </w:r>
    </w:p>
    <w:p w14:paraId="4003360A">
      <w:pPr>
        <w:spacing w:line="300" w:lineRule="auto"/>
      </w:pPr>
      <w:r>
        <w:t>考试内容</w:t>
      </w:r>
      <w:r>
        <w:rPr>
          <w:rFonts w:hint="eastAsia"/>
        </w:rPr>
        <w:t>：</w:t>
      </w:r>
    </w:p>
    <w:p w14:paraId="5FA85629">
      <w:pPr>
        <w:spacing w:line="300" w:lineRule="auto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线性规划基本特征，线性规划标准形式变换，图解法求解线性规划，单纯形法求解线性规划，对偶变换，对偶定理及应用，灵敏度分析。</w:t>
      </w:r>
    </w:p>
    <w:p w14:paraId="578FBF35">
      <w:pPr>
        <w:spacing w:line="300" w:lineRule="auto"/>
        <w:rPr>
          <w:rFonts w:hint="eastAsia"/>
        </w:rPr>
      </w:pPr>
      <w:r>
        <w:t>考试要求</w:t>
      </w:r>
      <w:r>
        <w:rPr>
          <w:rFonts w:hint="eastAsia"/>
        </w:rPr>
        <w:t>：</w:t>
      </w:r>
    </w:p>
    <w:p w14:paraId="03B18140"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① 掌握线性规划问题的数学模型的相关概念、解的相关性质；线性规划的对偶理论、影子价格。</w:t>
      </w:r>
    </w:p>
    <w:p w14:paraId="2DA85088"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② 掌握线性规划问题的图解法、单纯形法以及灵敏度分析方法。</w:t>
      </w:r>
    </w:p>
    <w:p w14:paraId="1D378B61">
      <w:pPr>
        <w:spacing w:line="300" w:lineRule="auto"/>
        <w:rPr>
          <w:rFonts w:hint="eastAsia"/>
        </w:rPr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运输问题</w:t>
      </w:r>
    </w:p>
    <w:p w14:paraId="4BD63928">
      <w:pPr>
        <w:spacing w:line="300" w:lineRule="auto"/>
      </w:pPr>
      <w:r>
        <w:t>考试内容</w:t>
      </w:r>
      <w:r>
        <w:rPr>
          <w:rFonts w:hint="eastAsia"/>
        </w:rPr>
        <w:t>：</w:t>
      </w:r>
    </w:p>
    <w:p w14:paraId="637004BC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运输问题的数学模型，表上作业法求解运输问题、解的结构与性质。</w:t>
      </w:r>
    </w:p>
    <w:p w14:paraId="3BF9F641">
      <w:pPr>
        <w:spacing w:line="300" w:lineRule="auto"/>
      </w:pPr>
      <w:r>
        <w:t>考试要求</w:t>
      </w:r>
      <w:r>
        <w:rPr>
          <w:rFonts w:hint="eastAsia"/>
        </w:rPr>
        <w:t>：</w:t>
      </w:r>
    </w:p>
    <w:p w14:paraId="349321A0">
      <w:pPr>
        <w:spacing w:line="300" w:lineRule="auto"/>
        <w:ind w:firstLine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  <w:lang/>
        </w:rPr>
        <w:t>①</w:t>
      </w:r>
      <w:r>
        <w:fldChar w:fldCharType="end"/>
      </w:r>
      <w:r>
        <w:t xml:space="preserve"> </w:t>
      </w:r>
      <w:r>
        <w:rPr>
          <w:rFonts w:hint="eastAsia"/>
        </w:rPr>
        <w:t>掌握运输问题初始解的西北角法、最小元素法。</w:t>
      </w:r>
    </w:p>
    <w:p w14:paraId="73398981">
      <w:pPr>
        <w:spacing w:line="300" w:lineRule="auto"/>
        <w:ind w:firstLine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GB3</w:instrText>
      </w:r>
      <w:r>
        <w:instrText xml:space="preserve"> </w:instrText>
      </w:r>
      <w:r>
        <w:fldChar w:fldCharType="separate"/>
      </w:r>
      <w:r>
        <w:rPr>
          <w:rFonts w:hint="eastAsia"/>
          <w:lang/>
        </w:rPr>
        <w:t>②</w:t>
      </w:r>
      <w:r>
        <w:fldChar w:fldCharType="end"/>
      </w:r>
      <w:r>
        <w:t xml:space="preserve"> 掌握</w:t>
      </w:r>
      <w:r>
        <w:rPr>
          <w:rFonts w:hint="eastAsia"/>
        </w:rPr>
        <w:t>最优解的闭回路法。</w:t>
      </w:r>
    </w:p>
    <w:p w14:paraId="0DBECD7D">
      <w:pPr>
        <w:spacing w:line="300" w:lineRule="auto"/>
        <w:ind w:firstLine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3 \* GB3</w:instrText>
      </w:r>
      <w:r>
        <w:instrText xml:space="preserve"> </w:instrText>
      </w:r>
      <w:r>
        <w:fldChar w:fldCharType="separate"/>
      </w:r>
      <w:r>
        <w:rPr>
          <w:rFonts w:hint="eastAsia"/>
          <w:lang/>
        </w:rPr>
        <w:t>③</w:t>
      </w:r>
      <w:r>
        <w:fldChar w:fldCharType="end"/>
      </w:r>
      <w:r>
        <w:t xml:space="preserve"> 掌握</w:t>
      </w:r>
      <w:r>
        <w:rPr>
          <w:rFonts w:hint="eastAsia"/>
        </w:rPr>
        <w:t>产销平衡与产销不平衡运输问题的求解。</w:t>
      </w:r>
    </w:p>
    <w:p w14:paraId="6F0AEF02">
      <w:pPr>
        <w:spacing w:line="300" w:lineRule="auto"/>
        <w:ind w:firstLine="420"/>
      </w:pPr>
    </w:p>
    <w:p w14:paraId="44880DB2">
      <w:pPr>
        <w:spacing w:line="300" w:lineRule="auto"/>
        <w:ind w:firstLine="420"/>
        <w:rPr>
          <w:rFonts w:hint="eastAsia"/>
        </w:rPr>
      </w:pPr>
    </w:p>
    <w:p w14:paraId="012C4AAB">
      <w:pPr>
        <w:spacing w:line="300" w:lineRule="auto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多目标线性规划</w:t>
      </w:r>
    </w:p>
    <w:p w14:paraId="52AC4ED1">
      <w:pPr>
        <w:spacing w:line="300" w:lineRule="auto"/>
      </w:pPr>
      <w:r>
        <w:t>考试内容</w:t>
      </w:r>
      <w:r>
        <w:rPr>
          <w:rFonts w:hint="eastAsia"/>
        </w:rPr>
        <w:t>：</w:t>
      </w:r>
    </w:p>
    <w:p w14:paraId="13FAF0EF">
      <w:pPr>
        <w:spacing w:line="300" w:lineRule="auto"/>
        <w:ind w:firstLine="411"/>
      </w:pPr>
      <w:r>
        <w:t>多目标规划问题建模</w:t>
      </w:r>
      <w:r>
        <w:rPr>
          <w:rFonts w:hint="eastAsia"/>
        </w:rPr>
        <w:t>，正负偏差变量的含义及使用场景。</w:t>
      </w:r>
    </w:p>
    <w:p w14:paraId="7B109D32">
      <w:pPr>
        <w:spacing w:line="300" w:lineRule="auto"/>
        <w:rPr>
          <w:rFonts w:hint="eastAsia"/>
        </w:rPr>
      </w:pPr>
      <w:r>
        <w:t>考试要求</w:t>
      </w:r>
      <w:r>
        <w:rPr>
          <w:rFonts w:hint="eastAsia"/>
        </w:rPr>
        <w:t>：</w:t>
      </w:r>
    </w:p>
    <w:p w14:paraId="77C3492C"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① 掌握多目标规划问题的数学模型，多目标优先级、解的概念与性质。</w:t>
      </w:r>
    </w:p>
    <w:p w14:paraId="6141AC0B"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② 能够对一些简单的管理优化问题进行分析，通过引入优先级和正负偏差变量建立模型。</w:t>
      </w:r>
    </w:p>
    <w:p w14:paraId="15C635DF">
      <w:pPr>
        <w:spacing w:line="300" w:lineRule="auto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整数规划</w:t>
      </w:r>
    </w:p>
    <w:p w14:paraId="7D488E50">
      <w:pPr>
        <w:spacing w:line="300" w:lineRule="auto"/>
      </w:pPr>
      <w:r>
        <w:t>考试内容</w:t>
      </w:r>
      <w:r>
        <w:rPr>
          <w:rFonts w:hint="eastAsia"/>
        </w:rPr>
        <w:t>：</w:t>
      </w:r>
    </w:p>
    <w:p w14:paraId="1805BA57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整数规划模型特点</w:t>
      </w:r>
      <w:r>
        <w:rPr>
          <w:rFonts w:hint="eastAsia"/>
        </w:rPr>
        <w:t>，整数规划与其松弛问题的关系，分支定界法，0-</w:t>
      </w:r>
      <w:r>
        <w:t>1整数规划及求解</w:t>
      </w:r>
      <w:r>
        <w:rPr>
          <w:rFonts w:hint="eastAsia"/>
        </w:rPr>
        <w:t>，</w:t>
      </w:r>
      <w:r>
        <w:t>指派问题的匈牙利解法</w:t>
      </w:r>
      <w:r>
        <w:rPr>
          <w:rFonts w:hint="eastAsia"/>
        </w:rPr>
        <w:t>。</w:t>
      </w:r>
    </w:p>
    <w:p w14:paraId="76EC5CAC">
      <w:pPr>
        <w:spacing w:line="300" w:lineRule="auto"/>
        <w:rPr>
          <w:rFonts w:hint="eastAsia"/>
        </w:rPr>
      </w:pPr>
      <w:r>
        <w:rPr>
          <w:rFonts w:hint="eastAsia"/>
        </w:rPr>
        <w:t>考试要求：</w:t>
      </w:r>
    </w:p>
    <w:p w14:paraId="2B5B3F36"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① 熟悉整数规划问题的实际应用背景、数学模型、解的概念与性质。</w:t>
      </w:r>
    </w:p>
    <w:p w14:paraId="71D5D896"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② 掌握0-1规划求解方法、分支定界法和指派问题的匈牙利解法。</w:t>
      </w:r>
    </w:p>
    <w:p w14:paraId="5370A6F6">
      <w:pPr>
        <w:spacing w:line="300" w:lineRule="auto"/>
      </w:pPr>
      <w:r>
        <w:rPr>
          <w:rFonts w:hint="eastAsia"/>
        </w:rPr>
        <w:t>5</w:t>
      </w:r>
      <w:r>
        <w:t>. 动态规划</w:t>
      </w:r>
    </w:p>
    <w:p w14:paraId="5CD26ADD">
      <w:pPr>
        <w:spacing w:line="300" w:lineRule="auto"/>
      </w:pPr>
      <w:r>
        <w:rPr>
          <w:rFonts w:hint="eastAsia"/>
        </w:rPr>
        <w:t>考试内容：</w:t>
      </w:r>
    </w:p>
    <w:p w14:paraId="58275C80">
      <w:pPr>
        <w:spacing w:line="300" w:lineRule="auto"/>
      </w:pPr>
      <w:r>
        <w:rPr>
          <w:rFonts w:hint="eastAsia"/>
        </w:rPr>
        <w:t xml:space="preserve"> </w:t>
      </w:r>
      <w:r>
        <w:t xml:space="preserve">   状态转移方程</w:t>
      </w:r>
      <w:r>
        <w:rPr>
          <w:rFonts w:hint="eastAsia"/>
        </w:rPr>
        <w:t>，</w:t>
      </w:r>
      <w:r>
        <w:t>指标函数</w:t>
      </w:r>
      <w:r>
        <w:rPr>
          <w:rFonts w:hint="eastAsia"/>
        </w:rPr>
        <w:t>，动态规划函数方程，动态规划的特点，</w:t>
      </w:r>
      <w:r>
        <w:t>最短路问题</w:t>
      </w:r>
      <w:r>
        <w:rPr>
          <w:rFonts w:hint="eastAsia"/>
        </w:rPr>
        <w:t>。</w:t>
      </w:r>
    </w:p>
    <w:p w14:paraId="552ED246">
      <w:pPr>
        <w:spacing w:line="300" w:lineRule="auto"/>
      </w:pPr>
      <w:r>
        <w:rPr>
          <w:rFonts w:hint="eastAsia"/>
        </w:rPr>
        <w:t>考试要求：</w:t>
      </w:r>
    </w:p>
    <w:p w14:paraId="2000D7FB">
      <w:pPr>
        <w:spacing w:line="300" w:lineRule="auto"/>
        <w:ind w:firstLine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  <w:lang/>
        </w:rPr>
        <w:t>①</w:t>
      </w:r>
      <w:r>
        <w:fldChar w:fldCharType="end"/>
      </w:r>
      <w:r>
        <w:t xml:space="preserve"> 掌握动态规划的最短路问题求解</w:t>
      </w:r>
      <w:r>
        <w:rPr>
          <w:rFonts w:hint="eastAsia"/>
        </w:rPr>
        <w:t>。</w:t>
      </w:r>
    </w:p>
    <w:p w14:paraId="700B61E8">
      <w:pPr>
        <w:spacing w:line="300" w:lineRule="auto"/>
        <w:ind w:firstLine="420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GB3</w:instrText>
      </w:r>
      <w:r>
        <w:instrText xml:space="preserve"> </w:instrText>
      </w:r>
      <w:r>
        <w:fldChar w:fldCharType="separate"/>
      </w:r>
      <w:r>
        <w:rPr>
          <w:rFonts w:hint="eastAsia"/>
          <w:lang/>
        </w:rPr>
        <w:t>②</w:t>
      </w:r>
      <w:r>
        <w:fldChar w:fldCharType="end"/>
      </w:r>
      <w:r>
        <w:t xml:space="preserve"> 掌握</w:t>
      </w:r>
      <w:r>
        <w:rPr>
          <w:rFonts w:hint="eastAsia"/>
        </w:rPr>
        <w:t>一维资源分配</w:t>
      </w:r>
      <w:r>
        <w:t>问题</w:t>
      </w:r>
      <w:r>
        <w:rPr>
          <w:rFonts w:hint="eastAsia"/>
        </w:rPr>
        <w:t>，</w:t>
      </w:r>
      <w:r>
        <w:t>一维</w:t>
      </w:r>
      <w:r>
        <w:rPr>
          <w:rFonts w:hint="eastAsia"/>
        </w:rPr>
        <w:t>“背包”问题求解。</w:t>
      </w:r>
    </w:p>
    <w:p w14:paraId="79E0608E">
      <w:pPr>
        <w:spacing w:line="300" w:lineRule="auto"/>
      </w:pPr>
      <w:r>
        <w:rPr>
          <w:rFonts w:hint="eastAsia"/>
        </w:rPr>
        <w:t>6</w:t>
      </w:r>
      <w:r>
        <w:t xml:space="preserve">. </w:t>
      </w:r>
      <w:r>
        <w:rPr>
          <w:rFonts w:hint="eastAsia"/>
        </w:rPr>
        <w:t>图与网络</w:t>
      </w:r>
    </w:p>
    <w:p w14:paraId="6AD00E74">
      <w:pPr>
        <w:spacing w:line="300" w:lineRule="auto"/>
      </w:pPr>
      <w:r>
        <w:t>考试内容</w:t>
      </w:r>
      <w:r>
        <w:rPr>
          <w:rFonts w:hint="eastAsia"/>
        </w:rPr>
        <w:t>：</w:t>
      </w:r>
    </w:p>
    <w:p w14:paraId="075AAF71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图的基本概念</w:t>
      </w:r>
      <w:r>
        <w:rPr>
          <w:rFonts w:hint="eastAsia"/>
        </w:rPr>
        <w:t>，</w:t>
      </w:r>
      <w:r>
        <w:t>图的基本性质</w:t>
      </w:r>
      <w:r>
        <w:rPr>
          <w:rFonts w:hint="eastAsia"/>
        </w:rPr>
        <w:t>，</w:t>
      </w:r>
      <w:r>
        <w:t>最小树</w:t>
      </w:r>
      <w:r>
        <w:rPr>
          <w:rFonts w:hint="eastAsia"/>
        </w:rPr>
        <w:t>，</w:t>
      </w:r>
      <w:r>
        <w:t>最短路</w:t>
      </w:r>
      <w:r>
        <w:rPr>
          <w:rFonts w:hint="eastAsia"/>
        </w:rPr>
        <w:t>，</w:t>
      </w:r>
      <w:r>
        <w:t>最大流</w:t>
      </w:r>
      <w:r>
        <w:rPr>
          <w:rFonts w:hint="eastAsia"/>
        </w:rPr>
        <w:t>，</w:t>
      </w:r>
      <w:r>
        <w:t>最小截集</w:t>
      </w:r>
      <w:r>
        <w:rPr>
          <w:rFonts w:hint="eastAsia"/>
        </w:rPr>
        <w:t>，</w:t>
      </w:r>
      <w:r>
        <w:t>狄克斯特拉算法</w:t>
      </w:r>
      <w:r>
        <w:rPr>
          <w:rFonts w:hint="eastAsia"/>
        </w:rPr>
        <w:t>，</w:t>
      </w:r>
      <w:r>
        <w:t>固定标号法</w:t>
      </w:r>
      <w:r>
        <w:rPr>
          <w:rFonts w:hint="eastAsia"/>
        </w:rPr>
        <w:t>。</w:t>
      </w:r>
    </w:p>
    <w:p w14:paraId="4CA20391">
      <w:pPr>
        <w:spacing w:line="300" w:lineRule="auto"/>
        <w:rPr>
          <w:rFonts w:hint="eastAsia"/>
        </w:rPr>
      </w:pPr>
      <w:r>
        <w:t>考试要求</w:t>
      </w:r>
      <w:r>
        <w:rPr>
          <w:rFonts w:hint="eastAsia"/>
        </w:rPr>
        <w:t>：</w:t>
      </w:r>
    </w:p>
    <w:p w14:paraId="3FE9355A"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① 掌握图与网络的基本概念和原理，最小树、最短路、最大流问题、最小截集等基本概念。</w:t>
      </w:r>
    </w:p>
    <w:p w14:paraId="08999467"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② 掌握最小树、最短路、最大流和最小截集的解法。</w:t>
      </w:r>
    </w:p>
    <w:p w14:paraId="2FCBCDEF">
      <w:pPr>
        <w:spacing w:line="300" w:lineRule="auto"/>
      </w:pPr>
      <w:r>
        <w:rPr>
          <w:rFonts w:hint="eastAsia"/>
        </w:rPr>
        <w:t>7</w:t>
      </w:r>
      <w:r>
        <w:t xml:space="preserve">. </w:t>
      </w:r>
      <w:r>
        <w:rPr>
          <w:rFonts w:hint="eastAsia"/>
        </w:rPr>
        <w:t>网络计划技术</w:t>
      </w:r>
    </w:p>
    <w:p w14:paraId="286B1D76">
      <w:pPr>
        <w:spacing w:line="300" w:lineRule="auto"/>
      </w:pPr>
      <w:r>
        <w:t>考试内容</w:t>
      </w:r>
      <w:r>
        <w:rPr>
          <w:rFonts w:hint="eastAsia"/>
        </w:rPr>
        <w:t>：</w:t>
      </w:r>
    </w:p>
    <w:p w14:paraId="4B3FBB10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节点的最早时间</w:t>
      </w:r>
      <w:r>
        <w:rPr>
          <w:rFonts w:hint="eastAsia"/>
        </w:rPr>
        <w:t>，</w:t>
      </w:r>
      <w:r>
        <w:t>节点的最迟时间</w:t>
      </w:r>
      <w:r>
        <w:rPr>
          <w:rFonts w:hint="eastAsia"/>
        </w:rPr>
        <w:t>，</w:t>
      </w:r>
      <w:r>
        <w:t>工序的最早</w:t>
      </w:r>
      <w:r>
        <w:rPr>
          <w:rFonts w:hint="eastAsia"/>
        </w:rPr>
        <w:t>开始/结束</w:t>
      </w:r>
      <w:r>
        <w:t>时间</w:t>
      </w:r>
      <w:r>
        <w:rPr>
          <w:rFonts w:hint="eastAsia"/>
        </w:rPr>
        <w:t>，</w:t>
      </w:r>
      <w:r>
        <w:t>工序的最迟</w:t>
      </w:r>
      <w:r>
        <w:rPr>
          <w:rFonts w:hint="eastAsia"/>
        </w:rPr>
        <w:t>开始/结束</w:t>
      </w:r>
      <w:r>
        <w:t>时间</w:t>
      </w:r>
      <w:r>
        <w:rPr>
          <w:rFonts w:hint="eastAsia"/>
        </w:rPr>
        <w:t>，</w:t>
      </w:r>
      <w:r>
        <w:t>关键路线</w:t>
      </w:r>
      <w:r>
        <w:rPr>
          <w:rFonts w:hint="eastAsia"/>
        </w:rPr>
        <w:t>，</w:t>
      </w:r>
      <w:r>
        <w:t>工序总时差</w:t>
      </w:r>
      <w:r>
        <w:rPr>
          <w:rFonts w:hint="eastAsia"/>
        </w:rPr>
        <w:t>。</w:t>
      </w:r>
    </w:p>
    <w:p w14:paraId="741F4066">
      <w:pPr>
        <w:spacing w:line="300" w:lineRule="auto"/>
        <w:rPr>
          <w:rFonts w:hint="eastAsia"/>
        </w:rPr>
      </w:pPr>
      <w:r>
        <w:t>考试要求</w:t>
      </w:r>
      <w:r>
        <w:rPr>
          <w:rFonts w:hint="eastAsia"/>
        </w:rPr>
        <w:t>：</w:t>
      </w:r>
    </w:p>
    <w:p w14:paraId="65FFC801"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① 掌握网络技术的基本概念及几种重要的时间参数的求解。</w:t>
      </w:r>
    </w:p>
    <w:p w14:paraId="1C5357B4"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② 能够求解关键路径。</w:t>
      </w:r>
    </w:p>
    <w:p w14:paraId="537A718E">
      <w:pPr>
        <w:spacing w:line="300" w:lineRule="auto"/>
        <w:rPr>
          <w:rFonts w:hint="eastAsia"/>
        </w:rPr>
      </w:pPr>
      <w:r>
        <w:rPr>
          <w:rFonts w:hint="eastAsia"/>
        </w:rPr>
        <w:t>8</w:t>
      </w:r>
      <w:r>
        <w:t xml:space="preserve">. </w:t>
      </w:r>
      <w:r>
        <w:rPr>
          <w:rFonts w:hint="eastAsia"/>
        </w:rPr>
        <w:t>决策分析</w:t>
      </w:r>
    </w:p>
    <w:p w14:paraId="47834F7E">
      <w:pPr>
        <w:spacing w:line="300" w:lineRule="auto"/>
      </w:pPr>
      <w:r>
        <w:t>考试内容</w:t>
      </w:r>
      <w:r>
        <w:rPr>
          <w:rFonts w:hint="eastAsia"/>
        </w:rPr>
        <w:t>：</w:t>
      </w:r>
    </w:p>
    <w:p w14:paraId="46F733FC">
      <w:pPr>
        <w:spacing w:line="300" w:lineRule="auto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决策的基本概念，不确定型、风险型决策问题及模型。</w:t>
      </w:r>
    </w:p>
    <w:p w14:paraId="357F8CF0">
      <w:pPr>
        <w:spacing w:line="300" w:lineRule="auto"/>
      </w:pPr>
      <w:r>
        <w:rPr>
          <w:rFonts w:hint="eastAsia"/>
        </w:rPr>
        <w:t>考试要求：</w:t>
      </w:r>
    </w:p>
    <w:p w14:paraId="4414DD9E">
      <w:pPr>
        <w:numPr>
          <w:ilvl w:val="0"/>
          <w:numId w:val="1"/>
        </w:numPr>
        <w:spacing w:line="300" w:lineRule="auto"/>
      </w:pPr>
      <w:r>
        <w:rPr>
          <w:rFonts w:hint="eastAsia"/>
        </w:rPr>
        <w:t>掌握不确定型决策问题的乐观准则、悲观准则、折衷准则、等可能准则、后悔值准则。</w:t>
      </w:r>
    </w:p>
    <w:p w14:paraId="6984D1C5">
      <w:pPr>
        <w:spacing w:line="300" w:lineRule="auto"/>
        <w:ind w:firstLine="420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GB3</w:instrText>
      </w:r>
      <w:r>
        <w:instrText xml:space="preserve"> </w:instrText>
      </w:r>
      <w:r>
        <w:fldChar w:fldCharType="separate"/>
      </w:r>
      <w:r>
        <w:rPr>
          <w:rFonts w:hint="eastAsia"/>
          <w:lang/>
        </w:rPr>
        <w:t>②</w:t>
      </w:r>
      <w:r>
        <w:fldChar w:fldCharType="end"/>
      </w:r>
      <w:r>
        <w:t xml:space="preserve"> </w:t>
      </w:r>
      <w:r>
        <w:rPr>
          <w:rFonts w:hint="eastAsia"/>
        </w:rPr>
        <w:t>掌握</w:t>
      </w:r>
      <w:r>
        <w:t>风险型决策问题的矩阵法</w:t>
      </w:r>
      <w:r>
        <w:rPr>
          <w:rFonts w:hint="eastAsia"/>
        </w:rPr>
        <w:t>、</w:t>
      </w:r>
      <w:r>
        <w:t>决策树法</w:t>
      </w:r>
      <w:r>
        <w:rPr>
          <w:rFonts w:hint="eastAsia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81B9B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953D57"/>
    <w:multiLevelType w:val="multilevel"/>
    <w:tmpl w:val="23953D57"/>
    <w:lvl w:ilvl="0" w:tentative="0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40"/>
      </w:pPr>
    </w:lvl>
    <w:lvl w:ilvl="2" w:tentative="0">
      <w:start w:val="1"/>
      <w:numFmt w:val="lowerRoman"/>
      <w:lvlText w:val="%3."/>
      <w:lvlJc w:val="right"/>
      <w:pPr>
        <w:ind w:left="1730" w:hanging="440"/>
      </w:pPr>
    </w:lvl>
    <w:lvl w:ilvl="3" w:tentative="0">
      <w:start w:val="1"/>
      <w:numFmt w:val="decimal"/>
      <w:lvlText w:val="%4."/>
      <w:lvlJc w:val="left"/>
      <w:pPr>
        <w:ind w:left="2170" w:hanging="440"/>
      </w:pPr>
    </w:lvl>
    <w:lvl w:ilvl="4" w:tentative="0">
      <w:start w:val="1"/>
      <w:numFmt w:val="lowerLetter"/>
      <w:lvlText w:val="%5)"/>
      <w:lvlJc w:val="left"/>
      <w:pPr>
        <w:ind w:left="2610" w:hanging="440"/>
      </w:pPr>
    </w:lvl>
    <w:lvl w:ilvl="5" w:tentative="0">
      <w:start w:val="1"/>
      <w:numFmt w:val="lowerRoman"/>
      <w:lvlText w:val="%6."/>
      <w:lvlJc w:val="right"/>
      <w:pPr>
        <w:ind w:left="3050" w:hanging="440"/>
      </w:pPr>
    </w:lvl>
    <w:lvl w:ilvl="6" w:tentative="0">
      <w:start w:val="1"/>
      <w:numFmt w:val="decimal"/>
      <w:lvlText w:val="%7."/>
      <w:lvlJc w:val="left"/>
      <w:pPr>
        <w:ind w:left="3490" w:hanging="440"/>
      </w:pPr>
    </w:lvl>
    <w:lvl w:ilvl="7" w:tentative="0">
      <w:start w:val="1"/>
      <w:numFmt w:val="lowerLetter"/>
      <w:lvlText w:val="%8)"/>
      <w:lvlJc w:val="left"/>
      <w:pPr>
        <w:ind w:left="3930" w:hanging="440"/>
      </w:pPr>
    </w:lvl>
    <w:lvl w:ilvl="8" w:tentative="0">
      <w:start w:val="1"/>
      <w:numFmt w:val="lowerRoman"/>
      <w:lvlText w:val="%9."/>
      <w:lvlJc w:val="right"/>
      <w:pPr>
        <w:ind w:left="43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FB"/>
    <w:rsid w:val="00002264"/>
    <w:rsid w:val="00022358"/>
    <w:rsid w:val="00024966"/>
    <w:rsid w:val="0003579A"/>
    <w:rsid w:val="00037342"/>
    <w:rsid w:val="00047AAA"/>
    <w:rsid w:val="00052E32"/>
    <w:rsid w:val="000776DB"/>
    <w:rsid w:val="000921A9"/>
    <w:rsid w:val="000A1EFD"/>
    <w:rsid w:val="000B24AD"/>
    <w:rsid w:val="000B54C5"/>
    <w:rsid w:val="000B68A6"/>
    <w:rsid w:val="000B7C7D"/>
    <w:rsid w:val="000D2A58"/>
    <w:rsid w:val="000D41D4"/>
    <w:rsid w:val="00133435"/>
    <w:rsid w:val="00133ED8"/>
    <w:rsid w:val="00133F29"/>
    <w:rsid w:val="0014455A"/>
    <w:rsid w:val="00155F2E"/>
    <w:rsid w:val="00184FC3"/>
    <w:rsid w:val="001D1503"/>
    <w:rsid w:val="001E0BB6"/>
    <w:rsid w:val="002226CE"/>
    <w:rsid w:val="00235683"/>
    <w:rsid w:val="00252D57"/>
    <w:rsid w:val="002729F2"/>
    <w:rsid w:val="002C0A6D"/>
    <w:rsid w:val="002C4CD2"/>
    <w:rsid w:val="002F16A0"/>
    <w:rsid w:val="00321008"/>
    <w:rsid w:val="00321352"/>
    <w:rsid w:val="003363EE"/>
    <w:rsid w:val="0034702D"/>
    <w:rsid w:val="00365B94"/>
    <w:rsid w:val="00365F84"/>
    <w:rsid w:val="0039593D"/>
    <w:rsid w:val="003C6417"/>
    <w:rsid w:val="003C672D"/>
    <w:rsid w:val="00404711"/>
    <w:rsid w:val="00412BD9"/>
    <w:rsid w:val="0041412E"/>
    <w:rsid w:val="00416935"/>
    <w:rsid w:val="00426357"/>
    <w:rsid w:val="00426EAF"/>
    <w:rsid w:val="004601A8"/>
    <w:rsid w:val="004711AC"/>
    <w:rsid w:val="004803A8"/>
    <w:rsid w:val="00505FA2"/>
    <w:rsid w:val="005109E7"/>
    <w:rsid w:val="00520843"/>
    <w:rsid w:val="00561DAC"/>
    <w:rsid w:val="005726BD"/>
    <w:rsid w:val="005D6533"/>
    <w:rsid w:val="006149A4"/>
    <w:rsid w:val="0062195F"/>
    <w:rsid w:val="00624CF9"/>
    <w:rsid w:val="00630919"/>
    <w:rsid w:val="00655526"/>
    <w:rsid w:val="006748F9"/>
    <w:rsid w:val="00676FCA"/>
    <w:rsid w:val="00691F78"/>
    <w:rsid w:val="006A275F"/>
    <w:rsid w:val="006A4809"/>
    <w:rsid w:val="006D2DDC"/>
    <w:rsid w:val="006F5477"/>
    <w:rsid w:val="00702176"/>
    <w:rsid w:val="00717C16"/>
    <w:rsid w:val="007361A2"/>
    <w:rsid w:val="0074337E"/>
    <w:rsid w:val="007600BD"/>
    <w:rsid w:val="00772CFC"/>
    <w:rsid w:val="00780311"/>
    <w:rsid w:val="007842E8"/>
    <w:rsid w:val="007B1934"/>
    <w:rsid w:val="007C76B7"/>
    <w:rsid w:val="00815810"/>
    <w:rsid w:val="0085193B"/>
    <w:rsid w:val="00864CD3"/>
    <w:rsid w:val="00865909"/>
    <w:rsid w:val="00872741"/>
    <w:rsid w:val="008871EF"/>
    <w:rsid w:val="008C06CC"/>
    <w:rsid w:val="008E43F2"/>
    <w:rsid w:val="00903B02"/>
    <w:rsid w:val="009121A5"/>
    <w:rsid w:val="009537FA"/>
    <w:rsid w:val="00961A63"/>
    <w:rsid w:val="009636C5"/>
    <w:rsid w:val="00997DD0"/>
    <w:rsid w:val="009B2E26"/>
    <w:rsid w:val="009B6145"/>
    <w:rsid w:val="009E4CF3"/>
    <w:rsid w:val="009F425E"/>
    <w:rsid w:val="00A500E7"/>
    <w:rsid w:val="00A5417C"/>
    <w:rsid w:val="00A64906"/>
    <w:rsid w:val="00A66A82"/>
    <w:rsid w:val="00A72EEC"/>
    <w:rsid w:val="00A81867"/>
    <w:rsid w:val="00A9368C"/>
    <w:rsid w:val="00A95A82"/>
    <w:rsid w:val="00A972D6"/>
    <w:rsid w:val="00AC25C0"/>
    <w:rsid w:val="00AC267B"/>
    <w:rsid w:val="00B33127"/>
    <w:rsid w:val="00BA2C14"/>
    <w:rsid w:val="00BD44CB"/>
    <w:rsid w:val="00BD54AB"/>
    <w:rsid w:val="00BD7553"/>
    <w:rsid w:val="00C02759"/>
    <w:rsid w:val="00C162B9"/>
    <w:rsid w:val="00C21055"/>
    <w:rsid w:val="00C218AB"/>
    <w:rsid w:val="00C466D0"/>
    <w:rsid w:val="00C819BF"/>
    <w:rsid w:val="00CA081E"/>
    <w:rsid w:val="00CC452A"/>
    <w:rsid w:val="00CD4DFB"/>
    <w:rsid w:val="00CE643A"/>
    <w:rsid w:val="00D8104C"/>
    <w:rsid w:val="00D81813"/>
    <w:rsid w:val="00D86609"/>
    <w:rsid w:val="00D86A46"/>
    <w:rsid w:val="00DD11F1"/>
    <w:rsid w:val="00DD3399"/>
    <w:rsid w:val="00DD6927"/>
    <w:rsid w:val="00DE1B14"/>
    <w:rsid w:val="00DF7E1C"/>
    <w:rsid w:val="00E43E6E"/>
    <w:rsid w:val="00E52582"/>
    <w:rsid w:val="00E61FD4"/>
    <w:rsid w:val="00E804AB"/>
    <w:rsid w:val="00E824D2"/>
    <w:rsid w:val="00E876A9"/>
    <w:rsid w:val="00E9094C"/>
    <w:rsid w:val="00EA2A64"/>
    <w:rsid w:val="00EE53E5"/>
    <w:rsid w:val="00EF34CF"/>
    <w:rsid w:val="00F07F13"/>
    <w:rsid w:val="00F131BD"/>
    <w:rsid w:val="00F14007"/>
    <w:rsid w:val="00F22D92"/>
    <w:rsid w:val="00F577F2"/>
    <w:rsid w:val="00F8090B"/>
    <w:rsid w:val="00F86D3F"/>
    <w:rsid w:val="00FA2434"/>
    <w:rsid w:val="00FA517B"/>
    <w:rsid w:val="00FD5534"/>
    <w:rsid w:val="00FE474F"/>
    <w:rsid w:val="0AF27174"/>
    <w:rsid w:val="0CB57233"/>
    <w:rsid w:val="7AA612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annotation subject"/>
    <w:basedOn w:val="2"/>
    <w:next w:val="2"/>
    <w:semiHidden/>
    <w:uiPriority w:val="0"/>
    <w:rPr>
      <w:b/>
      <w:bCs/>
    </w:rPr>
  </w:style>
  <w:style w:type="character" w:styleId="10">
    <w:name w:val="annotation reference"/>
    <w:semiHidden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siep</Company>
  <Pages>3</Pages>
  <Words>212</Words>
  <Characters>1214</Characters>
  <Lines>10</Lines>
  <Paragraphs>2</Paragraphs>
  <TotalTime>0</TotalTime>
  <ScaleCrop>false</ScaleCrop>
  <LinksUpToDate>false</LinksUpToDate>
  <CharactersWithSpaces>1424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2005-10-01T13:25:00Z</dcterms:created>
  <dc:creator>jjglx</dc:creator>
  <cp:lastModifiedBy>vertesyuan</cp:lastModifiedBy>
  <cp:lastPrinted>2005-09-02T05:23:00Z</cp:lastPrinted>
  <dcterms:modified xsi:type="dcterms:W3CDTF">2024-10-11T14:52:51Z</dcterms:modified>
  <dc:title>《运筹学》课程教学大纲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25F9F6575D634584A1C9928B4325305B_13</vt:lpwstr>
  </property>
</Properties>
</file>