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4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3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集成电路科学与工程学院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半导体物理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1876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考试采用笔试方式，考试时间为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6" w:right="99" w:firstLine="360"/>
              <w:spacing w:before="75" w:line="242" w:lineRule="auto"/>
              <w:rPr/>
            </w:pPr>
            <w:r>
              <w:rPr/>
              <w:t>试题分为名词解释、简答题、证明题、计算题、论述题等。其中</w:t>
            </w:r>
            <w:r>
              <w:rPr>
                <w:spacing w:val="-1"/>
              </w:rPr>
              <w:t>：名词解释占 20%，简答题占 30%，证明</w:t>
            </w:r>
            <w:r>
              <w:rPr/>
              <w:t xml:space="preserve"> </w:t>
            </w:r>
            <w:r>
              <w:rPr>
                <w:spacing w:val="-2"/>
              </w:rPr>
              <w:t>题占 10%，计算题占 10%，论述题占 30%。</w:t>
            </w:r>
          </w:p>
          <w:p>
            <w:pPr>
              <w:pStyle w:val="TableText"/>
              <w:ind w:left="62"/>
              <w:spacing w:before="314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 w:right="289" w:firstLine="376"/>
              <w:spacing w:before="77" w:line="213" w:lineRule="auto"/>
              <w:rPr/>
            </w:pPr>
            <w:r>
              <w:rPr>
                <w:spacing w:val="-1"/>
              </w:rPr>
              <w:t>1．半导体中的电子状态（10％）：能带论，半导体中的电子运动、有效质量，本征</w:t>
            </w:r>
            <w:r>
              <w:rPr>
                <w:spacing w:val="-2"/>
              </w:rPr>
              <w:t>半导体的导电机制、</w:t>
            </w:r>
            <w:r>
              <w:rPr/>
              <w:t xml:space="preserve"> </w:t>
            </w:r>
            <w:r>
              <w:rPr>
                <w:spacing w:val="-2"/>
              </w:rPr>
              <w:t>空穴，锗、硅、砷化镓和锗硅的能带结构。</w:t>
            </w:r>
          </w:p>
          <w:p>
            <w:pPr>
              <w:pStyle w:val="TableText"/>
              <w:ind w:left="6" w:right="289" w:firstLine="368"/>
              <w:spacing w:before="76" w:line="213" w:lineRule="auto"/>
              <w:rPr/>
            </w:pPr>
            <w:r>
              <w:rPr>
                <w:spacing w:val="-1"/>
              </w:rPr>
              <w:t>2．载流子的统计分布（15％）：状态密度，费米能级和载流子的统计分布，本征半导体的载流子浓度，</w:t>
            </w:r>
            <w:r>
              <w:rPr/>
              <w:t xml:space="preserve"> </w:t>
            </w:r>
            <w:r>
              <w:rPr>
                <w:spacing w:val="-1"/>
              </w:rPr>
              <w:t>杂质半导体的载流子浓度。一般情况下的载</w:t>
            </w:r>
            <w:r>
              <w:rPr>
                <w:spacing w:val="-2"/>
              </w:rPr>
              <w:t>流子的统计分布。</w:t>
            </w:r>
          </w:p>
          <w:p>
            <w:pPr>
              <w:pStyle w:val="TableText"/>
              <w:ind w:left="7" w:right="254" w:firstLine="369"/>
              <w:spacing w:before="76" w:line="213" w:lineRule="auto"/>
              <w:rPr/>
            </w:pPr>
            <w:r>
              <w:rPr/>
              <w:t>3．半导体的导电性（15％）：载流子的漂移运动，载流子的散射，迁移</w:t>
            </w:r>
            <w:r>
              <w:rPr>
                <w:spacing w:val="-1"/>
              </w:rPr>
              <w:t>率与杂质浓度和温度的关系，玻</w:t>
            </w:r>
            <w:r>
              <w:rPr/>
              <w:t xml:space="preserve"> </w:t>
            </w:r>
            <w:r>
              <w:rPr>
                <w:spacing w:val="-3"/>
              </w:rPr>
              <w:t>尔兹曼方程；强电场效应，热载流子。</w:t>
            </w:r>
          </w:p>
          <w:p>
            <w:pPr>
              <w:pStyle w:val="TableText"/>
              <w:ind w:left="7" w:right="434" w:firstLine="358"/>
              <w:spacing w:before="76" w:line="213" w:lineRule="auto"/>
              <w:rPr/>
            </w:pPr>
            <w:r>
              <w:rPr/>
              <w:t>4．非平衡载流子（20％）：非平衡载流子的注人与复合，非平衡载流子的寿命，准费米能级，</w:t>
            </w:r>
            <w:r>
              <w:rPr>
                <w:spacing w:val="-1"/>
              </w:rPr>
              <w:t>复合理</w:t>
            </w:r>
            <w:r>
              <w:rPr/>
              <w:t xml:space="preserve"> </w:t>
            </w:r>
            <w:r>
              <w:rPr>
                <w:spacing w:val="-2"/>
              </w:rPr>
              <w:t>论，陷阱效应，载流子的扩散运动、连续性方程。</w:t>
            </w:r>
          </w:p>
          <w:p>
            <w:pPr>
              <w:pStyle w:val="TableText"/>
              <w:ind w:left="379"/>
              <w:spacing w:before="75" w:line="184" w:lineRule="auto"/>
              <w:rPr/>
            </w:pPr>
            <w:r>
              <w:rPr>
                <w:spacing w:val="-4"/>
              </w:rPr>
              <w:t>5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．PN 结（15</w:t>
            </w:r>
            <w:r>
              <w:rPr>
                <w:spacing w:val="4"/>
              </w:rPr>
              <w:t>％）：</w:t>
            </w:r>
            <w:r>
              <w:rPr>
                <w:spacing w:val="-4"/>
              </w:rPr>
              <w:t>PN 结及其能带图，PN 结电流电压特性。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1"/>
              </w:rPr>
              <w:t>6．金属和半导体的接触（10％）：金属和半导体接触的整流理论，少数载流子的注入，欧姆接触。</w:t>
            </w:r>
          </w:p>
          <w:p>
            <w:pPr>
              <w:pStyle w:val="TableText"/>
              <w:ind w:left="6" w:right="381" w:firstLine="367"/>
              <w:spacing w:before="76" w:line="213" w:lineRule="auto"/>
              <w:rPr/>
            </w:pPr>
            <w:r>
              <w:rPr>
                <w:spacing w:val="-1"/>
              </w:rPr>
              <w:t>7．半导体表面与 MIS 结构（15</w:t>
            </w:r>
            <w:r>
              <w:rPr/>
              <w:t>％）：</w:t>
            </w:r>
            <w:r>
              <w:rPr>
                <w:spacing w:val="-1"/>
              </w:rPr>
              <w:t>表面电场效应，理想与非理想的 MIS 结构的 C-V 特性，</w:t>
            </w:r>
            <w:r>
              <w:rPr>
                <w:spacing w:val="-2"/>
              </w:rPr>
              <w:t>Si-SiO</w:t>
            </w:r>
            <w:r>
              <w:rPr>
                <w:sz w:val="12"/>
                <w:szCs w:val="12"/>
                <w:spacing w:val="-2"/>
                <w:position w:val="-2"/>
              </w:rPr>
              <w:t>2</w:t>
            </w:r>
            <w:r>
              <w:rPr>
                <w:sz w:val="12"/>
                <w:szCs w:val="12"/>
                <w:position w:val="-2"/>
              </w:rPr>
              <w:t xml:space="preserve"> </w:t>
            </w:r>
            <w:r>
              <w:rPr>
                <w:spacing w:val="-3"/>
              </w:rPr>
              <w:t>系统的性质，表面电导。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2"/>
              <w:spacing w:before="76" w:line="183" w:lineRule="auto"/>
              <w:rPr/>
            </w:pPr>
            <w:r>
              <w:rPr>
                <w:spacing w:val="-1"/>
              </w:rPr>
              <w:t>《半导体物理学》（第 7 版</w:t>
            </w:r>
            <w:r>
              <w:rPr>
                <w:spacing w:val="6"/>
              </w:rPr>
              <w:t>），</w:t>
            </w:r>
            <w:r>
              <w:rPr>
                <w:spacing w:val="-1"/>
              </w:rPr>
              <w:t>刘恩科主编，电子工业出版社，2017 年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2024-10-10T14:26:06</vt:filetime>
  </property>
</Properties>
</file>