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4CEA8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4174" w:type="dxa"/>
            <w:gridSpan w:val="2"/>
            <w:noWrap w:val="0"/>
            <w:vAlign w:val="top"/>
          </w:tcPr>
          <w:p w14:paraId="41035512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《规划设计快速表达》考试大纲</w:t>
            </w:r>
          </w:p>
          <w:p w14:paraId="5442AAAA">
            <w:pPr>
              <w:tabs>
                <w:tab w:val="left" w:pos="5331"/>
              </w:tabs>
              <w:rPr>
                <w:rFonts w:hint="eastAsia" w:ascii="??" w:hAnsi="??" w:cs="宋体"/>
                <w:color w:val="000000"/>
                <w:szCs w:val="21"/>
              </w:rPr>
            </w:pPr>
            <w:r>
              <w:rPr>
                <w:rFonts w:hint="eastAsia" w:ascii="??" w:hAnsi="??" w:cs="宋体"/>
                <w:b/>
                <w:color w:val="000000"/>
                <w:szCs w:val="21"/>
              </w:rPr>
              <w:t>适用专业名称：</w:t>
            </w:r>
            <w:r>
              <w:rPr>
                <w:rFonts w:hint="eastAsia" w:ascii="宋体" w:hAnsi="宋体" w:cs="宋体"/>
                <w:color w:val="333333"/>
                <w:szCs w:val="21"/>
              </w:rPr>
              <w:t>城乡规划（0853）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ab/>
            </w:r>
          </w:p>
        </w:tc>
      </w:tr>
      <w:tr w14:paraId="5D909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809" w:type="dxa"/>
            <w:noWrap w:val="0"/>
            <w:vAlign w:val="top"/>
          </w:tcPr>
          <w:p w14:paraId="44448D33">
            <w:pPr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3433E5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6FA6A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09" w:hRule="atLeast"/>
        </w:trPr>
        <w:tc>
          <w:tcPr>
            <w:tcW w:w="1809" w:type="dxa"/>
            <w:noWrap w:val="0"/>
            <w:vAlign w:val="top"/>
          </w:tcPr>
          <w:p w14:paraId="1375926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5规划设计快速表达</w:t>
            </w:r>
          </w:p>
        </w:tc>
        <w:tc>
          <w:tcPr>
            <w:tcW w:w="12365" w:type="dxa"/>
            <w:noWrap w:val="0"/>
            <w:vAlign w:val="top"/>
          </w:tcPr>
          <w:p w14:paraId="4EABFBF4">
            <w:pPr>
              <w:pStyle w:val="16"/>
              <w:ind w:firstLine="0"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一、考试目的与要求</w:t>
            </w:r>
          </w:p>
          <w:p w14:paraId="41985144">
            <w:pPr>
              <w:pStyle w:val="16"/>
              <w:ind w:firstLine="36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考核考生城市规划设计的知识和能力，包括城市规划设计的基本理论与方法，城市规划设计方案构思能力、分析和解决问题的能力、设计创新及设计表达能力。</w:t>
            </w:r>
          </w:p>
          <w:p w14:paraId="5F225E33">
            <w:pPr>
              <w:pStyle w:val="16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二、试卷结构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00分）</w:t>
            </w:r>
          </w:p>
          <w:p w14:paraId="417813A1">
            <w:pPr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 xml:space="preserve">内容结构： </w:t>
            </w:r>
          </w:p>
          <w:p w14:paraId="2499802A">
            <w:pPr>
              <w:ind w:left="420" w:leftChars="200"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本科目满分为100分，考试时间为3小时。考题类型为概念方案规划设计，答题方式为闭卷、笔试（作图）。</w:t>
            </w:r>
          </w:p>
          <w:p w14:paraId="4BA01268">
            <w:pPr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题型比例：</w:t>
            </w:r>
          </w:p>
          <w:p w14:paraId="41E8CFA3">
            <w:pPr>
              <w:ind w:left="420" w:leftChars="200"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考题类型为概念方案规划设计，分数比例为：</w:t>
            </w:r>
          </w:p>
          <w:p w14:paraId="25EFFF3D">
            <w:pPr>
              <w:ind w:left="420" w:leftChars="200"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1.规划设计构思                     40分</w:t>
            </w:r>
          </w:p>
          <w:p w14:paraId="5012656E">
            <w:pPr>
              <w:ind w:left="420" w:leftChars="200"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2.规划设计分析                     30分</w:t>
            </w:r>
          </w:p>
          <w:p w14:paraId="217E0355">
            <w:pPr>
              <w:ind w:left="420" w:leftChars="200"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3.规划设计表达                     20分</w:t>
            </w:r>
          </w:p>
          <w:p w14:paraId="29F1E3CF">
            <w:pPr>
              <w:ind w:left="420" w:leftChars="200"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4.技术经济指标及规划说明           10分</w:t>
            </w:r>
          </w:p>
          <w:p w14:paraId="1EE75158">
            <w:pPr>
              <w:rPr>
                <w:rFonts w:hint="eastAsia"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2973BC6E">
            <w:pPr>
              <w:ind w:firstLine="361" w:firstLineChars="200"/>
              <w:rPr>
                <w:rFonts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设计类型：</w:t>
            </w:r>
          </w:p>
          <w:p w14:paraId="58B7095E">
            <w:pPr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城乡住区规划设计、城市重点地段规划设计、城市滨水区规划设计、城市街道规划设计、旧城更新规划设计、校园规划设计、城市广场（公园）规划设计等。</w:t>
            </w:r>
          </w:p>
          <w:p w14:paraId="7C7F3314">
            <w:pPr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考试要求</w:t>
            </w:r>
          </w:p>
          <w:p w14:paraId="34AD6223">
            <w:pPr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1.考试时间：3小时</w:t>
            </w:r>
          </w:p>
          <w:p w14:paraId="5C1287CD">
            <w:pPr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2.图纸规格：2号图幅，不透明纸质，数量不限，表达方式符合试题要求。</w:t>
            </w:r>
          </w:p>
          <w:p w14:paraId="307E9B3F">
            <w:pPr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3.规划设计构思、分析及设计意图必须表达清楚。</w:t>
            </w:r>
          </w:p>
          <w:p w14:paraId="527F637E">
            <w:pPr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4.考生自备制图板、丁字尺、透明胶带、图钉、绘图笔等制图工具。考生进场前不得在制图版上黏贴任何纸张或绘写任何标识及文字。</w:t>
            </w:r>
          </w:p>
          <w:p w14:paraId="578F8AA4">
            <w:pPr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5.规划设计表现方式不限，考生可根据情况自备铅笔、马克笔、墨线笔、彩铅等表现工具。</w:t>
            </w:r>
          </w:p>
          <w:p w14:paraId="6FD1F674">
            <w:pPr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6.考生不得带任何参考资料、图稿进入考场，考试过程中不得使用手机。</w:t>
            </w:r>
          </w:p>
          <w:p w14:paraId="3F1F8647">
            <w:pPr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7.考生将考号及姓名写在每张图框外的左上角处，不得在图纸上做其他标记。</w:t>
            </w:r>
          </w:p>
          <w:p w14:paraId="20E52EE8">
            <w:pPr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8.考试结束后，考试题单、草纸和正图均留在考场，不得带出，由监考人员负责装订（正图在上，草图在下）</w:t>
            </w:r>
          </w:p>
          <w:p w14:paraId="5C2AF5DA">
            <w:pPr>
              <w:ind w:firstLine="361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5D1F0A9D">
            <w:pPr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无。</w:t>
            </w:r>
          </w:p>
          <w:p w14:paraId="621EDDE2">
            <w:pPr>
              <w:spacing w:line="360" w:lineRule="exact"/>
              <w:jc w:val="left"/>
              <w:rPr>
                <w:rFonts w:hint="eastAsia" w:ascii="宋体" w:hAnsi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1905F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09" w:hRule="atLeast"/>
        </w:trPr>
        <w:tc>
          <w:tcPr>
            <w:tcW w:w="1809" w:type="dxa"/>
            <w:noWrap w:val="0"/>
            <w:vAlign w:val="top"/>
          </w:tcPr>
          <w:p w14:paraId="45C06F56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637DA40E"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 w14:paraId="3D6814C4">
      <w:r>
        <w:t xml:space="preserve">                                                                                  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7FD4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jMxNGY5OGQzMjI0MDcxNGQwNDZhN2E4Y2YwNjIifQ=="/>
  </w:docVars>
  <w:rsids>
    <w:rsidRoot w:val="00172A27"/>
    <w:rsid w:val="0000063A"/>
    <w:rsid w:val="00176965"/>
    <w:rsid w:val="001E15DA"/>
    <w:rsid w:val="0029242C"/>
    <w:rsid w:val="002926ED"/>
    <w:rsid w:val="002A4507"/>
    <w:rsid w:val="002C2ACE"/>
    <w:rsid w:val="002D1B7B"/>
    <w:rsid w:val="002F2250"/>
    <w:rsid w:val="003A058F"/>
    <w:rsid w:val="003A10EA"/>
    <w:rsid w:val="003A6B65"/>
    <w:rsid w:val="003F4187"/>
    <w:rsid w:val="00465196"/>
    <w:rsid w:val="004B2A75"/>
    <w:rsid w:val="00541063"/>
    <w:rsid w:val="00603166"/>
    <w:rsid w:val="006E096C"/>
    <w:rsid w:val="006E2795"/>
    <w:rsid w:val="00723DAE"/>
    <w:rsid w:val="007635F2"/>
    <w:rsid w:val="00763CC7"/>
    <w:rsid w:val="007F533D"/>
    <w:rsid w:val="00822BFA"/>
    <w:rsid w:val="009372ED"/>
    <w:rsid w:val="009467DC"/>
    <w:rsid w:val="009956E6"/>
    <w:rsid w:val="009C2326"/>
    <w:rsid w:val="00A75A87"/>
    <w:rsid w:val="00A839EC"/>
    <w:rsid w:val="00AB4384"/>
    <w:rsid w:val="00AC5905"/>
    <w:rsid w:val="00AD0086"/>
    <w:rsid w:val="00B30FEB"/>
    <w:rsid w:val="00B62A21"/>
    <w:rsid w:val="00BB2C67"/>
    <w:rsid w:val="00BF705D"/>
    <w:rsid w:val="00C36BB6"/>
    <w:rsid w:val="00C63F54"/>
    <w:rsid w:val="00CC3648"/>
    <w:rsid w:val="00D13323"/>
    <w:rsid w:val="00D34393"/>
    <w:rsid w:val="00DF3CB4"/>
    <w:rsid w:val="00E105A0"/>
    <w:rsid w:val="00E544AF"/>
    <w:rsid w:val="00EB7CDB"/>
    <w:rsid w:val="00ED02E1"/>
    <w:rsid w:val="00FB7618"/>
    <w:rsid w:val="03B96660"/>
    <w:rsid w:val="03E803F1"/>
    <w:rsid w:val="06AC778A"/>
    <w:rsid w:val="09291978"/>
    <w:rsid w:val="09FA619D"/>
    <w:rsid w:val="0D781E29"/>
    <w:rsid w:val="19930888"/>
    <w:rsid w:val="2004130A"/>
    <w:rsid w:val="20D77C8A"/>
    <w:rsid w:val="255527CF"/>
    <w:rsid w:val="25CB016C"/>
    <w:rsid w:val="2EA91313"/>
    <w:rsid w:val="309C2314"/>
    <w:rsid w:val="3A6164C2"/>
    <w:rsid w:val="3B7111F8"/>
    <w:rsid w:val="409F38F0"/>
    <w:rsid w:val="443F0803"/>
    <w:rsid w:val="47515041"/>
    <w:rsid w:val="4BA33DDC"/>
    <w:rsid w:val="4F55579F"/>
    <w:rsid w:val="50305519"/>
    <w:rsid w:val="51B35E27"/>
    <w:rsid w:val="51EB74C8"/>
    <w:rsid w:val="523E0FA2"/>
    <w:rsid w:val="53686AD9"/>
    <w:rsid w:val="54306B75"/>
    <w:rsid w:val="54684C63"/>
    <w:rsid w:val="593451A0"/>
    <w:rsid w:val="5BFC33FA"/>
    <w:rsid w:val="5CC85802"/>
    <w:rsid w:val="69872082"/>
    <w:rsid w:val="6A270A70"/>
    <w:rsid w:val="6FE05DE3"/>
    <w:rsid w:val="75C96E2B"/>
    <w:rsid w:val="76E92B8B"/>
    <w:rsid w:val="77423731"/>
    <w:rsid w:val="7EE22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link w:val="13"/>
    <w:uiPriority w:val="0"/>
    <w:rPr>
      <w:rFonts w:ascii="宋体" w:hAnsi="Courier New" w:eastAsia="宋体" w:cs="Times New Roman"/>
      <w:sz w:val="20"/>
      <w:szCs w:val="20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"/>
    <w:basedOn w:val="2"/>
    <w:qFormat/>
    <w:uiPriority w:val="0"/>
    <w:pPr>
      <w:spacing w:before="80" w:after="0"/>
      <w:ind w:firstLine="480" w:firstLineChars="200"/>
    </w:pPr>
    <w:rPr>
      <w:sz w:val="24"/>
    </w:rPr>
  </w:style>
  <w:style w:type="table" w:styleId="9">
    <w:name w:val="Table Grid"/>
    <w:basedOn w:val="8"/>
    <w:uiPriority w:val="5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</w:rPr>
  </w:style>
  <w:style w:type="character" w:styleId="12">
    <w:name w:val="page number"/>
    <w:uiPriority w:val="0"/>
  </w:style>
  <w:style w:type="character" w:customStyle="1" w:styleId="13">
    <w:name w:val="纯文本 字符"/>
    <w:link w:val="3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4">
    <w:name w:val="页脚 字符"/>
    <w:link w:val="4"/>
    <w:uiPriority w:val="0"/>
    <w:rPr>
      <w:rFonts w:cs="Times New Roman"/>
      <w:sz w:val="18"/>
      <w:szCs w:val="18"/>
    </w:rPr>
  </w:style>
  <w:style w:type="character" w:customStyle="1" w:styleId="15">
    <w:name w:val="页眉 字符"/>
    <w:link w:val="5"/>
    <w:uiPriority w:val="0"/>
    <w:rPr>
      <w:rFonts w:cs="Times New Roman"/>
      <w:sz w:val="18"/>
      <w:szCs w:val="18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</w:style>
  <w:style w:type="paragraph" w:styleId="1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2019-07-02T09:58:00Z</dcterms:created>
  <dc:creator>柳放</dc:creator>
  <cp:lastModifiedBy>vertesyuan</cp:lastModifiedBy>
  <cp:lastPrinted>2012-12-31T17:34:00Z</cp:lastPrinted>
  <dcterms:modified xsi:type="dcterms:W3CDTF">2024-10-11T14:37:24Z</dcterms:modified>
  <dc:title>《高等代数》考试大纲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078AD16E24F5411A9D311ADFDE21E845_13</vt:lpwstr>
  </property>
</Properties>
</file>