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6D84">
      <w:pPr>
        <w:widowControl/>
        <w:spacing w:line="460" w:lineRule="exact"/>
        <w:jc w:val="left"/>
        <w:rPr>
          <w:rFonts w:ascii="宋体" w:hAnsi="宋体"/>
          <w:sz w:val="24"/>
        </w:rPr>
      </w:pPr>
      <w:bookmarkStart w:id="0" w:name="_GoBack"/>
      <w:bookmarkEnd w:id="0"/>
    </w:p>
    <w:p w14:paraId="56A52EBB">
      <w:pPr>
        <w:widowControl/>
        <w:spacing w:line="460" w:lineRule="exact"/>
        <w:jc w:val="left"/>
        <w:rPr>
          <w:rFonts w:hint="eastAsia" w:ascii="宋体" w:hAnsi="宋体"/>
          <w:sz w:val="24"/>
        </w:rPr>
      </w:pPr>
    </w:p>
    <w:p w14:paraId="52F89084">
      <w:pPr>
        <w:widowControl/>
        <w:spacing w:line="460" w:lineRule="exact"/>
        <w:jc w:val="left"/>
        <w:rPr>
          <w:rFonts w:hint="eastAsia" w:ascii="宋体" w:hAnsi="宋体"/>
          <w:sz w:val="24"/>
        </w:rPr>
      </w:pPr>
    </w:p>
    <w:p w14:paraId="01E7AA56">
      <w:pPr>
        <w:widowControl/>
        <w:spacing w:line="460" w:lineRule="exact"/>
        <w:jc w:val="left"/>
        <w:rPr>
          <w:rFonts w:hint="eastAsia" w:ascii="宋体" w:hAnsi="宋体"/>
          <w:sz w:val="24"/>
        </w:rPr>
      </w:pPr>
    </w:p>
    <w:p w14:paraId="40F2F032">
      <w:pPr>
        <w:widowControl/>
        <w:spacing w:line="460" w:lineRule="exact"/>
        <w:jc w:val="left"/>
        <w:rPr>
          <w:rFonts w:hint="eastAsia" w:ascii="宋体" w:hAnsi="宋体"/>
          <w:sz w:val="24"/>
        </w:rPr>
      </w:pPr>
    </w:p>
    <w:p w14:paraId="56589E10">
      <w:pPr>
        <w:widowControl/>
        <w:spacing w:line="460" w:lineRule="exact"/>
        <w:jc w:val="left"/>
        <w:rPr>
          <w:rFonts w:hint="eastAsia" w:ascii="宋体" w:hAnsi="宋体"/>
          <w:sz w:val="24"/>
        </w:rPr>
      </w:pPr>
    </w:p>
    <w:p w14:paraId="5FAD0F8F">
      <w:pPr>
        <w:widowControl/>
        <w:jc w:val="center"/>
        <w:rPr>
          <w:rFonts w:hint="eastAsia"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44FA5DFA">
      <w:pPr>
        <w:widowControl/>
        <w:jc w:val="center"/>
        <w:rPr>
          <w:rFonts w:hint="eastAsia" w:ascii="宋体" w:hAnsi="宋体"/>
          <w:b/>
          <w:sz w:val="44"/>
          <w:szCs w:val="44"/>
        </w:rPr>
      </w:pPr>
      <w:r>
        <w:rPr>
          <w:rFonts w:hint="eastAsia" w:ascii="宋体" w:hAnsi="宋体"/>
          <w:b/>
          <w:sz w:val="44"/>
          <w:szCs w:val="44"/>
        </w:rPr>
        <w:t>硕士研究生招生考试</w:t>
      </w:r>
    </w:p>
    <w:p w14:paraId="35CFA506">
      <w:pPr>
        <w:widowControl/>
        <w:jc w:val="center"/>
        <w:rPr>
          <w:rFonts w:hint="eastAsia" w:ascii="黑体" w:hAnsi="华文中宋" w:eastAsia="黑体"/>
          <w:b/>
          <w:sz w:val="48"/>
          <w:szCs w:val="52"/>
        </w:rPr>
      </w:pPr>
      <w:r>
        <w:rPr>
          <w:rFonts w:hint="eastAsia" w:hAnsi="宋体"/>
          <w:b/>
          <w:sz w:val="48"/>
          <w:szCs w:val="52"/>
        </w:rPr>
        <w:t>综合考试（概率论与数理统计）</w:t>
      </w:r>
      <w:r>
        <w:rPr>
          <w:rFonts w:hint="eastAsia" w:ascii="黑体" w:hAnsi="华文中宋" w:eastAsia="黑体"/>
          <w:b/>
          <w:sz w:val="48"/>
          <w:szCs w:val="52"/>
        </w:rPr>
        <w:t>科目大纲</w:t>
      </w:r>
    </w:p>
    <w:p w14:paraId="2D646DFF">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(科目代码：795</w:t>
      </w:r>
      <w:r>
        <w:rPr>
          <w:rFonts w:ascii="黑体" w:hAnsi="宋体" w:eastAsia="黑体"/>
          <w:sz w:val="30"/>
          <w:szCs w:val="30"/>
        </w:rPr>
        <w:t xml:space="preserve"> </w:t>
      </w:r>
      <w:r>
        <w:rPr>
          <w:rFonts w:hint="eastAsia" w:ascii="黑体" w:hAnsi="宋体" w:eastAsia="黑体"/>
          <w:sz w:val="30"/>
          <w:szCs w:val="30"/>
        </w:rPr>
        <w:t>)</w:t>
      </w:r>
    </w:p>
    <w:p w14:paraId="566B5241">
      <w:pPr>
        <w:widowControl/>
        <w:spacing w:line="460" w:lineRule="exact"/>
        <w:jc w:val="left"/>
        <w:rPr>
          <w:rFonts w:hint="eastAsia" w:ascii="宋体" w:hAnsi="宋体"/>
          <w:sz w:val="24"/>
        </w:rPr>
      </w:pPr>
    </w:p>
    <w:p w14:paraId="0FE2FA01">
      <w:pPr>
        <w:widowControl/>
        <w:spacing w:line="460" w:lineRule="exact"/>
        <w:jc w:val="left"/>
        <w:rPr>
          <w:rFonts w:hint="eastAsia" w:ascii="宋体" w:hAnsi="宋体"/>
          <w:sz w:val="24"/>
        </w:rPr>
      </w:pPr>
    </w:p>
    <w:p w14:paraId="2385A4BF">
      <w:pPr>
        <w:widowControl/>
        <w:spacing w:line="460" w:lineRule="exact"/>
        <w:jc w:val="left"/>
        <w:rPr>
          <w:rFonts w:hint="eastAsia" w:ascii="宋体" w:hAnsi="宋体"/>
          <w:sz w:val="24"/>
        </w:rPr>
      </w:pPr>
    </w:p>
    <w:p w14:paraId="17DBAF16">
      <w:pPr>
        <w:widowControl/>
        <w:spacing w:line="460" w:lineRule="exact"/>
        <w:jc w:val="left"/>
        <w:rPr>
          <w:rFonts w:hint="eastAsia" w:ascii="宋体" w:hAnsi="宋体"/>
          <w:sz w:val="24"/>
        </w:rPr>
      </w:pPr>
    </w:p>
    <w:p w14:paraId="134D2271">
      <w:pPr>
        <w:widowControl/>
        <w:spacing w:line="460" w:lineRule="exact"/>
        <w:jc w:val="left"/>
        <w:rPr>
          <w:rFonts w:hint="eastAsia" w:ascii="宋体" w:hAnsi="宋体"/>
          <w:sz w:val="24"/>
        </w:rPr>
      </w:pPr>
    </w:p>
    <w:p w14:paraId="51BEB104">
      <w:pPr>
        <w:widowControl/>
        <w:spacing w:line="460" w:lineRule="exact"/>
        <w:jc w:val="left"/>
        <w:rPr>
          <w:rFonts w:hint="eastAsia" w:ascii="宋体" w:hAnsi="宋体"/>
          <w:sz w:val="24"/>
        </w:rPr>
      </w:pPr>
    </w:p>
    <w:p w14:paraId="7221618B">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数学与统计学院     </w:t>
      </w:r>
    </w:p>
    <w:p w14:paraId="64297D74">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55AFFC02">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 xml:space="preserve"> 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 日   </w:t>
      </w:r>
    </w:p>
    <w:p w14:paraId="5B42EC19">
      <w:pPr>
        <w:widowControl/>
        <w:spacing w:line="800" w:lineRule="exact"/>
        <w:ind w:firstLine="480" w:firstLineChars="200"/>
        <w:jc w:val="left"/>
        <w:rPr>
          <w:rFonts w:hint="eastAsia" w:ascii="宋体" w:hAnsi="宋体"/>
          <w:sz w:val="24"/>
        </w:rPr>
      </w:pPr>
    </w:p>
    <w:p w14:paraId="063FF4F1">
      <w:pPr>
        <w:widowControl/>
        <w:spacing w:line="800" w:lineRule="exact"/>
        <w:ind w:firstLine="480" w:firstLineChars="200"/>
        <w:jc w:val="left"/>
        <w:rPr>
          <w:rFonts w:hint="eastAsia" w:ascii="宋体" w:hAnsi="宋体"/>
          <w:sz w:val="24"/>
        </w:rPr>
      </w:pPr>
    </w:p>
    <w:p w14:paraId="5F9C9F09">
      <w:pPr>
        <w:widowControl/>
        <w:spacing w:line="800" w:lineRule="exact"/>
        <w:ind w:firstLine="480" w:firstLineChars="200"/>
        <w:jc w:val="left"/>
        <w:rPr>
          <w:rFonts w:ascii="宋体" w:hAnsi="宋体"/>
          <w:sz w:val="24"/>
        </w:rPr>
      </w:pPr>
    </w:p>
    <w:p w14:paraId="3542C30A">
      <w:pPr>
        <w:widowControl/>
        <w:spacing w:before="156" w:beforeLines="50" w:line="600" w:lineRule="atLeast"/>
        <w:jc w:val="center"/>
        <w:rPr>
          <w:rFonts w:hint="eastAsia" w:ascii="微软雅黑" w:hAnsi="微软雅黑" w:eastAsia="微软雅黑" w:cs="宋体"/>
          <w:b/>
          <w:bCs/>
          <w:kern w:val="0"/>
          <w:sz w:val="32"/>
          <w:szCs w:val="32"/>
        </w:rPr>
      </w:pPr>
      <w:r>
        <w:rPr>
          <w:rFonts w:hint="eastAsia" w:ascii="微软雅黑" w:hAnsi="微软雅黑" w:eastAsia="微软雅黑" w:cs="宋体"/>
          <w:b/>
          <w:bCs/>
          <w:kern w:val="0"/>
          <w:sz w:val="32"/>
          <w:szCs w:val="32"/>
        </w:rPr>
        <w:t>应用统计专业《概率论与数理统计》考试大纲</w:t>
      </w:r>
    </w:p>
    <w:p w14:paraId="467BD277">
      <w:pPr>
        <w:widowControl/>
        <w:spacing w:line="500" w:lineRule="exact"/>
        <w:jc w:val="center"/>
        <w:rPr>
          <w:rFonts w:hint="eastAsia" w:ascii="微软雅黑" w:hAnsi="微软雅黑" w:eastAsia="微软雅黑" w:cs="宋体"/>
          <w:b/>
          <w:bCs/>
          <w:kern w:val="0"/>
          <w:sz w:val="32"/>
          <w:szCs w:val="32"/>
        </w:rPr>
      </w:pPr>
      <w:r>
        <w:rPr>
          <w:rFonts w:hint="eastAsia" w:ascii="黑体" w:hAnsi="宋体" w:eastAsia="黑体"/>
          <w:sz w:val="24"/>
        </w:rPr>
        <w:t>(科目代码：795)</w:t>
      </w:r>
    </w:p>
    <w:p w14:paraId="5F34D255">
      <w:pPr>
        <w:widowControl/>
        <w:spacing w:line="450" w:lineRule="atLeast"/>
        <w:jc w:val="left"/>
        <w:rPr>
          <w:rFonts w:ascii="微软雅黑" w:hAnsi="微软雅黑" w:eastAsia="微软雅黑" w:cs="宋体"/>
          <w:color w:val="333333"/>
          <w:kern w:val="0"/>
          <w:sz w:val="23"/>
          <w:szCs w:val="23"/>
        </w:rPr>
      </w:pPr>
    </w:p>
    <w:p w14:paraId="78FF670F">
      <w:pPr>
        <w:widowControl/>
        <w:spacing w:line="520" w:lineRule="exact"/>
        <w:jc w:val="center"/>
        <w:rPr>
          <w:rFonts w:ascii="宋体" w:hAnsi="宋体" w:cs="宋体"/>
          <w:b/>
          <w:color w:val="333333"/>
          <w:kern w:val="0"/>
          <w:sz w:val="24"/>
        </w:rPr>
      </w:pPr>
      <w:r>
        <w:rPr>
          <w:rFonts w:hint="eastAsia" w:ascii="宋体" w:hAnsi="宋体" w:cs="宋体"/>
          <w:b/>
          <w:color w:val="333333"/>
          <w:kern w:val="0"/>
          <w:sz w:val="24"/>
        </w:rPr>
        <w:t>一、</w:t>
      </w:r>
      <w:r>
        <w:rPr>
          <w:rFonts w:hint="eastAsia" w:ascii="仿宋_GB2312" w:hAnsi="宋体" w:eastAsia="仿宋_GB2312"/>
          <w:b/>
          <w:sz w:val="28"/>
          <w:szCs w:val="28"/>
        </w:rPr>
        <w:t>考核要求</w:t>
      </w:r>
    </w:p>
    <w:p w14:paraId="71A743DF">
      <w:pPr>
        <w:widowControl/>
        <w:spacing w:line="360" w:lineRule="auto"/>
        <w:ind w:firstLine="420" w:firstLineChars="200"/>
        <w:rPr>
          <w:rFonts w:ascii="宋体" w:hAnsi="宋体" w:cs="宋体"/>
          <w:color w:val="333333"/>
          <w:kern w:val="0"/>
          <w:szCs w:val="21"/>
        </w:rPr>
      </w:pPr>
      <w:r>
        <w:rPr>
          <w:rFonts w:hint="eastAsia" w:ascii="宋体" w:hAnsi="宋体" w:cs="宋体"/>
          <w:color w:val="333333"/>
          <w:kern w:val="0"/>
          <w:szCs w:val="21"/>
        </w:rPr>
        <w:t>概率论与数理统计是数学与应用数学专业的专业基础核心课程，是学生学习分析学系列课程及数学专业其它后继课程的重要基础，也为高观点下深入理解中学数学教学内容所必需。考查内容主要包含随机事件与概率、随机变(向）量及其分布、随机变量的数字特征、大数定律及中心极限定理、统计量及其性质、点估计及区间估计、假设检验。要求考生掌握概率论与数理统计的基本概念与基本方法，计算随机问题的概率，统计分析随机数据，能够应用相关知识解决实际问题。重点考查考生分析问题和解决问题的能力。</w:t>
      </w:r>
    </w:p>
    <w:p w14:paraId="3DB9C3C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333333"/>
          <w:kern w:val="0"/>
          <w:sz w:val="24"/>
        </w:rPr>
      </w:pPr>
      <w:r>
        <w:rPr>
          <w:rFonts w:hint="eastAsia" w:ascii="宋体" w:hAnsi="宋体" w:cs="宋体"/>
          <w:b/>
          <w:color w:val="333333"/>
          <w:kern w:val="0"/>
          <w:sz w:val="24"/>
        </w:rPr>
        <w:t>考试形式和试卷结构</w:t>
      </w:r>
    </w:p>
    <w:p w14:paraId="130A259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（一）试卷满分及考试时间</w:t>
      </w:r>
    </w:p>
    <w:p w14:paraId="16F984F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试卷满分为100分，考试时间120分钟。</w:t>
      </w:r>
    </w:p>
    <w:p w14:paraId="1E4D9D9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（二）答题方式</w:t>
      </w:r>
    </w:p>
    <w:p w14:paraId="5A14395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答题方式为闭卷、笔试。</w:t>
      </w:r>
    </w:p>
    <w:p w14:paraId="0B83D07E">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题型结构</w:t>
      </w:r>
    </w:p>
    <w:p w14:paraId="2306B83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满分100分，有以下四种题型：</w:t>
      </w:r>
    </w:p>
    <w:p w14:paraId="7B46EC9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单项选择题          </w:t>
      </w:r>
    </w:p>
    <w:p w14:paraId="546EB82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 xml:space="preserve">填空题                  </w:t>
      </w:r>
    </w:p>
    <w:p w14:paraId="532B63C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333333"/>
          <w:kern w:val="0"/>
          <w:szCs w:val="21"/>
        </w:rPr>
      </w:pPr>
      <w:r>
        <w:rPr>
          <w:rFonts w:hint="eastAsia" w:ascii="宋体" w:hAnsi="宋体" w:cs="宋体"/>
          <w:color w:val="333333"/>
          <w:kern w:val="0"/>
          <w:szCs w:val="21"/>
        </w:rPr>
        <w:t xml:space="preserve">计算题           </w:t>
      </w:r>
    </w:p>
    <w:p w14:paraId="5994FC6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333333"/>
          <w:kern w:val="0"/>
          <w:szCs w:val="21"/>
        </w:rPr>
      </w:pPr>
      <w:r>
        <w:rPr>
          <w:rFonts w:hint="eastAsia" w:ascii="宋体" w:hAnsi="宋体" w:cs="宋体"/>
          <w:color w:val="333333"/>
          <w:kern w:val="0"/>
          <w:szCs w:val="21"/>
        </w:rPr>
        <w:t>证明题</w:t>
      </w:r>
    </w:p>
    <w:p w14:paraId="634AFB9F">
      <w:pPr>
        <w:widowControl/>
        <w:spacing w:line="360" w:lineRule="auto"/>
        <w:jc w:val="center"/>
        <w:rPr>
          <w:rFonts w:hint="eastAsia" w:ascii="宋体" w:hAnsi="宋体" w:cs="宋体"/>
          <w:kern w:val="0"/>
          <w:szCs w:val="21"/>
          <w:lang w:val="en-US" w:eastAsia="zh-CN"/>
        </w:rPr>
      </w:pPr>
      <w:r>
        <w:rPr>
          <w:rFonts w:hint="eastAsia" w:ascii="仿宋_GB2312" w:hAnsi="宋体" w:eastAsia="仿宋_GB2312"/>
          <w:b/>
          <w:sz w:val="28"/>
          <w:szCs w:val="28"/>
        </w:rPr>
        <w:t>二、考核评价目标</w:t>
      </w:r>
    </w:p>
    <w:p w14:paraId="47871C69">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cs="宋体"/>
          <w:kern w:val="0"/>
          <w:szCs w:val="21"/>
          <w:lang w:val="en-US" w:eastAsia="zh-CN"/>
        </w:rPr>
      </w:pPr>
      <w:r>
        <w:rPr>
          <w:rFonts w:hint="eastAsia" w:ascii="宋体" w:hAnsi="宋体"/>
          <w:szCs w:val="21"/>
          <w:lang w:eastAsia="zh-CN"/>
        </w:rPr>
        <w:t>概率论与数理统计主要考察考生对概率论与数理</w:t>
      </w:r>
      <w:r>
        <w:rPr>
          <w:rFonts w:hint="eastAsia" w:ascii="宋体" w:hAnsi="宋体"/>
          <w:szCs w:val="21"/>
        </w:rPr>
        <w:t>统计学基本</w:t>
      </w:r>
      <w:r>
        <w:rPr>
          <w:rFonts w:hint="eastAsia" w:ascii="宋体" w:hAnsi="宋体"/>
          <w:szCs w:val="21"/>
          <w:lang w:eastAsia="zh-CN"/>
        </w:rPr>
        <w:t>理论</w:t>
      </w:r>
      <w:r>
        <w:rPr>
          <w:rFonts w:hint="eastAsia" w:ascii="宋体" w:hAnsi="宋体"/>
          <w:szCs w:val="21"/>
        </w:rPr>
        <w:t>和基本方法的</w:t>
      </w:r>
      <w:r>
        <w:rPr>
          <w:rFonts w:hint="eastAsia" w:ascii="宋体" w:hAnsi="宋体"/>
          <w:szCs w:val="21"/>
          <w:lang w:eastAsia="zh-CN"/>
        </w:rPr>
        <w:t>掌握情况</w:t>
      </w:r>
      <w:r>
        <w:rPr>
          <w:rFonts w:hint="eastAsia" w:ascii="宋体" w:hAnsi="宋体"/>
          <w:szCs w:val="21"/>
        </w:rPr>
        <w:t>，</w:t>
      </w:r>
      <w:r>
        <w:rPr>
          <w:rFonts w:hint="eastAsia"/>
          <w:lang w:eastAsia="zh-CN"/>
        </w:rPr>
        <w:t>考察考生</w:t>
      </w:r>
      <w:r>
        <w:rPr>
          <w:rFonts w:hint="eastAsia"/>
        </w:rPr>
        <w:t>对</w:t>
      </w:r>
      <w:r>
        <w:rPr>
          <w:rFonts w:hint="eastAsia"/>
          <w:lang w:val="en-US" w:eastAsia="zh-CN"/>
        </w:rPr>
        <w:t>数据收集、整理、分析、处理方法的掌握，重点考核运用应用统计思想和方法分析问题和</w:t>
      </w:r>
      <w:r>
        <w:rPr>
          <w:rFonts w:hint="eastAsia"/>
        </w:rPr>
        <w:t>解决实际问题</w:t>
      </w:r>
      <w:r>
        <w:rPr>
          <w:rFonts w:hint="eastAsia"/>
          <w:lang w:val="en-US" w:eastAsia="zh-CN"/>
        </w:rPr>
        <w:t>的能力。</w:t>
      </w:r>
    </w:p>
    <w:p w14:paraId="50DAFC55">
      <w:pPr>
        <w:widowControl/>
        <w:spacing w:line="360" w:lineRule="auto"/>
        <w:jc w:val="left"/>
        <w:rPr>
          <w:rFonts w:hint="eastAsia" w:ascii="宋体" w:hAnsi="宋体" w:cs="宋体"/>
          <w:color w:val="333333"/>
          <w:kern w:val="0"/>
          <w:szCs w:val="21"/>
        </w:rPr>
      </w:pPr>
      <w:r>
        <w:rPr>
          <w:rFonts w:hint="eastAsia" w:ascii="宋体" w:hAnsi="宋体" w:cs="宋体"/>
          <w:color w:val="333333"/>
          <w:kern w:val="0"/>
          <w:szCs w:val="21"/>
        </w:rPr>
        <w:t xml:space="preserve">             </w:t>
      </w:r>
    </w:p>
    <w:p w14:paraId="260DA21C">
      <w:pPr>
        <w:widowControl/>
        <w:spacing w:line="360" w:lineRule="auto"/>
        <w:jc w:val="center"/>
        <w:rPr>
          <w:rFonts w:ascii="宋体" w:hAnsi="宋体" w:cs="宋体"/>
          <w:b/>
          <w:bCs/>
          <w:sz w:val="24"/>
        </w:rPr>
      </w:pPr>
      <w:r>
        <w:rPr>
          <w:rFonts w:hint="eastAsia" w:ascii="仿宋_GB2312" w:hAnsi="宋体" w:eastAsia="仿宋_GB2312" w:cs="Times New Roman"/>
          <w:b/>
          <w:sz w:val="28"/>
          <w:szCs w:val="28"/>
        </w:rPr>
        <w:t>三、考查内容</w:t>
      </w:r>
    </w:p>
    <w:p w14:paraId="6638DC2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sz w:val="24"/>
        </w:rPr>
      </w:pPr>
      <w:r>
        <w:rPr>
          <w:rFonts w:hint="eastAsia" w:ascii="宋体" w:hAnsi="宋体" w:cs="宋体"/>
          <w:b/>
          <w:bCs/>
          <w:sz w:val="24"/>
        </w:rPr>
        <w:t>随机事件与概率</w:t>
      </w:r>
    </w:p>
    <w:p w14:paraId="07DA283B">
      <w:pPr>
        <w:spacing w:line="360" w:lineRule="auto"/>
        <w:jc w:val="left"/>
        <w:rPr>
          <w:rFonts w:ascii="宋体" w:hAnsi="宋体" w:cs="宋体"/>
          <w:b/>
          <w:bCs/>
          <w:sz w:val="24"/>
        </w:rPr>
      </w:pPr>
    </w:p>
    <w:p w14:paraId="24BA8855">
      <w:pPr>
        <w:spacing w:line="360" w:lineRule="auto"/>
        <w:ind w:firstLine="422" w:firstLineChars="200"/>
        <w:rPr>
          <w:rFonts w:ascii="宋体" w:hAnsi="宋体" w:cs="宋体"/>
          <w:b/>
          <w:bCs/>
          <w:szCs w:val="21"/>
        </w:rPr>
      </w:pPr>
      <w:r>
        <w:rPr>
          <w:rFonts w:hint="eastAsia" w:ascii="宋体" w:hAnsi="宋体" w:cs="宋体"/>
          <w:b/>
          <w:bCs/>
          <w:szCs w:val="21"/>
        </w:rPr>
        <w:t>考核要求</w:t>
      </w:r>
    </w:p>
    <w:p w14:paraId="29C43E47">
      <w:pPr>
        <w:spacing w:line="360" w:lineRule="auto"/>
        <w:ind w:firstLine="420" w:firstLineChars="200"/>
        <w:rPr>
          <w:rFonts w:ascii="宋体" w:hAnsi="宋体" w:cs="宋体"/>
          <w:szCs w:val="21"/>
        </w:rPr>
      </w:pPr>
      <w:r>
        <w:rPr>
          <w:rFonts w:hint="eastAsia" w:ascii="宋体" w:hAnsi="宋体" w:cs="宋体"/>
          <w:szCs w:val="21"/>
        </w:rPr>
        <w:t>重点考查随机事件、事件的概率、不相容、对立和独立性等基本概念，掌握概率的基本性质、两个概率模型及乘法公式、全概率公式、贝叶斯公式，熟练掌握事件与概率的有关运算。</w:t>
      </w:r>
    </w:p>
    <w:p w14:paraId="13D4CF54">
      <w:pPr>
        <w:spacing w:line="360" w:lineRule="auto"/>
        <w:ind w:firstLine="420" w:firstLineChars="200"/>
        <w:jc w:val="left"/>
        <w:rPr>
          <w:rFonts w:ascii="宋体" w:hAnsi="宋体" w:cs="宋体"/>
          <w:szCs w:val="21"/>
        </w:rPr>
      </w:pPr>
      <w:r>
        <w:rPr>
          <w:rFonts w:hint="eastAsia" w:ascii="宋体" w:hAnsi="宋体" w:cs="宋体"/>
          <w:szCs w:val="21"/>
        </w:rPr>
        <w:t xml:space="preserve">第一节 随机事件及其运算  </w:t>
      </w:r>
    </w:p>
    <w:p w14:paraId="040C5674">
      <w:pPr>
        <w:spacing w:line="360" w:lineRule="auto"/>
        <w:ind w:firstLine="420" w:firstLineChars="200"/>
        <w:rPr>
          <w:rFonts w:ascii="宋体" w:hAnsi="宋体" w:cs="宋体"/>
          <w:szCs w:val="21"/>
        </w:rPr>
      </w:pPr>
      <w:r>
        <w:rPr>
          <w:rFonts w:hint="eastAsia" w:ascii="宋体" w:hAnsi="宋体" w:cs="宋体"/>
          <w:szCs w:val="21"/>
        </w:rPr>
        <w:t xml:space="preserve">第二节 概率的定义及其确定方法  </w:t>
      </w:r>
    </w:p>
    <w:p w14:paraId="3AD5530D">
      <w:pPr>
        <w:spacing w:line="360" w:lineRule="auto"/>
        <w:ind w:firstLine="420" w:firstLineChars="200"/>
        <w:rPr>
          <w:rFonts w:ascii="宋体" w:hAnsi="宋体" w:cs="宋体"/>
          <w:szCs w:val="21"/>
        </w:rPr>
      </w:pPr>
      <w:r>
        <w:rPr>
          <w:rFonts w:hint="eastAsia" w:ascii="宋体" w:hAnsi="宋体" w:cs="宋体"/>
          <w:szCs w:val="21"/>
        </w:rPr>
        <w:t xml:space="preserve">第三节 概率的性质 </w:t>
      </w:r>
    </w:p>
    <w:p w14:paraId="6A8B2273">
      <w:pPr>
        <w:spacing w:line="360" w:lineRule="auto"/>
        <w:ind w:firstLine="420" w:firstLineChars="200"/>
        <w:rPr>
          <w:rFonts w:ascii="宋体" w:hAnsi="宋体" w:cs="宋体"/>
          <w:szCs w:val="21"/>
        </w:rPr>
      </w:pPr>
      <w:r>
        <w:rPr>
          <w:rFonts w:hint="eastAsia" w:ascii="宋体" w:hAnsi="宋体" w:cs="宋体"/>
          <w:szCs w:val="21"/>
        </w:rPr>
        <w:t xml:space="preserve">第四节 条件概率    </w:t>
      </w:r>
    </w:p>
    <w:p w14:paraId="2FDC8D49">
      <w:pPr>
        <w:spacing w:line="360" w:lineRule="auto"/>
        <w:ind w:firstLine="420" w:firstLineChars="200"/>
        <w:rPr>
          <w:rFonts w:ascii="宋体" w:hAnsi="宋体" w:cs="宋体"/>
          <w:szCs w:val="21"/>
        </w:rPr>
      </w:pPr>
      <w:r>
        <w:rPr>
          <w:rFonts w:hint="eastAsia" w:ascii="宋体" w:hAnsi="宋体" w:cs="宋体"/>
          <w:szCs w:val="21"/>
        </w:rPr>
        <w:t xml:space="preserve">第五节 事件的独立性 </w:t>
      </w:r>
    </w:p>
    <w:p w14:paraId="3EE72CB2">
      <w:pPr>
        <w:spacing w:line="360" w:lineRule="auto"/>
        <w:ind w:firstLine="420" w:firstLineChars="200"/>
        <w:rPr>
          <w:rFonts w:ascii="宋体" w:hAnsi="宋体" w:cs="宋体"/>
          <w:szCs w:val="21"/>
        </w:rPr>
      </w:pPr>
      <w:r>
        <w:rPr>
          <w:rFonts w:hint="eastAsia" w:ascii="宋体" w:hAnsi="宋体" w:cs="宋体"/>
          <w:szCs w:val="21"/>
        </w:rPr>
        <w:t>第六节 贝努里概型</w:t>
      </w:r>
    </w:p>
    <w:p w14:paraId="4AB7373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bCs/>
          <w:szCs w:val="21"/>
        </w:rPr>
      </w:pPr>
      <w:r>
        <w:rPr>
          <w:rFonts w:hint="eastAsia" w:ascii="宋体" w:hAnsi="宋体" w:cs="宋体"/>
          <w:b/>
          <w:bCs/>
          <w:szCs w:val="21"/>
        </w:rPr>
        <w:t>随机变量及其分布</w:t>
      </w:r>
    </w:p>
    <w:p w14:paraId="588F99FC">
      <w:pPr>
        <w:spacing w:line="360" w:lineRule="auto"/>
        <w:ind w:firstLine="422" w:firstLineChars="200"/>
        <w:rPr>
          <w:rFonts w:ascii="宋体" w:hAnsi="宋体" w:cs="宋体"/>
          <w:b/>
          <w:bCs/>
          <w:szCs w:val="21"/>
        </w:rPr>
      </w:pPr>
      <w:r>
        <w:rPr>
          <w:rFonts w:hint="eastAsia" w:ascii="宋体" w:hAnsi="宋体" w:cs="宋体"/>
          <w:b/>
          <w:bCs/>
          <w:szCs w:val="21"/>
        </w:rPr>
        <w:t>考核要求</w:t>
      </w:r>
    </w:p>
    <w:p w14:paraId="6AA83BF1">
      <w:pPr>
        <w:spacing w:line="360" w:lineRule="auto"/>
        <w:ind w:firstLine="420" w:firstLineChars="200"/>
        <w:rPr>
          <w:rFonts w:ascii="宋体" w:hAnsi="宋体" w:cs="宋体"/>
          <w:szCs w:val="21"/>
        </w:rPr>
      </w:pPr>
      <w:r>
        <w:rPr>
          <w:rFonts w:hint="eastAsia" w:ascii="宋体" w:hAnsi="宋体" w:cs="宋体"/>
          <w:szCs w:val="21"/>
        </w:rPr>
        <w:t>重点考查一维离散型随机变量的概率分布列和连续型随机变量的概率密度函数，熟练掌握随机变量数学期望和方差的计算，会求随机变量函数的分布。</w:t>
      </w:r>
    </w:p>
    <w:p w14:paraId="396B3A7A">
      <w:pPr>
        <w:spacing w:line="360" w:lineRule="auto"/>
        <w:ind w:firstLine="420" w:firstLineChars="200"/>
        <w:rPr>
          <w:rFonts w:ascii="宋体" w:hAnsi="宋体" w:cs="宋体"/>
          <w:szCs w:val="21"/>
        </w:rPr>
      </w:pPr>
      <w:r>
        <w:rPr>
          <w:rFonts w:hint="eastAsia" w:ascii="宋体" w:hAnsi="宋体" w:cs="宋体"/>
          <w:szCs w:val="21"/>
        </w:rPr>
        <w:t xml:space="preserve">第一节  随机变量及其分布     </w:t>
      </w:r>
    </w:p>
    <w:p w14:paraId="1DE09F7C">
      <w:pPr>
        <w:spacing w:line="360" w:lineRule="auto"/>
        <w:rPr>
          <w:rFonts w:ascii="宋体" w:hAnsi="宋体" w:cs="宋体"/>
          <w:szCs w:val="21"/>
        </w:rPr>
      </w:pPr>
      <w:r>
        <w:rPr>
          <w:rFonts w:hint="eastAsia" w:ascii="宋体" w:hAnsi="宋体" w:cs="宋体"/>
          <w:szCs w:val="21"/>
        </w:rPr>
        <w:t xml:space="preserve">    第二节  随机变量的数学期望 </w:t>
      </w:r>
    </w:p>
    <w:p w14:paraId="76B96666">
      <w:pPr>
        <w:spacing w:line="360" w:lineRule="auto"/>
        <w:ind w:firstLine="420" w:firstLineChars="200"/>
        <w:rPr>
          <w:rFonts w:ascii="宋体" w:hAnsi="宋体" w:cs="宋体"/>
          <w:szCs w:val="21"/>
        </w:rPr>
      </w:pPr>
      <w:r>
        <w:rPr>
          <w:rFonts w:hint="eastAsia" w:ascii="宋体" w:hAnsi="宋体" w:cs="宋体"/>
          <w:szCs w:val="21"/>
        </w:rPr>
        <w:t xml:space="preserve">第三节  随机变量的方差和标准差  </w:t>
      </w:r>
    </w:p>
    <w:p w14:paraId="69EF956B">
      <w:pPr>
        <w:spacing w:line="360" w:lineRule="auto"/>
        <w:ind w:firstLine="420" w:firstLineChars="200"/>
        <w:rPr>
          <w:rFonts w:ascii="宋体" w:hAnsi="宋体" w:cs="宋体"/>
          <w:szCs w:val="21"/>
        </w:rPr>
      </w:pPr>
      <w:r>
        <w:rPr>
          <w:rFonts w:hint="eastAsia" w:ascii="宋体" w:hAnsi="宋体" w:cs="宋体"/>
          <w:szCs w:val="21"/>
        </w:rPr>
        <w:t xml:space="preserve">第四节  常用离散分布   </w:t>
      </w:r>
    </w:p>
    <w:p w14:paraId="0A2AE1D4">
      <w:pPr>
        <w:spacing w:line="360" w:lineRule="auto"/>
        <w:ind w:firstLine="420" w:firstLineChars="200"/>
        <w:rPr>
          <w:rFonts w:ascii="宋体" w:hAnsi="宋体" w:cs="宋体"/>
          <w:szCs w:val="21"/>
        </w:rPr>
      </w:pPr>
      <w:r>
        <w:rPr>
          <w:rFonts w:hint="eastAsia" w:ascii="宋体" w:hAnsi="宋体" w:cs="宋体"/>
          <w:szCs w:val="21"/>
        </w:rPr>
        <w:t>第五节  常用连续分布</w:t>
      </w:r>
    </w:p>
    <w:p w14:paraId="638FB051">
      <w:pPr>
        <w:spacing w:line="360" w:lineRule="auto"/>
        <w:ind w:firstLine="420" w:firstLineChars="200"/>
        <w:rPr>
          <w:rFonts w:ascii="宋体" w:hAnsi="宋体" w:cs="宋体"/>
          <w:b/>
          <w:bCs/>
          <w:szCs w:val="21"/>
        </w:rPr>
      </w:pPr>
      <w:r>
        <w:rPr>
          <w:rFonts w:hint="eastAsia" w:ascii="宋体" w:hAnsi="宋体" w:cs="宋体"/>
          <w:szCs w:val="21"/>
        </w:rPr>
        <w:t xml:space="preserve">第六节  随机变量函数的分布  </w:t>
      </w:r>
    </w:p>
    <w:p w14:paraId="35C80C7E">
      <w:pPr>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bCs/>
          <w:szCs w:val="21"/>
        </w:rPr>
      </w:pPr>
      <w:r>
        <w:rPr>
          <w:rFonts w:hint="eastAsia" w:ascii="宋体" w:hAnsi="宋体" w:cs="宋体"/>
          <w:b/>
          <w:bCs/>
          <w:szCs w:val="21"/>
        </w:rPr>
        <w:t>第三章 多维随机变量及其分布</w:t>
      </w:r>
    </w:p>
    <w:p w14:paraId="069115BC">
      <w:pPr>
        <w:spacing w:line="360" w:lineRule="auto"/>
        <w:ind w:firstLine="422" w:firstLineChars="200"/>
        <w:rPr>
          <w:rFonts w:ascii="宋体" w:hAnsi="宋体" w:cs="宋体"/>
          <w:b/>
          <w:bCs/>
          <w:szCs w:val="21"/>
        </w:rPr>
      </w:pPr>
      <w:r>
        <w:rPr>
          <w:rFonts w:hint="eastAsia" w:ascii="宋体" w:hAnsi="宋体" w:cs="宋体"/>
          <w:b/>
          <w:bCs/>
          <w:szCs w:val="21"/>
        </w:rPr>
        <w:t>考核要求</w:t>
      </w:r>
    </w:p>
    <w:p w14:paraId="5FF2A71E">
      <w:pPr>
        <w:spacing w:line="360" w:lineRule="auto"/>
        <w:ind w:firstLine="420" w:firstLineChars="200"/>
        <w:rPr>
          <w:rFonts w:ascii="宋体" w:hAnsi="宋体" w:cs="宋体"/>
          <w:szCs w:val="21"/>
        </w:rPr>
      </w:pPr>
      <w:r>
        <w:rPr>
          <w:rFonts w:hint="eastAsia" w:ascii="宋体" w:hAnsi="宋体" w:cs="宋体"/>
          <w:szCs w:val="21"/>
        </w:rPr>
        <w:t>重点掌握二维离散型随机变量的联合概率分布列和边缘概率分布列，二维连续型随机变量的联合概率密度函数和边缘密度函数，熟练掌握随机变量协方差和相关系数的计算，会求随机变量函数的分布。</w:t>
      </w:r>
    </w:p>
    <w:p w14:paraId="610B7539">
      <w:pPr>
        <w:spacing w:line="360" w:lineRule="auto"/>
        <w:ind w:firstLine="420" w:firstLineChars="200"/>
        <w:rPr>
          <w:rFonts w:ascii="宋体" w:hAnsi="宋体" w:cs="宋体"/>
          <w:szCs w:val="21"/>
        </w:rPr>
      </w:pPr>
      <w:r>
        <w:rPr>
          <w:rFonts w:hint="eastAsia" w:ascii="宋体" w:hAnsi="宋体" w:cs="宋体"/>
          <w:szCs w:val="21"/>
        </w:rPr>
        <w:t xml:space="preserve">第一节  二维随机变量及其联合分布   </w:t>
      </w:r>
    </w:p>
    <w:p w14:paraId="75FF314B">
      <w:pPr>
        <w:spacing w:line="360" w:lineRule="auto"/>
        <w:ind w:firstLine="420" w:firstLineChars="200"/>
        <w:rPr>
          <w:rFonts w:ascii="宋体" w:hAnsi="宋体" w:cs="宋体"/>
          <w:szCs w:val="21"/>
        </w:rPr>
      </w:pPr>
      <w:r>
        <w:rPr>
          <w:rFonts w:hint="eastAsia" w:ascii="宋体" w:hAnsi="宋体" w:cs="宋体"/>
          <w:szCs w:val="21"/>
        </w:rPr>
        <w:t xml:space="preserve">第二节  边缘分布和随机变量的独立性 </w:t>
      </w:r>
    </w:p>
    <w:p w14:paraId="6CD70DD2">
      <w:pPr>
        <w:spacing w:line="360" w:lineRule="auto"/>
        <w:ind w:firstLine="420" w:firstLineChars="200"/>
        <w:rPr>
          <w:rFonts w:ascii="宋体" w:hAnsi="宋体" w:cs="宋体"/>
          <w:szCs w:val="21"/>
        </w:rPr>
      </w:pPr>
      <w:r>
        <w:rPr>
          <w:rFonts w:hint="eastAsia" w:ascii="宋体" w:hAnsi="宋体" w:cs="宋体"/>
          <w:szCs w:val="21"/>
        </w:rPr>
        <w:t xml:space="preserve">第三节  二维随机变量函数的分布      </w:t>
      </w:r>
    </w:p>
    <w:p w14:paraId="6C05A0FD">
      <w:pPr>
        <w:spacing w:line="360" w:lineRule="auto"/>
        <w:ind w:firstLine="420" w:firstLineChars="200"/>
        <w:rPr>
          <w:rFonts w:ascii="宋体" w:hAnsi="宋体" w:cs="宋体"/>
          <w:szCs w:val="21"/>
        </w:rPr>
      </w:pPr>
      <w:r>
        <w:rPr>
          <w:rFonts w:hint="eastAsia" w:ascii="宋体" w:hAnsi="宋体" w:cs="宋体"/>
          <w:szCs w:val="21"/>
        </w:rPr>
        <w:t xml:space="preserve">第四节  随机变量的数值特征  </w:t>
      </w:r>
    </w:p>
    <w:p w14:paraId="212F2690">
      <w:pPr>
        <w:spacing w:line="360" w:lineRule="auto"/>
        <w:ind w:firstLine="210" w:firstLineChars="100"/>
        <w:rPr>
          <w:rFonts w:ascii="宋体" w:hAnsi="宋体" w:cs="宋体"/>
          <w:szCs w:val="21"/>
        </w:rPr>
      </w:pPr>
    </w:p>
    <w:p w14:paraId="79ADBB83">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bCs/>
          <w:szCs w:val="21"/>
        </w:rPr>
      </w:pPr>
      <w:r>
        <w:rPr>
          <w:rFonts w:hint="eastAsia" w:ascii="宋体" w:hAnsi="宋体" w:cs="宋体"/>
          <w:b/>
          <w:bCs/>
          <w:szCs w:val="21"/>
        </w:rPr>
        <w:t>大数定律和中心极限定理</w:t>
      </w:r>
    </w:p>
    <w:p w14:paraId="31644E78">
      <w:pPr>
        <w:spacing w:line="360" w:lineRule="auto"/>
        <w:ind w:firstLine="422" w:firstLineChars="200"/>
        <w:rPr>
          <w:rFonts w:ascii="宋体" w:hAnsi="宋体" w:cs="宋体"/>
          <w:b/>
          <w:bCs/>
          <w:szCs w:val="21"/>
        </w:rPr>
      </w:pPr>
      <w:r>
        <w:rPr>
          <w:rFonts w:hint="eastAsia" w:ascii="宋体" w:hAnsi="宋体" w:cs="宋体"/>
          <w:b/>
          <w:bCs/>
          <w:szCs w:val="21"/>
        </w:rPr>
        <w:t>考核要求</w:t>
      </w:r>
    </w:p>
    <w:p w14:paraId="44F66611">
      <w:pPr>
        <w:spacing w:line="360" w:lineRule="auto"/>
        <w:ind w:firstLine="420" w:firstLineChars="200"/>
        <w:rPr>
          <w:rFonts w:ascii="宋体" w:hAnsi="宋体" w:cs="宋体"/>
          <w:szCs w:val="21"/>
        </w:rPr>
      </w:pPr>
      <w:r>
        <w:rPr>
          <w:rFonts w:hint="eastAsia" w:ascii="宋体" w:hAnsi="宋体" w:cs="宋体"/>
          <w:szCs w:val="21"/>
        </w:rPr>
        <w:t>理解两种特殊的收敛性，理解大数定律和中心极限定理的刻画的概率本质，会使用中心极限定理近似计算一些具体问题的概率。</w:t>
      </w:r>
    </w:p>
    <w:p w14:paraId="0634871A">
      <w:pPr>
        <w:tabs>
          <w:tab w:val="left" w:pos="840"/>
        </w:tabs>
        <w:spacing w:line="360" w:lineRule="auto"/>
        <w:ind w:left="838" w:leftChars="157" w:hanging="508" w:hangingChars="242"/>
        <w:rPr>
          <w:rFonts w:ascii="宋体" w:hAnsi="宋体" w:cs="宋体"/>
          <w:szCs w:val="21"/>
        </w:rPr>
      </w:pPr>
      <w:r>
        <w:rPr>
          <w:rFonts w:hint="eastAsia" w:ascii="宋体" w:hAnsi="宋体" w:cs="宋体"/>
          <w:szCs w:val="21"/>
        </w:rPr>
        <w:t>第一节  随机变量序列的两种收敛性</w:t>
      </w:r>
    </w:p>
    <w:p w14:paraId="5CB20667">
      <w:pPr>
        <w:tabs>
          <w:tab w:val="left" w:pos="840"/>
        </w:tabs>
        <w:spacing w:line="360" w:lineRule="auto"/>
        <w:ind w:left="838" w:leftChars="157" w:hanging="508" w:hangingChars="242"/>
        <w:rPr>
          <w:rFonts w:ascii="宋体" w:hAnsi="宋体" w:cs="宋体"/>
          <w:szCs w:val="21"/>
        </w:rPr>
      </w:pPr>
      <w:r>
        <w:rPr>
          <w:rFonts w:hint="eastAsia" w:ascii="宋体" w:hAnsi="宋体" w:cs="宋体"/>
          <w:szCs w:val="21"/>
        </w:rPr>
        <w:t>第二节  大数定律</w:t>
      </w:r>
    </w:p>
    <w:p w14:paraId="3CDAABAA">
      <w:pPr>
        <w:tabs>
          <w:tab w:val="left" w:pos="840"/>
        </w:tabs>
        <w:spacing w:line="360" w:lineRule="auto"/>
        <w:ind w:left="838" w:leftChars="157" w:hanging="508" w:hangingChars="242"/>
        <w:rPr>
          <w:rFonts w:hint="eastAsia" w:ascii="宋体" w:hAnsi="宋体" w:cs="宋体"/>
          <w:sz w:val="24"/>
        </w:rPr>
      </w:pPr>
      <w:r>
        <w:rPr>
          <w:rFonts w:hint="eastAsia" w:ascii="宋体" w:hAnsi="宋体" w:cs="宋体"/>
          <w:szCs w:val="21"/>
        </w:rPr>
        <w:t>第三节  中心极限定理</w:t>
      </w:r>
    </w:p>
    <w:p w14:paraId="2CB9FE69">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szCs w:val="21"/>
        </w:rPr>
      </w:pPr>
      <w:r>
        <w:rPr>
          <w:rFonts w:hint="eastAsia" w:ascii="宋体" w:hAnsi="宋体" w:cs="宋体"/>
          <w:b/>
          <w:bCs/>
          <w:szCs w:val="21"/>
        </w:rPr>
        <w:t xml:space="preserve"> 统计量及其分布</w:t>
      </w:r>
    </w:p>
    <w:p w14:paraId="0B6D4F5B">
      <w:pPr>
        <w:spacing w:line="360" w:lineRule="auto"/>
        <w:ind w:firstLine="422" w:firstLineChars="200"/>
        <w:rPr>
          <w:rFonts w:hint="eastAsia" w:ascii="宋体" w:hAnsi="宋体" w:cs="宋体"/>
          <w:b/>
          <w:bCs/>
          <w:szCs w:val="21"/>
        </w:rPr>
      </w:pPr>
      <w:r>
        <w:rPr>
          <w:rFonts w:hint="eastAsia" w:ascii="宋体" w:hAnsi="宋体" w:cs="宋体"/>
          <w:b/>
          <w:bCs/>
          <w:szCs w:val="21"/>
        </w:rPr>
        <w:t>考核要求</w:t>
      </w:r>
    </w:p>
    <w:p w14:paraId="30B2A2C5">
      <w:pPr>
        <w:spacing w:line="360" w:lineRule="auto"/>
        <w:ind w:firstLine="420" w:firstLineChars="200"/>
        <w:rPr>
          <w:rFonts w:hint="eastAsia"/>
        </w:rPr>
      </w:pPr>
      <w:r>
        <w:rPr>
          <w:rFonts w:hint="eastAsia"/>
        </w:rPr>
        <w:t>理解总体与样本的基本概念，理解样本数据整理的直方图、茎叶图，理解三大抽样分布的基本性质，掌握经验函数、常见统计量及其分布，掌握次序统计量及其分布，理解样本分位数及其渐近分布，用因子分解定理能讨论统计量的性质。</w:t>
      </w:r>
    </w:p>
    <w:p w14:paraId="2F8A19D9">
      <w:pPr>
        <w:spacing w:line="360" w:lineRule="auto"/>
        <w:ind w:firstLine="420" w:firstLineChars="200"/>
      </w:pPr>
      <w:r>
        <w:rPr>
          <w:rFonts w:hint="eastAsia"/>
        </w:rPr>
        <w:t xml:space="preserve">第一节  总体与样本   </w:t>
      </w:r>
    </w:p>
    <w:p w14:paraId="334F2673">
      <w:pPr>
        <w:spacing w:line="360" w:lineRule="auto"/>
        <w:ind w:firstLine="420" w:firstLineChars="200"/>
      </w:pPr>
      <w:r>
        <w:rPr>
          <w:rFonts w:hint="eastAsia"/>
        </w:rPr>
        <w:t xml:space="preserve">第二节  样本数据的整理  </w:t>
      </w:r>
    </w:p>
    <w:p w14:paraId="1F31D177">
      <w:pPr>
        <w:spacing w:line="360" w:lineRule="auto"/>
        <w:ind w:firstLine="420" w:firstLineChars="200"/>
      </w:pPr>
      <w:r>
        <w:rPr>
          <w:rFonts w:hint="eastAsia"/>
        </w:rPr>
        <w:t xml:space="preserve">第三节  常见统计量及其分布  </w:t>
      </w:r>
    </w:p>
    <w:p w14:paraId="4CDF8330">
      <w:pPr>
        <w:spacing w:line="360" w:lineRule="auto"/>
        <w:ind w:firstLine="420" w:firstLineChars="200"/>
      </w:pPr>
      <w:r>
        <w:rPr>
          <w:rFonts w:hint="eastAsia"/>
        </w:rPr>
        <w:t>第四节  三大抽样分布</w:t>
      </w:r>
    </w:p>
    <w:p w14:paraId="370F4F96">
      <w:pPr>
        <w:spacing w:line="360" w:lineRule="auto"/>
        <w:ind w:firstLine="420" w:firstLineChars="200"/>
        <w:rPr>
          <w:rFonts w:hint="eastAsia"/>
          <w:b/>
          <w:bCs/>
          <w:szCs w:val="21"/>
        </w:rPr>
      </w:pPr>
      <w:r>
        <w:rPr>
          <w:rFonts w:hint="eastAsia"/>
          <w:szCs w:val="21"/>
        </w:rPr>
        <w:t>第五节  充分统计量</w:t>
      </w:r>
    </w:p>
    <w:p w14:paraId="448FB2D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szCs w:val="21"/>
        </w:rPr>
      </w:pPr>
      <w:r>
        <w:rPr>
          <w:rFonts w:hint="eastAsia"/>
          <w:b/>
          <w:bCs/>
          <w:szCs w:val="21"/>
        </w:rPr>
        <w:t xml:space="preserve">第六章  </w:t>
      </w:r>
      <w:r>
        <w:rPr>
          <w:rFonts w:hint="eastAsia" w:ascii="宋体" w:hAnsi="宋体" w:cs="宋体"/>
          <w:b/>
          <w:bCs/>
          <w:szCs w:val="21"/>
        </w:rPr>
        <w:t>参数估计</w:t>
      </w:r>
    </w:p>
    <w:p w14:paraId="1D2A4778">
      <w:pPr>
        <w:spacing w:line="360" w:lineRule="auto"/>
        <w:ind w:firstLine="422" w:firstLineChars="200"/>
        <w:rPr>
          <w:rFonts w:hint="eastAsia" w:ascii="宋体" w:hAnsi="宋体" w:cs="宋体"/>
          <w:b/>
          <w:bCs/>
          <w:szCs w:val="21"/>
        </w:rPr>
      </w:pPr>
      <w:r>
        <w:rPr>
          <w:rFonts w:hint="eastAsia" w:ascii="宋体" w:hAnsi="宋体" w:cs="宋体"/>
          <w:b/>
          <w:bCs/>
          <w:szCs w:val="21"/>
        </w:rPr>
        <w:t>考核要求</w:t>
      </w:r>
    </w:p>
    <w:p w14:paraId="4B1806B1">
      <w:pPr>
        <w:spacing w:line="360" w:lineRule="auto"/>
        <w:ind w:firstLine="420" w:firstLineChars="200"/>
        <w:rPr>
          <w:szCs w:val="21"/>
        </w:rPr>
      </w:pPr>
      <w:r>
        <w:rPr>
          <w:rFonts w:hint="eastAsia"/>
          <w:szCs w:val="21"/>
        </w:rPr>
        <w:t>理解参数的估计量、置信区间及其评价标准，掌握参数的矩估计、极大似然估计的方法，并能讨论估计量的性质，掌握用枢轴量法求常用的置信区间。</w:t>
      </w:r>
    </w:p>
    <w:p w14:paraId="4F3AFBF4">
      <w:pPr>
        <w:spacing w:line="360" w:lineRule="auto"/>
        <w:ind w:firstLine="420" w:firstLineChars="200"/>
        <w:rPr>
          <w:szCs w:val="21"/>
        </w:rPr>
      </w:pPr>
      <w:r>
        <w:rPr>
          <w:rFonts w:hint="eastAsia"/>
          <w:szCs w:val="21"/>
        </w:rPr>
        <w:t xml:space="preserve">第一节  点估计的概念 </w:t>
      </w:r>
    </w:p>
    <w:p w14:paraId="43CC4DDE">
      <w:pPr>
        <w:spacing w:line="360" w:lineRule="auto"/>
        <w:ind w:firstLine="420" w:firstLineChars="200"/>
        <w:rPr>
          <w:szCs w:val="21"/>
        </w:rPr>
      </w:pPr>
      <w:r>
        <w:rPr>
          <w:rFonts w:hint="eastAsia"/>
          <w:szCs w:val="21"/>
        </w:rPr>
        <w:t>第二节  矩估计</w:t>
      </w:r>
    </w:p>
    <w:p w14:paraId="7118A5CE">
      <w:pPr>
        <w:spacing w:line="360" w:lineRule="auto"/>
        <w:ind w:firstLine="420" w:firstLineChars="200"/>
        <w:rPr>
          <w:szCs w:val="21"/>
        </w:rPr>
      </w:pPr>
      <w:r>
        <w:rPr>
          <w:rFonts w:hint="eastAsia"/>
          <w:szCs w:val="21"/>
        </w:rPr>
        <w:t>第三节  极大似然估计</w:t>
      </w:r>
    </w:p>
    <w:p w14:paraId="20D11E02">
      <w:pPr>
        <w:spacing w:line="360" w:lineRule="auto"/>
        <w:ind w:firstLine="420" w:firstLineChars="200"/>
        <w:rPr>
          <w:szCs w:val="21"/>
        </w:rPr>
      </w:pPr>
      <w:r>
        <w:rPr>
          <w:rFonts w:hint="eastAsia"/>
          <w:szCs w:val="21"/>
        </w:rPr>
        <w:t>第四节  最小方差无偏估计</w:t>
      </w:r>
    </w:p>
    <w:p w14:paraId="20C1775F">
      <w:pPr>
        <w:spacing w:line="360" w:lineRule="auto"/>
        <w:ind w:firstLine="420" w:firstLineChars="200"/>
        <w:rPr>
          <w:szCs w:val="21"/>
        </w:rPr>
      </w:pPr>
      <w:r>
        <w:rPr>
          <w:rFonts w:hint="eastAsia"/>
          <w:szCs w:val="21"/>
        </w:rPr>
        <w:t>第五节  区间估计</w:t>
      </w:r>
    </w:p>
    <w:p w14:paraId="61B680EF">
      <w:pPr>
        <w:spacing w:line="360" w:lineRule="auto"/>
        <w:rPr>
          <w:rFonts w:hint="eastAsia"/>
          <w:b/>
          <w:bCs/>
          <w:szCs w:val="21"/>
        </w:rPr>
      </w:pPr>
      <w:r>
        <w:rPr>
          <w:rFonts w:hint="eastAsia"/>
        </w:rPr>
        <w:t xml:space="preserve">   </w:t>
      </w:r>
      <w:r>
        <w:rPr>
          <w:rFonts w:hint="eastAsia"/>
          <w:b/>
          <w:bCs/>
          <w:szCs w:val="21"/>
        </w:rPr>
        <w:t>第七章  假设检验</w:t>
      </w:r>
    </w:p>
    <w:p w14:paraId="403DF3B5">
      <w:pPr>
        <w:spacing w:line="360" w:lineRule="auto"/>
        <w:ind w:firstLine="422" w:firstLineChars="200"/>
        <w:rPr>
          <w:rFonts w:hint="eastAsia" w:ascii="宋体" w:hAnsi="宋体" w:cs="宋体"/>
          <w:b/>
          <w:bCs/>
          <w:szCs w:val="21"/>
        </w:rPr>
      </w:pPr>
      <w:r>
        <w:rPr>
          <w:rFonts w:hint="eastAsia" w:ascii="宋体" w:hAnsi="宋体" w:cs="宋体"/>
          <w:b/>
          <w:bCs/>
          <w:szCs w:val="21"/>
        </w:rPr>
        <w:t>考核要求</w:t>
      </w:r>
    </w:p>
    <w:p w14:paraId="461E5BE6">
      <w:pPr>
        <w:spacing w:line="360" w:lineRule="auto"/>
        <w:ind w:firstLine="420" w:firstLineChars="200"/>
      </w:pPr>
      <w:r>
        <w:rPr>
          <w:rFonts w:hint="eastAsia"/>
        </w:rPr>
        <w:t>理解参数的显著性假设检验思想，理解非正态总体参数的假设检验，理解似然比检验与分布拟合检验及正态性检验，掌握显著性水平、第一二类错误的概率、势函数、检验的拒绝域、检验的原假设、备择假设等基本概念，理解掌握正态总体的期望和方差的显著性检验方法。</w:t>
      </w:r>
    </w:p>
    <w:p w14:paraId="2F1A549C">
      <w:pPr>
        <w:spacing w:line="360" w:lineRule="auto"/>
        <w:ind w:firstLine="420" w:firstLineChars="200"/>
        <w:jc w:val="left"/>
      </w:pPr>
      <w:r>
        <w:rPr>
          <w:rFonts w:hint="eastAsia"/>
        </w:rPr>
        <w:t xml:space="preserve">第一节  假设检验的基本思想与概念  </w:t>
      </w:r>
    </w:p>
    <w:p w14:paraId="13A7DD06">
      <w:pPr>
        <w:spacing w:line="360" w:lineRule="auto"/>
        <w:ind w:firstLine="420" w:firstLineChars="200"/>
        <w:jc w:val="left"/>
      </w:pPr>
      <w:r>
        <w:rPr>
          <w:rFonts w:hint="eastAsia"/>
        </w:rPr>
        <w:t>第二节  正态总体参数假设检验</w:t>
      </w:r>
    </w:p>
    <w:p w14:paraId="7639B3FF">
      <w:pPr>
        <w:spacing w:line="360" w:lineRule="auto"/>
        <w:ind w:firstLine="420" w:firstLineChars="200"/>
      </w:pPr>
      <w:r>
        <w:rPr>
          <w:rFonts w:hint="eastAsia"/>
        </w:rPr>
        <w:t xml:space="preserve">第三节  其他分布参数的假设检验 </w:t>
      </w:r>
    </w:p>
    <w:p w14:paraId="7051514D">
      <w:pPr>
        <w:spacing w:line="360" w:lineRule="auto"/>
        <w:ind w:firstLine="420" w:firstLineChars="200"/>
        <w:rPr>
          <w:rFonts w:hint="eastAsia"/>
        </w:rPr>
      </w:pPr>
      <w:r>
        <w:rPr>
          <w:rFonts w:hint="eastAsia"/>
        </w:rPr>
        <w:t xml:space="preserve">第四节  似然比检验与分布拟合检验   </w:t>
      </w:r>
    </w:p>
    <w:p w14:paraId="6AF61511">
      <w:pPr>
        <w:spacing w:line="360" w:lineRule="auto"/>
        <w:ind w:firstLine="420" w:firstLineChars="200"/>
        <w:jc w:val="center"/>
        <w:rPr>
          <w:rFonts w:hint="eastAsia"/>
        </w:rPr>
      </w:pPr>
    </w:p>
    <w:p w14:paraId="02DCF510">
      <w:pPr>
        <w:spacing w:line="360" w:lineRule="auto"/>
        <w:ind w:firstLine="422" w:firstLineChars="200"/>
        <w:jc w:val="center"/>
        <w:rPr>
          <w:rFonts w:hint="eastAsia" w:ascii="宋体" w:hAnsi="宋体" w:eastAsia="宋体" w:cs="宋体"/>
          <w:color w:val="333333"/>
          <w:szCs w:val="24"/>
          <w:lang w:eastAsia="zh-CN"/>
        </w:rPr>
      </w:pPr>
      <w:r>
        <w:rPr>
          <w:rFonts w:hint="eastAsia" w:ascii="宋体" w:hAnsi="宋体" w:cs="宋体"/>
          <w:b/>
          <w:bCs/>
          <w:color w:val="333333"/>
          <w:szCs w:val="24"/>
        </w:rPr>
        <w:t>四、参考</w:t>
      </w:r>
      <w:r>
        <w:rPr>
          <w:rFonts w:hint="eastAsia" w:ascii="宋体" w:hAnsi="宋体" w:cs="宋体"/>
          <w:b/>
          <w:bCs/>
          <w:color w:val="333333"/>
          <w:szCs w:val="24"/>
          <w:lang w:eastAsia="zh-CN"/>
        </w:rPr>
        <w:t>书目</w:t>
      </w:r>
    </w:p>
    <w:p w14:paraId="25BBBE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rPr>
      </w:pPr>
      <w:r>
        <w:rPr>
          <w:rFonts w:hint="eastAsia" w:ascii="宋体" w:hAnsi="宋体" w:cs="宋体"/>
        </w:rPr>
        <w:t>1.茆诗松,程依明,濮晓龙.概率论与数理统计教程(第二版).北京：高等教育出版社, 2011年.</w:t>
      </w:r>
    </w:p>
    <w:p w14:paraId="7D1CD2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2.</w:t>
      </w:r>
      <w:r>
        <w:rPr>
          <w:rFonts w:hint="eastAsia" w:ascii="宋体" w:hAnsi="宋体" w:cs="宋体"/>
        </w:rPr>
        <w:fldChar w:fldCharType="begin"/>
      </w:r>
      <w:r>
        <w:rPr>
          <w:rFonts w:hint="eastAsia" w:ascii="宋体" w:hAnsi="宋体" w:cs="宋体"/>
        </w:rPr>
        <w:instrText xml:space="preserve"> HYPERLINK "https://book.jd.com/writer/%E7%9B%9B%E9%AA%A4_1.html" \t "https://item.jd.com/_blank" </w:instrText>
      </w:r>
      <w:r>
        <w:rPr>
          <w:rFonts w:hint="eastAsia" w:ascii="宋体" w:hAnsi="宋体" w:cs="宋体"/>
        </w:rPr>
        <w:fldChar w:fldCharType="separate"/>
      </w:r>
      <w:r>
        <w:rPr>
          <w:rFonts w:hint="eastAsia" w:ascii="宋体" w:hAnsi="宋体" w:cs="宋体"/>
        </w:rPr>
        <w:t>盛骤</w:t>
      </w:r>
      <w:r>
        <w:rPr>
          <w:rFonts w:hint="eastAsia" w:ascii="宋体" w:hAnsi="宋体" w:cs="宋体"/>
        </w:rPr>
        <w:fldChar w:fldCharType="end"/>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HYPERLINK "https://book.jd.com/writer/%E8%AF%95%E5%BC%8F%E5%8D%83_1.html" \t "https://item.jd.com/_blank" </w:instrText>
      </w:r>
      <w:r>
        <w:rPr>
          <w:rFonts w:hint="eastAsia" w:ascii="宋体" w:hAnsi="宋体" w:cs="宋体"/>
        </w:rPr>
        <w:fldChar w:fldCharType="separate"/>
      </w:r>
      <w:r>
        <w:rPr>
          <w:rFonts w:hint="eastAsia" w:ascii="宋体" w:hAnsi="宋体" w:cs="宋体"/>
        </w:rPr>
        <w:t>谢式千</w:t>
      </w:r>
      <w:r>
        <w:rPr>
          <w:rFonts w:hint="eastAsia" w:ascii="宋体" w:hAnsi="宋体" w:cs="宋体"/>
        </w:rPr>
        <w:fldChar w:fldCharType="end"/>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HYPERLINK "https://book.jd.com/writer/%E6%BD%98%E6%89%BF%E6%AF%85_1.html" \t "https://item.jd.com/_blank" </w:instrText>
      </w:r>
      <w:r>
        <w:rPr>
          <w:rFonts w:hint="eastAsia" w:ascii="宋体" w:hAnsi="宋体" w:cs="宋体"/>
        </w:rPr>
        <w:fldChar w:fldCharType="separate"/>
      </w:r>
      <w:r>
        <w:rPr>
          <w:rFonts w:hint="eastAsia" w:ascii="宋体" w:hAnsi="宋体" w:cs="宋体"/>
        </w:rPr>
        <w:t>潘承毅</w:t>
      </w:r>
      <w:r>
        <w:rPr>
          <w:rFonts w:hint="eastAsia" w:ascii="宋体" w:hAnsi="宋体" w:cs="宋体"/>
        </w:rPr>
        <w:fldChar w:fldCharType="end"/>
      </w:r>
      <w:r>
        <w:rPr>
          <w:rFonts w:hint="eastAsia" w:ascii="宋体" w:hAnsi="宋体" w:cs="宋体"/>
        </w:rPr>
        <w:t>.概率论与数理统计(第4版).北京：高等教育出版社，2008年.</w:t>
      </w:r>
    </w:p>
    <w:p w14:paraId="456CDFFE">
      <w:pPr>
        <w:spacing w:line="360" w:lineRule="auto"/>
        <w:rPr>
          <w:rFonts w:hint="eastAsia" w:ascii="宋体" w:hAnsi="宋体" w:cs="宋体"/>
        </w:rPr>
      </w:pPr>
    </w:p>
    <w:p w14:paraId="6B74F058">
      <w:pPr>
        <w:widowControl/>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AB0F"/>
    <w:multiLevelType w:val="singleLevel"/>
    <w:tmpl w:val="B8E2AB0F"/>
    <w:lvl w:ilvl="0" w:tentative="0">
      <w:start w:val="1"/>
      <w:numFmt w:val="chineseCounting"/>
      <w:suff w:val="space"/>
      <w:lvlText w:val="第%1章"/>
      <w:lvlJc w:val="left"/>
      <w:rPr>
        <w:rFonts w:hint="eastAsia"/>
      </w:rPr>
    </w:lvl>
  </w:abstractNum>
  <w:abstractNum w:abstractNumId="1">
    <w:nsid w:val="FA798F0F"/>
    <w:multiLevelType w:val="singleLevel"/>
    <w:tmpl w:val="FA798F0F"/>
    <w:lvl w:ilvl="0" w:tentative="0">
      <w:start w:val="4"/>
      <w:numFmt w:val="chineseCounting"/>
      <w:suff w:val="space"/>
      <w:lvlText w:val="第%1章"/>
      <w:lvlJc w:val="left"/>
      <w:rPr>
        <w:rFonts w:hint="eastAsia"/>
      </w:rPr>
    </w:lvl>
  </w:abstractNum>
  <w:abstractNum w:abstractNumId="2">
    <w:nsid w:val="01B1E1FD"/>
    <w:multiLevelType w:val="singleLevel"/>
    <w:tmpl w:val="01B1E1FD"/>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JjNWJhODUzMmJhNzhjMzIzYThlYzk4OGI4ZDkifQ=="/>
  </w:docVars>
  <w:rsids>
    <w:rsidRoot w:val="00CC0B82"/>
    <w:rsid w:val="00005836"/>
    <w:rsid w:val="00011900"/>
    <w:rsid w:val="00013BB9"/>
    <w:rsid w:val="000256CA"/>
    <w:rsid w:val="00071A8F"/>
    <w:rsid w:val="0007741D"/>
    <w:rsid w:val="0007784E"/>
    <w:rsid w:val="000C691B"/>
    <w:rsid w:val="000D07FF"/>
    <w:rsid w:val="000D5FDE"/>
    <w:rsid w:val="000F105B"/>
    <w:rsid w:val="001413B6"/>
    <w:rsid w:val="00197030"/>
    <w:rsid w:val="001A16B6"/>
    <w:rsid w:val="001C51F0"/>
    <w:rsid w:val="001E3D25"/>
    <w:rsid w:val="001E7CDB"/>
    <w:rsid w:val="001F51F5"/>
    <w:rsid w:val="00211227"/>
    <w:rsid w:val="00223363"/>
    <w:rsid w:val="00225F62"/>
    <w:rsid w:val="002330E5"/>
    <w:rsid w:val="002C0B60"/>
    <w:rsid w:val="002C2F8C"/>
    <w:rsid w:val="002C40C4"/>
    <w:rsid w:val="00317BD1"/>
    <w:rsid w:val="00325102"/>
    <w:rsid w:val="00326564"/>
    <w:rsid w:val="003332CB"/>
    <w:rsid w:val="00351781"/>
    <w:rsid w:val="003674E8"/>
    <w:rsid w:val="00380DD6"/>
    <w:rsid w:val="00383E36"/>
    <w:rsid w:val="003D2F9E"/>
    <w:rsid w:val="003F3E7D"/>
    <w:rsid w:val="003F62E8"/>
    <w:rsid w:val="00413481"/>
    <w:rsid w:val="00431FAE"/>
    <w:rsid w:val="00447A10"/>
    <w:rsid w:val="004553D9"/>
    <w:rsid w:val="00486A27"/>
    <w:rsid w:val="005248A9"/>
    <w:rsid w:val="00555108"/>
    <w:rsid w:val="0058654D"/>
    <w:rsid w:val="0059262C"/>
    <w:rsid w:val="00595EF3"/>
    <w:rsid w:val="005A0BB2"/>
    <w:rsid w:val="005A20C7"/>
    <w:rsid w:val="005A4ED8"/>
    <w:rsid w:val="005D5BE8"/>
    <w:rsid w:val="005F6D11"/>
    <w:rsid w:val="00620ECC"/>
    <w:rsid w:val="00632BDF"/>
    <w:rsid w:val="0064236C"/>
    <w:rsid w:val="006526C7"/>
    <w:rsid w:val="006577E8"/>
    <w:rsid w:val="006666E1"/>
    <w:rsid w:val="00696139"/>
    <w:rsid w:val="006B51A4"/>
    <w:rsid w:val="006B5818"/>
    <w:rsid w:val="006D0B2F"/>
    <w:rsid w:val="006F560D"/>
    <w:rsid w:val="00712815"/>
    <w:rsid w:val="007670CA"/>
    <w:rsid w:val="00787376"/>
    <w:rsid w:val="00797FD9"/>
    <w:rsid w:val="007A7815"/>
    <w:rsid w:val="007C55F9"/>
    <w:rsid w:val="007C7308"/>
    <w:rsid w:val="00841F3A"/>
    <w:rsid w:val="00845BFA"/>
    <w:rsid w:val="008968A9"/>
    <w:rsid w:val="008A5638"/>
    <w:rsid w:val="008A61E3"/>
    <w:rsid w:val="008C73DD"/>
    <w:rsid w:val="008F004F"/>
    <w:rsid w:val="00930CA9"/>
    <w:rsid w:val="00933BBA"/>
    <w:rsid w:val="00950E42"/>
    <w:rsid w:val="00960735"/>
    <w:rsid w:val="00987C23"/>
    <w:rsid w:val="009A7726"/>
    <w:rsid w:val="009C1CD7"/>
    <w:rsid w:val="009D7753"/>
    <w:rsid w:val="009E3F75"/>
    <w:rsid w:val="009E50AB"/>
    <w:rsid w:val="00A43C4B"/>
    <w:rsid w:val="00A5752C"/>
    <w:rsid w:val="00A624EC"/>
    <w:rsid w:val="00A75047"/>
    <w:rsid w:val="00A82D60"/>
    <w:rsid w:val="00AA0582"/>
    <w:rsid w:val="00AA56C4"/>
    <w:rsid w:val="00AF3CA1"/>
    <w:rsid w:val="00B011EA"/>
    <w:rsid w:val="00B11CA6"/>
    <w:rsid w:val="00B318DF"/>
    <w:rsid w:val="00B335FA"/>
    <w:rsid w:val="00B44CCF"/>
    <w:rsid w:val="00B51DC7"/>
    <w:rsid w:val="00B8071C"/>
    <w:rsid w:val="00BB3457"/>
    <w:rsid w:val="00BF7092"/>
    <w:rsid w:val="00C179A8"/>
    <w:rsid w:val="00C50A6C"/>
    <w:rsid w:val="00C51C63"/>
    <w:rsid w:val="00C5448C"/>
    <w:rsid w:val="00C94FE4"/>
    <w:rsid w:val="00CB5E4B"/>
    <w:rsid w:val="00CC0B82"/>
    <w:rsid w:val="00CC3FCF"/>
    <w:rsid w:val="00CD18D5"/>
    <w:rsid w:val="00D71729"/>
    <w:rsid w:val="00DD2449"/>
    <w:rsid w:val="00DD7C7E"/>
    <w:rsid w:val="00E01D1A"/>
    <w:rsid w:val="00E74679"/>
    <w:rsid w:val="00EB16D2"/>
    <w:rsid w:val="00EF2227"/>
    <w:rsid w:val="00F20953"/>
    <w:rsid w:val="00F46814"/>
    <w:rsid w:val="00FD3D64"/>
    <w:rsid w:val="00FE2AD7"/>
    <w:rsid w:val="00FE7B74"/>
    <w:rsid w:val="029819BD"/>
    <w:rsid w:val="06316F9A"/>
    <w:rsid w:val="11711A8B"/>
    <w:rsid w:val="16E73E85"/>
    <w:rsid w:val="18031DF1"/>
    <w:rsid w:val="229A2B31"/>
    <w:rsid w:val="29220A67"/>
    <w:rsid w:val="30E52D85"/>
    <w:rsid w:val="33A06A68"/>
    <w:rsid w:val="3E68680B"/>
    <w:rsid w:val="40C5331A"/>
    <w:rsid w:val="44D4283C"/>
    <w:rsid w:val="51CD4504"/>
    <w:rsid w:val="526D6CD8"/>
    <w:rsid w:val="53E6428C"/>
    <w:rsid w:val="5F551BC6"/>
    <w:rsid w:val="60CA384F"/>
    <w:rsid w:val="618704AE"/>
    <w:rsid w:val="67F04061"/>
    <w:rsid w:val="75330F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line="520" w:lineRule="atLeast"/>
    </w:pPr>
    <w:rPr>
      <w:rFonts w:ascii="Times New Roman" w:hAnsi="Times New Roman" w:cs="Times New Roman"/>
      <w:sz w:val="28"/>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szCs w:val="22"/>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1640</Words>
  <Characters>1665</Characters>
  <Lines>15</Lines>
  <Paragraphs>4</Paragraphs>
  <TotalTime>0</TotalTime>
  <ScaleCrop>false</ScaleCrop>
  <LinksUpToDate>false</LinksUpToDate>
  <CharactersWithSpaces>1894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2020-07-17T08:54:00Z</dcterms:created>
  <dc:creator>Lenovo User</dc:creator>
  <cp:lastModifiedBy>vertesyuan</cp:lastModifiedBy>
  <cp:lastPrinted>2011-07-15T02:41:00Z</cp:lastPrinted>
  <dcterms:modified xsi:type="dcterms:W3CDTF">2024-10-10T09:10:23Z</dcterms:modified>
  <dc:title>西北师范大学数学与应用数学专业课程考试大纲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A5ABAE6AFC43447EB6A6C1F8A51DE22C_13</vt:lpwstr>
  </property>
</Properties>
</file>