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35C675">
      <w:pPr>
        <w:widowControl/>
        <w:snapToGrid w:val="0"/>
        <w:spacing w:before="312" w:beforeLines="100" w:after="312" w:afterLines="100"/>
        <w:jc w:val="center"/>
        <w:rPr>
          <w:rFonts w:ascii="Times New Roman" w:hAnsi="Times New Roman" w:eastAsia="黑体" w:cs="Times New Roman"/>
          <w:bCs/>
          <w:color w:val="000000"/>
          <w:sz w:val="32"/>
          <w:szCs w:val="32"/>
        </w:rPr>
      </w:pPr>
      <w:bookmarkStart w:id="2" w:name="_GoBack"/>
      <w:bookmarkEnd w:id="2"/>
      <w:r>
        <w:rPr>
          <w:rFonts w:ascii="Times New Roman" w:hAnsi="黑体" w:eastAsia="黑体" w:cs="Times New Roman"/>
          <w:bCs/>
          <w:color w:val="000000"/>
          <w:sz w:val="32"/>
          <w:szCs w:val="32"/>
        </w:rPr>
        <w:t>《食品分析实验》课程教学大纲</w:t>
      </w:r>
    </w:p>
    <w:p w14:paraId="4211C14D">
      <w:pPr>
        <w:jc w:val="center"/>
        <w:rPr>
          <w:rFonts w:ascii="Times New Roman" w:hAnsi="Times New Roman" w:cs="Times New Roman"/>
          <w:b/>
          <w:color w:val="000000"/>
          <w:sz w:val="24"/>
          <w:szCs w:val="24"/>
        </w:rPr>
      </w:pPr>
    </w:p>
    <w:p w14:paraId="0A9830AD">
      <w:pPr>
        <w:tabs>
          <w:tab w:val="left" w:pos="2805"/>
          <w:tab w:val="center" w:pos="4812"/>
        </w:tabs>
        <w:spacing w:before="156" w:beforeLines="50" w:after="156" w:afterLines="50"/>
        <w:ind w:firstLine="480" w:firstLineChars="200"/>
        <w:jc w:val="left"/>
        <w:rPr>
          <w:rFonts w:ascii="Times New Roman" w:hAnsi="Times New Roman" w:eastAsia="黑体" w:cs="Times New Roman"/>
          <w:color w:val="000000"/>
          <w:sz w:val="24"/>
          <w:szCs w:val="24"/>
        </w:rPr>
      </w:pPr>
      <w:r>
        <w:rPr>
          <w:rFonts w:ascii="Times New Roman" w:hAnsi="黑体" w:eastAsia="黑体" w:cs="Times New Roman"/>
          <w:color w:val="000000"/>
          <w:sz w:val="24"/>
          <w:szCs w:val="24"/>
        </w:rPr>
        <w:t>一、课程基本信息</w:t>
      </w:r>
    </w:p>
    <w:p w14:paraId="2D9753E4">
      <w:pPr>
        <w:rPr>
          <w:rFonts w:ascii="Times New Roman" w:hAnsi="Times New Roman" w:cs="Times New Roman"/>
          <w:b/>
          <w:color w:val="000000"/>
          <w:sz w:val="24"/>
          <w:szCs w:val="24"/>
        </w:rPr>
      </w:pPr>
    </w:p>
    <w:tbl>
      <w:tblPr>
        <w:tblStyle w:val="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995"/>
        <w:gridCol w:w="561"/>
        <w:gridCol w:w="406"/>
        <w:gridCol w:w="786"/>
        <w:gridCol w:w="461"/>
        <w:gridCol w:w="280"/>
        <w:gridCol w:w="426"/>
        <w:gridCol w:w="595"/>
        <w:gridCol w:w="554"/>
        <w:gridCol w:w="244"/>
        <w:gridCol w:w="1032"/>
        <w:gridCol w:w="236"/>
        <w:gridCol w:w="534"/>
        <w:gridCol w:w="1040"/>
      </w:tblGrid>
      <w:tr w14:paraId="7910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63" w:type="pct"/>
            <w:vMerge w:val="restart"/>
            <w:tcBorders>
              <w:top w:val="single" w:color="auto" w:sz="4" w:space="0"/>
              <w:left w:val="single" w:color="auto" w:sz="4" w:space="0"/>
              <w:bottom w:val="single" w:color="auto" w:sz="4" w:space="0"/>
              <w:right w:val="single" w:color="auto" w:sz="4" w:space="0"/>
            </w:tcBorders>
            <w:noWrap w:val="0"/>
            <w:vAlign w:val="center"/>
          </w:tcPr>
          <w:p w14:paraId="49B7A6C1">
            <w:pPr>
              <w:jc w:val="center"/>
              <w:rPr>
                <w:rFonts w:ascii="Times New Roman" w:hAnsi="Times New Roman" w:cs="Times New Roman"/>
                <w:color w:val="000000"/>
                <w:kern w:val="0"/>
              </w:rPr>
            </w:pPr>
            <w:r>
              <w:rPr>
                <w:rFonts w:ascii="Times New Roman" w:hAnsi="宋体" w:cs="Times New Roman"/>
                <w:color w:val="000000"/>
                <w:kern w:val="0"/>
              </w:rPr>
              <w:t>课程名称</w:t>
            </w:r>
          </w:p>
        </w:tc>
        <w:tc>
          <w:tcPr>
            <w:tcW w:w="4137" w:type="pct"/>
            <w:gridSpan w:val="14"/>
            <w:tcBorders>
              <w:top w:val="single" w:color="auto" w:sz="4" w:space="0"/>
              <w:left w:val="single" w:color="auto" w:sz="4" w:space="0"/>
              <w:bottom w:val="single" w:color="auto" w:sz="4" w:space="0"/>
              <w:right w:val="single" w:color="auto" w:sz="4" w:space="0"/>
            </w:tcBorders>
            <w:noWrap w:val="0"/>
            <w:vAlign w:val="center"/>
          </w:tcPr>
          <w:p w14:paraId="4295EA74">
            <w:pPr>
              <w:rPr>
                <w:rFonts w:ascii="Times New Roman" w:hAnsi="Times New Roman" w:cs="Times New Roman"/>
                <w:color w:val="000000"/>
                <w:kern w:val="0"/>
              </w:rPr>
            </w:pPr>
            <w:r>
              <w:rPr>
                <w:rFonts w:ascii="Times New Roman" w:hAnsi="宋体" w:cs="Times New Roman"/>
                <w:color w:val="000000"/>
                <w:kern w:val="0"/>
              </w:rPr>
              <w:t>食品分析实验</w:t>
            </w:r>
          </w:p>
        </w:tc>
      </w:tr>
      <w:tr w14:paraId="4BD5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63" w:type="pct"/>
            <w:vMerge w:val="continue"/>
            <w:tcBorders>
              <w:top w:val="single" w:color="auto" w:sz="4" w:space="0"/>
              <w:left w:val="single" w:color="auto" w:sz="4" w:space="0"/>
              <w:bottom w:val="single" w:color="auto" w:sz="4" w:space="0"/>
              <w:right w:val="single" w:color="auto" w:sz="4" w:space="0"/>
            </w:tcBorders>
            <w:noWrap w:val="0"/>
            <w:vAlign w:val="center"/>
          </w:tcPr>
          <w:p w14:paraId="1F34C4AE">
            <w:pPr>
              <w:widowControl/>
              <w:jc w:val="left"/>
              <w:rPr>
                <w:rFonts w:ascii="Times New Roman" w:hAnsi="Times New Roman" w:cs="Times New Roman"/>
                <w:color w:val="000000"/>
                <w:kern w:val="0"/>
              </w:rPr>
            </w:pPr>
          </w:p>
        </w:tc>
        <w:tc>
          <w:tcPr>
            <w:tcW w:w="4137" w:type="pct"/>
            <w:gridSpan w:val="14"/>
            <w:tcBorders>
              <w:top w:val="single" w:color="auto" w:sz="4" w:space="0"/>
              <w:left w:val="single" w:color="auto" w:sz="4" w:space="0"/>
              <w:bottom w:val="single" w:color="auto" w:sz="4" w:space="0"/>
              <w:right w:val="single" w:color="auto" w:sz="4" w:space="0"/>
            </w:tcBorders>
            <w:noWrap w:val="0"/>
            <w:vAlign w:val="center"/>
          </w:tcPr>
          <w:p w14:paraId="7BB6ACD2">
            <w:pPr>
              <w:rPr>
                <w:rFonts w:ascii="Times New Roman" w:hAnsi="Times New Roman" w:cs="Times New Roman"/>
                <w:color w:val="000000"/>
                <w:kern w:val="0"/>
              </w:rPr>
            </w:pPr>
            <w:r>
              <w:rPr>
                <w:rFonts w:ascii="Times New Roman" w:hAnsi="Times New Roman" w:eastAsia="微软雅黑" w:cs="Times New Roman"/>
                <w:bCs/>
                <w:color w:val="000000"/>
              </w:rPr>
              <w:t xml:space="preserve">Experiment of Food Analysis </w:t>
            </w:r>
          </w:p>
        </w:tc>
      </w:tr>
      <w:tr w14:paraId="35B1B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461ECB74">
            <w:pPr>
              <w:jc w:val="center"/>
              <w:rPr>
                <w:rFonts w:ascii="Times New Roman" w:hAnsi="Times New Roman" w:cs="Times New Roman"/>
                <w:color w:val="000000"/>
                <w:kern w:val="0"/>
              </w:rPr>
            </w:pPr>
            <w:r>
              <w:rPr>
                <w:rFonts w:ascii="Times New Roman" w:hAnsi="宋体" w:cs="Times New Roman"/>
                <w:color w:val="000000"/>
                <w:kern w:val="0"/>
              </w:rPr>
              <w:t>课程号</w:t>
            </w:r>
          </w:p>
        </w:tc>
        <w:tc>
          <w:tcPr>
            <w:tcW w:w="790" w:type="pct"/>
            <w:gridSpan w:val="2"/>
            <w:tcBorders>
              <w:top w:val="single" w:color="auto" w:sz="4" w:space="0"/>
              <w:left w:val="single" w:color="auto" w:sz="4" w:space="0"/>
              <w:bottom w:val="single" w:color="auto" w:sz="4" w:space="0"/>
              <w:right w:val="single" w:color="auto" w:sz="4" w:space="0"/>
            </w:tcBorders>
            <w:noWrap w:val="0"/>
            <w:vAlign w:val="center"/>
          </w:tcPr>
          <w:p w14:paraId="7C0DA1D4">
            <w:pPr>
              <w:rPr>
                <w:rFonts w:ascii="Times New Roman" w:hAnsi="Times New Roman" w:cs="Times New Roman"/>
                <w:color w:val="000000"/>
                <w:kern w:val="0"/>
              </w:rPr>
            </w:pPr>
            <w:r>
              <w:rPr>
                <w:rFonts w:ascii="Times New Roman" w:hAnsi="Times New Roman" w:cs="Times New Roman"/>
                <w:color w:val="000000"/>
                <w:kern w:val="0"/>
              </w:rPr>
              <w:t>0902220</w:t>
            </w:r>
          </w:p>
        </w:tc>
        <w:tc>
          <w:tcPr>
            <w:tcW w:w="839" w:type="pct"/>
            <w:gridSpan w:val="3"/>
            <w:tcBorders>
              <w:top w:val="single" w:color="auto" w:sz="4" w:space="0"/>
              <w:left w:val="single" w:color="auto" w:sz="4" w:space="0"/>
              <w:bottom w:val="single" w:color="auto" w:sz="4" w:space="0"/>
              <w:right w:val="single" w:color="auto" w:sz="4" w:space="0"/>
            </w:tcBorders>
            <w:noWrap w:val="0"/>
            <w:vAlign w:val="center"/>
          </w:tcPr>
          <w:p w14:paraId="31C66B5E">
            <w:pPr>
              <w:rPr>
                <w:rFonts w:ascii="Times New Roman" w:hAnsi="Times New Roman" w:cs="Times New Roman"/>
                <w:color w:val="000000"/>
                <w:kern w:val="0"/>
              </w:rPr>
            </w:pPr>
            <w:r>
              <w:rPr>
                <w:rFonts w:ascii="Times New Roman" w:hAnsi="宋体" w:cs="Times New Roman"/>
                <w:color w:val="000000"/>
                <w:kern w:val="0"/>
              </w:rPr>
              <w:t>课程类别</w:t>
            </w:r>
          </w:p>
        </w:tc>
        <w:tc>
          <w:tcPr>
            <w:tcW w:w="941" w:type="pct"/>
            <w:gridSpan w:val="4"/>
            <w:tcBorders>
              <w:top w:val="single" w:color="auto" w:sz="4" w:space="0"/>
              <w:left w:val="single" w:color="auto" w:sz="4" w:space="0"/>
              <w:bottom w:val="single" w:color="auto" w:sz="4" w:space="0"/>
              <w:right w:val="single" w:color="auto" w:sz="4" w:space="0"/>
            </w:tcBorders>
            <w:noWrap w:val="0"/>
            <w:vAlign w:val="center"/>
          </w:tcPr>
          <w:p w14:paraId="4A84EAE4">
            <w:pPr>
              <w:rPr>
                <w:rFonts w:ascii="Times New Roman" w:hAnsi="Times New Roman" w:cs="Times New Roman"/>
                <w:color w:val="000000"/>
                <w:kern w:val="0"/>
              </w:rPr>
            </w:pPr>
            <w:r>
              <w:rPr>
                <w:rFonts w:ascii="Times New Roman" w:hAnsi="宋体" w:cs="Times New Roman"/>
                <w:color w:val="000000"/>
                <w:kern w:val="0"/>
              </w:rPr>
              <w:t>专业基础课</w:t>
            </w:r>
          </w:p>
        </w:tc>
        <w:tc>
          <w:tcPr>
            <w:tcW w:w="768" w:type="pct"/>
            <w:gridSpan w:val="3"/>
            <w:tcBorders>
              <w:top w:val="single" w:color="auto" w:sz="4" w:space="0"/>
              <w:left w:val="single" w:color="auto" w:sz="4" w:space="0"/>
              <w:bottom w:val="single" w:color="auto" w:sz="4" w:space="0"/>
              <w:right w:val="single" w:color="auto" w:sz="4" w:space="0"/>
            </w:tcBorders>
            <w:noWrap w:val="0"/>
            <w:vAlign w:val="center"/>
          </w:tcPr>
          <w:p w14:paraId="6C7CD2D1">
            <w:pPr>
              <w:rPr>
                <w:rFonts w:ascii="Times New Roman" w:hAnsi="Times New Roman" w:cs="Times New Roman"/>
                <w:color w:val="000000"/>
                <w:kern w:val="0"/>
              </w:rPr>
            </w:pPr>
            <w:r>
              <w:rPr>
                <w:rFonts w:ascii="Times New Roman" w:hAnsi="宋体" w:cs="Times New Roman"/>
                <w:color w:val="000000"/>
                <w:kern w:val="0"/>
              </w:rPr>
              <w:t>课程属性</w:t>
            </w:r>
          </w:p>
        </w:tc>
        <w:tc>
          <w:tcPr>
            <w:tcW w:w="799" w:type="pct"/>
            <w:gridSpan w:val="2"/>
            <w:tcBorders>
              <w:top w:val="single" w:color="auto" w:sz="4" w:space="0"/>
              <w:left w:val="single" w:color="auto" w:sz="4" w:space="0"/>
              <w:bottom w:val="single" w:color="auto" w:sz="4" w:space="0"/>
              <w:right w:val="single" w:color="auto" w:sz="4" w:space="0"/>
            </w:tcBorders>
            <w:noWrap w:val="0"/>
            <w:vAlign w:val="center"/>
          </w:tcPr>
          <w:p w14:paraId="648D2338">
            <w:pPr>
              <w:rPr>
                <w:rFonts w:ascii="Times New Roman" w:hAnsi="Times New Roman" w:cs="Times New Roman"/>
                <w:color w:val="000000"/>
                <w:kern w:val="0"/>
              </w:rPr>
            </w:pPr>
            <w:r>
              <w:rPr>
                <w:rFonts w:ascii="Times New Roman" w:hAnsi="宋体" w:cs="Times New Roman"/>
                <w:color w:val="000000"/>
                <w:kern w:val="0"/>
              </w:rPr>
              <w:t>必修</w:t>
            </w:r>
            <w:r>
              <w:rPr>
                <w:rFonts w:ascii="Times New Roman" w:hAnsi="Times New Roman" w:cs="Times New Roman"/>
                <w:color w:val="000000"/>
                <w:kern w:val="0"/>
              </w:rPr>
              <w:t xml:space="preserve"> </w:t>
            </w:r>
          </w:p>
        </w:tc>
      </w:tr>
      <w:tr w14:paraId="1FEA7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68272889">
            <w:pPr>
              <w:jc w:val="center"/>
              <w:rPr>
                <w:rFonts w:ascii="Times New Roman" w:hAnsi="Times New Roman" w:cs="Times New Roman"/>
                <w:color w:val="000000"/>
                <w:kern w:val="0"/>
              </w:rPr>
            </w:pPr>
            <w:r>
              <w:rPr>
                <w:rFonts w:ascii="Times New Roman" w:hAnsi="宋体" w:cs="Times New Roman"/>
                <w:color w:val="000000"/>
                <w:kern w:val="0"/>
              </w:rPr>
              <w:t>开课学院</w:t>
            </w:r>
          </w:p>
        </w:tc>
        <w:tc>
          <w:tcPr>
            <w:tcW w:w="2570" w:type="pct"/>
            <w:gridSpan w:val="9"/>
            <w:tcBorders>
              <w:top w:val="single" w:color="auto" w:sz="4" w:space="0"/>
              <w:left w:val="single" w:color="auto" w:sz="4" w:space="0"/>
              <w:bottom w:val="single" w:color="auto" w:sz="4" w:space="0"/>
              <w:right w:val="single" w:color="auto" w:sz="4" w:space="0"/>
            </w:tcBorders>
            <w:noWrap w:val="0"/>
            <w:vAlign w:val="center"/>
          </w:tcPr>
          <w:p w14:paraId="12BEE1F8">
            <w:pPr>
              <w:rPr>
                <w:rFonts w:ascii="Times New Roman" w:hAnsi="Times New Roman" w:cs="Times New Roman"/>
                <w:color w:val="000000"/>
                <w:kern w:val="0"/>
              </w:rPr>
            </w:pPr>
            <w:r>
              <w:rPr>
                <w:rFonts w:ascii="Times New Roman" w:hAnsi="宋体" w:cs="Times New Roman"/>
                <w:color w:val="000000"/>
                <w:kern w:val="0"/>
              </w:rPr>
              <w:t>食品科学与工程</w:t>
            </w:r>
          </w:p>
        </w:tc>
        <w:tc>
          <w:tcPr>
            <w:tcW w:w="768" w:type="pct"/>
            <w:gridSpan w:val="3"/>
            <w:tcBorders>
              <w:top w:val="single" w:color="auto" w:sz="4" w:space="0"/>
              <w:left w:val="single" w:color="auto" w:sz="4" w:space="0"/>
              <w:bottom w:val="single" w:color="auto" w:sz="4" w:space="0"/>
              <w:right w:val="single" w:color="auto" w:sz="4" w:space="0"/>
            </w:tcBorders>
            <w:noWrap w:val="0"/>
            <w:vAlign w:val="center"/>
          </w:tcPr>
          <w:p w14:paraId="41AF66F7">
            <w:pPr>
              <w:rPr>
                <w:rFonts w:ascii="Times New Roman" w:hAnsi="Times New Roman" w:cs="Times New Roman"/>
                <w:color w:val="000000"/>
                <w:kern w:val="0"/>
              </w:rPr>
            </w:pPr>
            <w:r>
              <w:rPr>
                <w:rFonts w:ascii="Times New Roman" w:hAnsi="宋体" w:cs="Times New Roman"/>
                <w:color w:val="000000"/>
                <w:kern w:val="0"/>
              </w:rPr>
              <w:t>课程负责人</w:t>
            </w:r>
          </w:p>
        </w:tc>
        <w:tc>
          <w:tcPr>
            <w:tcW w:w="799" w:type="pct"/>
            <w:gridSpan w:val="2"/>
            <w:tcBorders>
              <w:top w:val="single" w:color="auto" w:sz="4" w:space="0"/>
              <w:left w:val="single" w:color="auto" w:sz="4" w:space="0"/>
              <w:bottom w:val="single" w:color="auto" w:sz="4" w:space="0"/>
              <w:right w:val="single" w:color="auto" w:sz="4" w:space="0"/>
            </w:tcBorders>
            <w:noWrap w:val="0"/>
            <w:vAlign w:val="center"/>
          </w:tcPr>
          <w:p w14:paraId="2E6E1FEA">
            <w:pPr>
              <w:rPr>
                <w:rFonts w:ascii="Times New Roman" w:hAnsi="Times New Roman" w:cs="Times New Roman"/>
                <w:color w:val="000000"/>
                <w:kern w:val="0"/>
              </w:rPr>
            </w:pPr>
            <w:r>
              <w:rPr>
                <w:rFonts w:ascii="Times New Roman" w:hAnsi="宋体" w:cs="Times New Roman"/>
                <w:color w:val="000000"/>
                <w:kern w:val="0"/>
              </w:rPr>
              <w:t>倪春梅</w:t>
            </w:r>
          </w:p>
        </w:tc>
      </w:tr>
      <w:tr w14:paraId="0402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3F5B0659">
            <w:pPr>
              <w:jc w:val="center"/>
              <w:rPr>
                <w:rFonts w:ascii="Times New Roman" w:hAnsi="Times New Roman" w:cs="Times New Roman"/>
                <w:color w:val="000000"/>
                <w:kern w:val="0"/>
              </w:rPr>
            </w:pPr>
            <w:r>
              <w:rPr>
                <w:rFonts w:ascii="Times New Roman" w:hAnsi="宋体" w:cs="Times New Roman"/>
                <w:color w:val="000000"/>
                <w:kern w:val="0"/>
              </w:rPr>
              <w:t>课程团队</w:t>
            </w:r>
            <w:r>
              <w:rPr>
                <w:rFonts w:ascii="Times New Roman" w:hAnsi="Times New Roman" w:cs="Times New Roman"/>
                <w:color w:val="000000"/>
                <w:kern w:val="0"/>
              </w:rPr>
              <w:t>/</w:t>
            </w:r>
          </w:p>
          <w:p w14:paraId="75641403">
            <w:pPr>
              <w:jc w:val="center"/>
              <w:rPr>
                <w:rFonts w:ascii="Times New Roman" w:hAnsi="Times New Roman" w:cs="Times New Roman"/>
                <w:color w:val="000000"/>
                <w:kern w:val="0"/>
              </w:rPr>
            </w:pPr>
            <w:r>
              <w:rPr>
                <w:rFonts w:ascii="Times New Roman" w:hAnsi="宋体" w:cs="Times New Roman"/>
                <w:color w:val="000000"/>
                <w:kern w:val="0"/>
              </w:rPr>
              <w:t>成员</w:t>
            </w:r>
          </w:p>
        </w:tc>
        <w:tc>
          <w:tcPr>
            <w:tcW w:w="4137" w:type="pct"/>
            <w:gridSpan w:val="14"/>
            <w:tcBorders>
              <w:top w:val="single" w:color="auto" w:sz="4" w:space="0"/>
              <w:left w:val="single" w:color="auto" w:sz="4" w:space="0"/>
              <w:bottom w:val="single" w:color="auto" w:sz="4" w:space="0"/>
              <w:right w:val="single" w:color="auto" w:sz="4" w:space="0"/>
            </w:tcBorders>
            <w:noWrap w:val="0"/>
            <w:vAlign w:val="center"/>
          </w:tcPr>
          <w:p w14:paraId="26B2798F">
            <w:pPr>
              <w:rPr>
                <w:rFonts w:ascii="Times New Roman" w:hAnsi="Times New Roman" w:cs="Times New Roman"/>
                <w:color w:val="000000"/>
                <w:kern w:val="0"/>
              </w:rPr>
            </w:pPr>
            <w:r>
              <w:rPr>
                <w:rFonts w:ascii="Times New Roman" w:hAnsi="宋体" w:cs="Times New Roman"/>
                <w:color w:val="000000"/>
                <w:kern w:val="0"/>
              </w:rPr>
              <w:t>吉日木图、赵丽华、王英丽、李丽杰、王越男</w:t>
            </w:r>
          </w:p>
        </w:tc>
      </w:tr>
      <w:tr w14:paraId="6F3F3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2" w:hRule="atLeas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63608A89">
            <w:pPr>
              <w:jc w:val="center"/>
              <w:rPr>
                <w:rFonts w:ascii="Times New Roman" w:hAnsi="Times New Roman" w:cs="Times New Roman"/>
                <w:color w:val="000000"/>
                <w:kern w:val="0"/>
              </w:rPr>
            </w:pPr>
            <w:r>
              <w:rPr>
                <w:rFonts w:ascii="Times New Roman" w:hAnsi="宋体" w:cs="Times New Roman"/>
                <w:color w:val="000000"/>
                <w:kern w:val="0"/>
              </w:rPr>
              <w:t>开课学期</w:t>
            </w:r>
          </w:p>
        </w:tc>
        <w:tc>
          <w:tcPr>
            <w:tcW w:w="1987" w:type="pct"/>
            <w:gridSpan w:val="7"/>
            <w:tcBorders>
              <w:top w:val="single" w:color="auto" w:sz="4" w:space="0"/>
              <w:left w:val="single" w:color="auto" w:sz="4" w:space="0"/>
              <w:bottom w:val="single" w:color="auto" w:sz="4" w:space="0"/>
              <w:right w:val="single" w:color="auto" w:sz="4" w:space="0"/>
            </w:tcBorders>
            <w:noWrap w:val="0"/>
            <w:vAlign w:val="center"/>
          </w:tcPr>
          <w:p w14:paraId="497E2DF1">
            <w:pPr>
              <w:rPr>
                <w:rFonts w:ascii="Times New Roman" w:hAnsi="Times New Roman" w:cs="Times New Roman"/>
                <w:color w:val="000000"/>
              </w:rPr>
            </w:pPr>
            <w:r>
              <w:rPr>
                <w:rFonts w:ascii="Times New Roman" w:hAnsi="宋体" w:cs="Times New Roman"/>
                <w:color w:val="000000"/>
              </w:rPr>
              <w:t>第</w:t>
            </w:r>
            <w:r>
              <w:rPr>
                <w:rFonts w:ascii="Times New Roman" w:hAnsi="Times New Roman" w:cs="Times New Roman"/>
                <w:color w:val="000000"/>
              </w:rPr>
              <w:t>5</w:t>
            </w:r>
            <w:r>
              <w:rPr>
                <w:rFonts w:ascii="Times New Roman" w:hAnsi="宋体" w:cs="Times New Roman"/>
                <w:color w:val="000000"/>
              </w:rPr>
              <w:t>学期</w:t>
            </w:r>
          </w:p>
        </w:tc>
        <w:tc>
          <w:tcPr>
            <w:tcW w:w="707" w:type="pct"/>
            <w:gridSpan w:val="3"/>
            <w:tcBorders>
              <w:top w:val="single" w:color="auto" w:sz="4" w:space="0"/>
              <w:left w:val="single" w:color="auto" w:sz="4" w:space="0"/>
              <w:bottom w:val="single" w:color="auto" w:sz="4" w:space="0"/>
              <w:right w:val="single" w:color="auto" w:sz="4" w:space="0"/>
            </w:tcBorders>
            <w:noWrap w:val="0"/>
            <w:vAlign w:val="center"/>
          </w:tcPr>
          <w:p w14:paraId="5910063B">
            <w:pPr>
              <w:jc w:val="center"/>
              <w:rPr>
                <w:rFonts w:ascii="Times New Roman" w:hAnsi="Times New Roman" w:cs="Times New Roman"/>
                <w:color w:val="000000"/>
                <w:kern w:val="0"/>
              </w:rPr>
            </w:pPr>
            <w:r>
              <w:rPr>
                <w:rFonts w:ascii="Times New Roman" w:hAnsi="宋体" w:cs="Times New Roman"/>
                <w:color w:val="000000"/>
                <w:kern w:val="0"/>
              </w:rPr>
              <w:t>学分</w:t>
            </w:r>
          </w:p>
        </w:tc>
        <w:tc>
          <w:tcPr>
            <w:tcW w:w="1443" w:type="pct"/>
            <w:gridSpan w:val="4"/>
            <w:tcBorders>
              <w:top w:val="single" w:color="auto" w:sz="4" w:space="0"/>
              <w:left w:val="single" w:color="auto" w:sz="4" w:space="0"/>
              <w:bottom w:val="single" w:color="auto" w:sz="4" w:space="0"/>
              <w:right w:val="single" w:color="auto" w:sz="4" w:space="0"/>
            </w:tcBorders>
            <w:noWrap w:val="0"/>
            <w:vAlign w:val="center"/>
          </w:tcPr>
          <w:p w14:paraId="2981237A">
            <w:pPr>
              <w:rPr>
                <w:rFonts w:ascii="Times New Roman" w:hAnsi="Times New Roman" w:cs="Times New Roman"/>
                <w:color w:val="000000"/>
                <w:kern w:val="0"/>
              </w:rPr>
            </w:pPr>
            <w:r>
              <w:rPr>
                <w:rFonts w:ascii="Times New Roman" w:hAnsi="Times New Roman" w:cs="Times New Roman"/>
                <w:color w:val="000000"/>
                <w:kern w:val="0"/>
              </w:rPr>
              <w:t>2.0</w:t>
            </w:r>
          </w:p>
        </w:tc>
      </w:tr>
      <w:tr w14:paraId="1FD00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7" w:hRule="atLeas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7C65A7B6">
            <w:pPr>
              <w:jc w:val="center"/>
              <w:rPr>
                <w:rFonts w:ascii="Times New Roman" w:hAnsi="Times New Roman" w:cs="Times New Roman"/>
                <w:color w:val="000000"/>
                <w:kern w:val="0"/>
              </w:rPr>
            </w:pPr>
            <w:r>
              <w:rPr>
                <w:rFonts w:ascii="Times New Roman" w:hAnsi="宋体" w:cs="Times New Roman"/>
                <w:color w:val="000000"/>
                <w:kern w:val="0"/>
              </w:rPr>
              <w:t>总学时</w:t>
            </w:r>
          </w:p>
        </w:tc>
        <w:tc>
          <w:tcPr>
            <w:tcW w:w="505" w:type="pct"/>
            <w:tcBorders>
              <w:top w:val="single" w:color="auto" w:sz="4" w:space="0"/>
              <w:left w:val="single" w:color="auto" w:sz="4" w:space="0"/>
              <w:right w:val="single" w:color="auto" w:sz="4" w:space="0"/>
            </w:tcBorders>
            <w:noWrap w:val="0"/>
            <w:vAlign w:val="center"/>
          </w:tcPr>
          <w:p w14:paraId="44450EDA">
            <w:pPr>
              <w:rPr>
                <w:rFonts w:ascii="Times New Roman" w:hAnsi="Times New Roman" w:cs="Times New Roman"/>
                <w:color w:val="000000"/>
                <w:w w:val="90"/>
                <w:kern w:val="0"/>
              </w:rPr>
            </w:pPr>
            <w:r>
              <w:rPr>
                <w:rFonts w:ascii="Times New Roman" w:hAnsi="Times New Roman" w:cs="Times New Roman"/>
                <w:color w:val="000000"/>
                <w:w w:val="90"/>
                <w:kern w:val="0"/>
              </w:rPr>
              <w:t>32</w:t>
            </w:r>
          </w:p>
        </w:tc>
        <w:tc>
          <w:tcPr>
            <w:tcW w:w="491" w:type="pct"/>
            <w:gridSpan w:val="2"/>
            <w:tcBorders>
              <w:top w:val="single" w:color="auto" w:sz="4" w:space="0"/>
              <w:left w:val="single" w:color="auto" w:sz="4" w:space="0"/>
              <w:bottom w:val="single" w:color="auto" w:sz="4" w:space="0"/>
              <w:right w:val="single" w:color="auto" w:sz="4" w:space="0"/>
            </w:tcBorders>
            <w:noWrap w:val="0"/>
            <w:vAlign w:val="center"/>
          </w:tcPr>
          <w:p w14:paraId="17E9A548">
            <w:pPr>
              <w:jc w:val="center"/>
              <w:rPr>
                <w:rFonts w:ascii="Times New Roman" w:hAnsi="Times New Roman" w:cs="Times New Roman"/>
                <w:color w:val="000000"/>
                <w:w w:val="90"/>
                <w:kern w:val="0"/>
              </w:rPr>
            </w:pPr>
            <w:r>
              <w:rPr>
                <w:rFonts w:ascii="Times New Roman" w:hAnsi="宋体" w:cs="Times New Roman"/>
                <w:color w:val="000000"/>
                <w:kern w:val="0"/>
              </w:rPr>
              <w:t>理论学时</w:t>
            </w:r>
          </w:p>
        </w:tc>
        <w:tc>
          <w:tcPr>
            <w:tcW w:w="399" w:type="pct"/>
            <w:tcBorders>
              <w:top w:val="single" w:color="auto" w:sz="4" w:space="0"/>
              <w:left w:val="single" w:color="auto" w:sz="4" w:space="0"/>
              <w:bottom w:val="single" w:color="auto" w:sz="4" w:space="0"/>
              <w:right w:val="single" w:color="auto" w:sz="4" w:space="0"/>
            </w:tcBorders>
            <w:noWrap w:val="0"/>
            <w:vAlign w:val="center"/>
          </w:tcPr>
          <w:p w14:paraId="7B241BA8">
            <w:pPr>
              <w:rPr>
                <w:rFonts w:ascii="Times New Roman" w:hAnsi="Times New Roman" w:cs="Times New Roman"/>
                <w:color w:val="000000"/>
                <w:w w:val="90"/>
                <w:kern w:val="0"/>
              </w:rPr>
            </w:pPr>
            <w:r>
              <w:rPr>
                <w:rFonts w:ascii="Times New Roman" w:hAnsi="Times New Roman" w:cs="Times New Roman"/>
                <w:color w:val="000000"/>
                <w:w w:val="90"/>
                <w:kern w:val="0"/>
              </w:rPr>
              <w:t>0</w:t>
            </w:r>
          </w:p>
        </w:tc>
        <w:tc>
          <w:tcPr>
            <w:tcW w:w="376" w:type="pct"/>
            <w:gridSpan w:val="2"/>
            <w:tcBorders>
              <w:top w:val="single" w:color="auto" w:sz="4" w:space="0"/>
              <w:left w:val="single" w:color="auto" w:sz="4" w:space="0"/>
              <w:bottom w:val="single" w:color="auto" w:sz="4" w:space="0"/>
              <w:right w:val="single" w:color="auto" w:sz="4" w:space="0"/>
            </w:tcBorders>
            <w:noWrap w:val="0"/>
            <w:vAlign w:val="center"/>
          </w:tcPr>
          <w:p w14:paraId="7E9EDFFB">
            <w:pPr>
              <w:jc w:val="center"/>
              <w:rPr>
                <w:rFonts w:ascii="Times New Roman" w:hAnsi="Times New Roman" w:cs="Times New Roman"/>
                <w:color w:val="000000"/>
                <w:kern w:val="0"/>
              </w:rPr>
            </w:pPr>
            <w:r>
              <w:rPr>
                <w:rFonts w:ascii="Times New Roman" w:hAnsi="宋体" w:cs="Times New Roman"/>
                <w:color w:val="000000"/>
                <w:kern w:val="0"/>
              </w:rPr>
              <w:t>实验</w:t>
            </w:r>
          </w:p>
          <w:p w14:paraId="13C40570">
            <w:pPr>
              <w:jc w:val="center"/>
              <w:rPr>
                <w:rFonts w:ascii="Times New Roman" w:hAnsi="Times New Roman" w:cs="Times New Roman"/>
                <w:color w:val="000000"/>
                <w:kern w:val="0"/>
              </w:rPr>
            </w:pPr>
            <w:r>
              <w:rPr>
                <w:rFonts w:ascii="Times New Roman" w:hAnsi="宋体" w:cs="Times New Roman"/>
                <w:color w:val="000000"/>
                <w:kern w:val="0"/>
              </w:rPr>
              <w:t>学时</w:t>
            </w:r>
          </w:p>
        </w:tc>
        <w:tc>
          <w:tcPr>
            <w:tcW w:w="518" w:type="pct"/>
            <w:gridSpan w:val="2"/>
            <w:tcBorders>
              <w:top w:val="single" w:color="auto" w:sz="4" w:space="0"/>
              <w:left w:val="single" w:color="auto" w:sz="4" w:space="0"/>
              <w:bottom w:val="single" w:color="auto" w:sz="4" w:space="0"/>
              <w:right w:val="single" w:color="auto" w:sz="4" w:space="0"/>
            </w:tcBorders>
            <w:noWrap w:val="0"/>
            <w:vAlign w:val="center"/>
          </w:tcPr>
          <w:p w14:paraId="095DE5DF">
            <w:pPr>
              <w:jc w:val="left"/>
              <w:rPr>
                <w:rFonts w:ascii="Times New Roman" w:hAnsi="Times New Roman" w:cs="Times New Roman"/>
                <w:color w:val="000000"/>
                <w:kern w:val="0"/>
              </w:rPr>
            </w:pPr>
            <w:r>
              <w:rPr>
                <w:rFonts w:ascii="Times New Roman" w:hAnsi="Times New Roman" w:cs="Times New Roman"/>
                <w:color w:val="000000"/>
                <w:kern w:val="0"/>
              </w:rPr>
              <w:t>32</w:t>
            </w:r>
          </w:p>
        </w:tc>
        <w:tc>
          <w:tcPr>
            <w:tcW w:w="405" w:type="pct"/>
            <w:gridSpan w:val="2"/>
            <w:tcBorders>
              <w:top w:val="single" w:color="auto" w:sz="4" w:space="0"/>
              <w:left w:val="single" w:color="auto" w:sz="4" w:space="0"/>
              <w:bottom w:val="single" w:color="auto" w:sz="4" w:space="0"/>
              <w:right w:val="single" w:color="auto" w:sz="4" w:space="0"/>
            </w:tcBorders>
            <w:noWrap w:val="0"/>
            <w:vAlign w:val="center"/>
          </w:tcPr>
          <w:p w14:paraId="7CC367CF">
            <w:pPr>
              <w:jc w:val="center"/>
              <w:rPr>
                <w:rFonts w:ascii="Times New Roman" w:hAnsi="Times New Roman" w:cs="Times New Roman"/>
                <w:color w:val="000000"/>
                <w:kern w:val="0"/>
              </w:rPr>
            </w:pPr>
            <w:r>
              <w:rPr>
                <w:rFonts w:ascii="Times New Roman" w:hAnsi="宋体" w:cs="Times New Roman"/>
                <w:color w:val="000000"/>
                <w:kern w:val="0"/>
              </w:rPr>
              <w:t>实习</w:t>
            </w:r>
          </w:p>
          <w:p w14:paraId="1CB36E70">
            <w:pPr>
              <w:jc w:val="center"/>
              <w:rPr>
                <w:rFonts w:ascii="Times New Roman" w:hAnsi="Times New Roman" w:cs="Times New Roman"/>
                <w:color w:val="000000"/>
                <w:kern w:val="0"/>
              </w:rPr>
            </w:pPr>
            <w:r>
              <w:rPr>
                <w:rFonts w:ascii="Times New Roman" w:hAnsi="宋体" w:cs="Times New Roman"/>
                <w:color w:val="000000"/>
                <w:kern w:val="0"/>
              </w:rPr>
              <w:t>学时</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14C6BBCE">
            <w:pPr>
              <w:rPr>
                <w:rFonts w:ascii="Times New Roman" w:hAnsi="Times New Roman" w:cs="Times New Roman"/>
                <w:color w:val="000000"/>
                <w:kern w:val="0"/>
              </w:rPr>
            </w:pPr>
            <w:r>
              <w:rPr>
                <w:rFonts w:ascii="Times New Roman" w:hAnsi="Times New Roman" w:cs="Times New Roman"/>
                <w:color w:val="000000"/>
                <w:kern w:val="0"/>
              </w:rPr>
              <w:t>0</w:t>
            </w:r>
          </w:p>
        </w:tc>
        <w:tc>
          <w:tcPr>
            <w:tcW w:w="391" w:type="pct"/>
            <w:gridSpan w:val="2"/>
            <w:tcBorders>
              <w:top w:val="single" w:color="auto" w:sz="4" w:space="0"/>
              <w:left w:val="single" w:color="auto" w:sz="4" w:space="0"/>
              <w:bottom w:val="single" w:color="auto" w:sz="4" w:space="0"/>
              <w:right w:val="single" w:color="auto" w:sz="4" w:space="0"/>
            </w:tcBorders>
            <w:noWrap w:val="0"/>
            <w:vAlign w:val="center"/>
          </w:tcPr>
          <w:p w14:paraId="2268A95B">
            <w:pPr>
              <w:jc w:val="center"/>
              <w:rPr>
                <w:rFonts w:ascii="Times New Roman" w:hAnsi="Times New Roman" w:cs="Times New Roman"/>
                <w:color w:val="000000"/>
                <w:kern w:val="0"/>
              </w:rPr>
            </w:pPr>
            <w:r>
              <w:rPr>
                <w:rFonts w:ascii="Times New Roman" w:hAnsi="宋体" w:cs="Times New Roman"/>
                <w:color w:val="000000"/>
                <w:kern w:val="0"/>
              </w:rPr>
              <w:t>其他学时</w:t>
            </w:r>
          </w:p>
        </w:tc>
        <w:tc>
          <w:tcPr>
            <w:tcW w:w="527" w:type="pct"/>
            <w:tcBorders>
              <w:top w:val="single" w:color="auto" w:sz="4" w:space="0"/>
              <w:left w:val="single" w:color="auto" w:sz="4" w:space="0"/>
              <w:bottom w:val="single" w:color="auto" w:sz="4" w:space="0"/>
              <w:right w:val="single" w:color="auto" w:sz="4" w:space="0"/>
            </w:tcBorders>
            <w:noWrap w:val="0"/>
            <w:vAlign w:val="center"/>
          </w:tcPr>
          <w:p w14:paraId="0A78EB08">
            <w:pPr>
              <w:rPr>
                <w:rFonts w:ascii="Times New Roman" w:hAnsi="Times New Roman" w:cs="Times New Roman"/>
                <w:color w:val="000000"/>
                <w:kern w:val="0"/>
              </w:rPr>
            </w:pPr>
            <w:r>
              <w:rPr>
                <w:rFonts w:ascii="Times New Roman" w:hAnsi="Times New Roman" w:cs="Times New Roman"/>
                <w:color w:val="000000"/>
                <w:kern w:val="0"/>
              </w:rPr>
              <w:t>0</w:t>
            </w:r>
          </w:p>
        </w:tc>
      </w:tr>
      <w:tr w14:paraId="35EC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4" w:hRule="atLeas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7D6F34BE">
            <w:pPr>
              <w:jc w:val="center"/>
              <w:rPr>
                <w:rFonts w:ascii="Times New Roman" w:hAnsi="Times New Roman" w:cs="Times New Roman"/>
                <w:color w:val="000000"/>
                <w:kern w:val="0"/>
              </w:rPr>
            </w:pPr>
            <w:r>
              <w:rPr>
                <w:rFonts w:ascii="Times New Roman" w:hAnsi="宋体" w:cs="Times New Roman"/>
                <w:color w:val="000000"/>
                <w:kern w:val="0"/>
              </w:rPr>
              <w:t>适用专业</w:t>
            </w:r>
          </w:p>
        </w:tc>
        <w:tc>
          <w:tcPr>
            <w:tcW w:w="4137" w:type="pct"/>
            <w:gridSpan w:val="14"/>
            <w:tcBorders>
              <w:top w:val="single" w:color="auto" w:sz="4" w:space="0"/>
              <w:left w:val="single" w:color="auto" w:sz="4" w:space="0"/>
              <w:bottom w:val="single" w:color="auto" w:sz="4" w:space="0"/>
              <w:right w:val="single" w:color="auto" w:sz="4" w:space="0"/>
            </w:tcBorders>
            <w:noWrap w:val="0"/>
            <w:vAlign w:val="center"/>
          </w:tcPr>
          <w:p w14:paraId="73353B7F">
            <w:pPr>
              <w:rPr>
                <w:rFonts w:ascii="Times New Roman" w:hAnsi="Times New Roman" w:cs="Times New Roman"/>
                <w:color w:val="000000"/>
                <w:kern w:val="0"/>
              </w:rPr>
            </w:pPr>
            <w:r>
              <w:rPr>
                <w:rFonts w:ascii="Times New Roman" w:hAnsi="宋体" w:cs="Times New Roman"/>
                <w:color w:val="000000"/>
                <w:kern w:val="0"/>
              </w:rPr>
              <w:t>食品质量与安全专业</w:t>
            </w:r>
          </w:p>
        </w:tc>
      </w:tr>
      <w:tr w14:paraId="120A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854" w:hRule="exac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7772FAA6">
            <w:pPr>
              <w:jc w:val="center"/>
              <w:rPr>
                <w:rFonts w:ascii="Times New Roman" w:hAnsi="Times New Roman" w:cs="Times New Roman"/>
                <w:color w:val="000000"/>
                <w:kern w:val="0"/>
              </w:rPr>
            </w:pPr>
            <w:r>
              <w:rPr>
                <w:rFonts w:ascii="Times New Roman" w:hAnsi="宋体" w:cs="Times New Roman"/>
                <w:color w:val="000000"/>
                <w:kern w:val="0"/>
              </w:rPr>
              <w:t>对先修课程的要求</w:t>
            </w:r>
          </w:p>
        </w:tc>
        <w:tc>
          <w:tcPr>
            <w:tcW w:w="4137" w:type="pct"/>
            <w:gridSpan w:val="14"/>
            <w:tcBorders>
              <w:top w:val="single" w:color="auto" w:sz="4" w:space="0"/>
              <w:left w:val="single" w:color="auto" w:sz="4" w:space="0"/>
              <w:bottom w:val="single" w:color="auto" w:sz="4" w:space="0"/>
              <w:right w:val="single" w:color="auto" w:sz="4" w:space="0"/>
            </w:tcBorders>
            <w:noWrap w:val="0"/>
            <w:vAlign w:val="center"/>
          </w:tcPr>
          <w:p w14:paraId="2004382F">
            <w:pPr>
              <w:widowControl/>
              <w:rPr>
                <w:rFonts w:ascii="Times New Roman" w:hAnsi="Times New Roman" w:cs="Times New Roman"/>
                <w:color w:val="000000"/>
              </w:rPr>
            </w:pPr>
            <w:r>
              <w:rPr>
                <w:rFonts w:ascii="Times New Roman" w:hAnsi="Times New Roman" w:cs="Times New Roman"/>
                <w:color w:val="000000"/>
              </w:rPr>
              <w:t>先修普通化学、有机化学、分析化学、普通物理、生物化学、物理化学、食品分析等课程，具备试剂配制、常规化学反应方法、单元操作原理、过程检测及控制、特种设备结构及原理、常规操作、国标规定分析方法的种类、数据处理等基础知识。</w:t>
            </w:r>
          </w:p>
        </w:tc>
      </w:tr>
      <w:tr w14:paraId="50E62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31" w:hRule="exac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5A0E5312">
            <w:pPr>
              <w:jc w:val="center"/>
              <w:rPr>
                <w:rFonts w:ascii="Times New Roman" w:hAnsi="Times New Roman" w:cs="Times New Roman"/>
                <w:color w:val="000000"/>
                <w:kern w:val="0"/>
              </w:rPr>
            </w:pPr>
            <w:r>
              <w:rPr>
                <w:rFonts w:ascii="Times New Roman" w:hAnsi="宋体" w:cs="Times New Roman"/>
                <w:color w:val="000000"/>
                <w:kern w:val="0"/>
              </w:rPr>
              <w:t>对后续课程的支撑</w:t>
            </w:r>
          </w:p>
        </w:tc>
        <w:tc>
          <w:tcPr>
            <w:tcW w:w="4137" w:type="pct"/>
            <w:gridSpan w:val="14"/>
            <w:tcBorders>
              <w:top w:val="single" w:color="auto" w:sz="4" w:space="0"/>
              <w:left w:val="single" w:color="auto" w:sz="4" w:space="0"/>
              <w:bottom w:val="single" w:color="auto" w:sz="4" w:space="0"/>
              <w:right w:val="single" w:color="auto" w:sz="4" w:space="0"/>
            </w:tcBorders>
            <w:noWrap w:val="0"/>
            <w:vAlign w:val="center"/>
          </w:tcPr>
          <w:p w14:paraId="1B85384C">
            <w:pPr>
              <w:widowControl/>
              <w:rPr>
                <w:rFonts w:ascii="Times New Roman" w:hAnsi="Times New Roman" w:cs="Times New Roman"/>
                <w:color w:val="000000"/>
              </w:rPr>
            </w:pPr>
            <w:r>
              <w:rPr>
                <w:rFonts w:ascii="Times New Roman" w:hAnsi="Times New Roman" w:cs="Times New Roman"/>
                <w:color w:val="000000"/>
              </w:rPr>
              <w:t>通过本课程的学习，学生应掌握常用的食品分析方法及国家标准分析方法的原理，结合方法的适用范围与特点，灵活使用基本操作技能，为食品工厂设计、教学生产实习和毕业论文/设计的学习打下基础。</w:t>
            </w:r>
          </w:p>
        </w:tc>
      </w:tr>
      <w:tr w14:paraId="6A645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 w:hRule="atLeast"/>
          <w:jc w:val="center"/>
        </w:trPr>
        <w:tc>
          <w:tcPr>
            <w:tcW w:w="863" w:type="pct"/>
            <w:tcBorders>
              <w:top w:val="single" w:color="auto" w:sz="4" w:space="0"/>
              <w:left w:val="single" w:color="auto" w:sz="4" w:space="0"/>
              <w:bottom w:val="single" w:color="auto" w:sz="4" w:space="0"/>
              <w:right w:val="single" w:color="auto" w:sz="4" w:space="0"/>
            </w:tcBorders>
            <w:noWrap w:val="0"/>
            <w:vAlign w:val="center"/>
          </w:tcPr>
          <w:p w14:paraId="4EFBC4DE">
            <w:pPr>
              <w:jc w:val="center"/>
              <w:rPr>
                <w:rFonts w:ascii="Times New Roman" w:hAnsi="Times New Roman" w:cs="Times New Roman"/>
                <w:color w:val="000000"/>
                <w:kern w:val="0"/>
              </w:rPr>
            </w:pPr>
            <w:r>
              <w:rPr>
                <w:rFonts w:ascii="Times New Roman" w:hAnsi="宋体" w:cs="Times New Roman"/>
                <w:color w:val="000000"/>
                <w:kern w:val="0"/>
              </w:rPr>
              <w:t>课程简介</w:t>
            </w:r>
          </w:p>
        </w:tc>
        <w:tc>
          <w:tcPr>
            <w:tcW w:w="4137" w:type="pct"/>
            <w:gridSpan w:val="14"/>
            <w:tcBorders>
              <w:top w:val="single" w:color="auto" w:sz="4" w:space="0"/>
              <w:left w:val="single" w:color="auto" w:sz="4" w:space="0"/>
              <w:bottom w:val="single" w:color="auto" w:sz="4" w:space="0"/>
              <w:right w:val="single" w:color="auto" w:sz="4" w:space="0"/>
            </w:tcBorders>
            <w:noWrap w:val="0"/>
            <w:vAlign w:val="top"/>
          </w:tcPr>
          <w:p w14:paraId="2FF92263">
            <w:pPr>
              <w:widowControl/>
              <w:rPr>
                <w:rFonts w:ascii="Times New Roman" w:hAnsi="Times New Roman" w:cs="Times New Roman"/>
                <w:color w:val="000000"/>
              </w:rPr>
            </w:pPr>
            <w:r>
              <w:rPr>
                <w:rFonts w:ascii="Times New Roman" w:hAnsi="Times New Roman" w:cs="Times New Roman"/>
                <w:color w:val="000000"/>
              </w:rPr>
              <w:t>本课程是食品质量与安全专业的专业基础课，是从《食品分析》课程中分离出来，形成一门独立的实验课程。本课程以《食品分析》理论为基础，通过实验开展食品中原料、半成品或成品中常规营养成分的检测项目。通过食品分析实验教学，使学生掌握食品分析的科学实验方法和基本操作技能，加深对食品分析理论教学的理解，提高学生分析问题解决问题以及实际能力。通过本课程的学习，使学生能根据食品的性质和特点选择合适的分析方法对食品的营养成分、食品添加剂及污染物质等进行检验分析，具备独立分析及解决问题的能力，为食品工厂设计、教学生产实习和毕业论文/设计的学习以及将来的工作打下良好的基础。</w:t>
            </w:r>
          </w:p>
          <w:p w14:paraId="0624C302">
            <w:pPr>
              <w:jc w:val="left"/>
              <w:rPr>
                <w:rFonts w:ascii="Times New Roman" w:hAnsi="Times New Roman" w:cs="Times New Roman"/>
                <w:color w:val="000000"/>
                <w:kern w:val="0"/>
              </w:rPr>
            </w:pPr>
          </w:p>
        </w:tc>
      </w:tr>
    </w:tbl>
    <w:p w14:paraId="619981A4">
      <w:pPr>
        <w:rPr>
          <w:rFonts w:ascii="Times New Roman" w:hAnsi="Times New Roman" w:cs="Times New Roman"/>
          <w:b/>
          <w:color w:val="000000"/>
          <w:sz w:val="24"/>
          <w:szCs w:val="24"/>
        </w:rPr>
      </w:pPr>
    </w:p>
    <w:p w14:paraId="6D94FB93">
      <w:pPr>
        <w:spacing w:line="440" w:lineRule="exact"/>
        <w:ind w:firstLine="480" w:firstLineChars="200"/>
        <w:rPr>
          <w:rFonts w:ascii="Times New Roman" w:hAnsi="Times New Roman" w:cs="Times New Roman"/>
          <w:color w:val="000000"/>
          <w:sz w:val="24"/>
          <w:szCs w:val="24"/>
        </w:rPr>
        <w:sectPr>
          <w:pgSz w:w="11906" w:h="16838"/>
          <w:pgMar w:top="1134" w:right="1134" w:bottom="1134" w:left="1134" w:header="851" w:footer="992" w:gutter="0"/>
          <w:cols w:space="720" w:num="1"/>
          <w:docGrid w:type="lines" w:linePitch="312" w:charSpace="0"/>
        </w:sectPr>
      </w:pPr>
    </w:p>
    <w:p w14:paraId="09C3A5FA">
      <w:pPr>
        <w:tabs>
          <w:tab w:val="left" w:pos="2805"/>
          <w:tab w:val="center" w:pos="4812"/>
        </w:tabs>
        <w:spacing w:before="156" w:beforeLines="50" w:after="156" w:afterLines="50"/>
        <w:ind w:firstLine="480" w:firstLineChars="200"/>
        <w:jc w:val="left"/>
        <w:rPr>
          <w:rFonts w:ascii="Times New Roman" w:hAnsi="Times New Roman" w:cs="Times New Roman"/>
          <w:color w:val="000000"/>
          <w:sz w:val="24"/>
          <w:szCs w:val="24"/>
        </w:rPr>
      </w:pPr>
      <w:r>
        <w:rPr>
          <w:rFonts w:ascii="Times New Roman" w:hAnsi="宋体" w:cs="Times New Roman"/>
          <w:color w:val="000000"/>
          <w:sz w:val="24"/>
          <w:szCs w:val="24"/>
        </w:rPr>
        <w:t>二、课程目标及对毕业要求指标点的支撑</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2552"/>
        <w:gridCol w:w="1577"/>
        <w:gridCol w:w="576"/>
        <w:gridCol w:w="819"/>
        <w:gridCol w:w="2568"/>
      </w:tblGrid>
      <w:tr w14:paraId="64E46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 w:hRule="atLeast"/>
        </w:trPr>
        <w:tc>
          <w:tcPr>
            <w:tcW w:w="229" w:type="pct"/>
            <w:noWrap w:val="0"/>
            <w:vAlign w:val="center"/>
          </w:tcPr>
          <w:p w14:paraId="311FAFF4">
            <w:pPr>
              <w:pStyle w:val="6"/>
              <w:widowControl/>
              <w:spacing w:beforeAutospacing="0" w:afterAutospacing="0" w:line="400" w:lineRule="exact"/>
              <w:jc w:val="both"/>
              <w:rPr>
                <w:rFonts w:ascii="Times New Roman" w:hAnsi="Times New Roman" w:cs="Times New Roman"/>
                <w:color w:val="000000"/>
                <w:sz w:val="18"/>
                <w:szCs w:val="18"/>
              </w:rPr>
            </w:pPr>
            <w:r>
              <w:rPr>
                <w:rFonts w:ascii="Times New Roman" w:hAnsi="宋体" w:cs="Times New Roman"/>
                <w:color w:val="000000"/>
                <w:sz w:val="18"/>
                <w:szCs w:val="18"/>
              </w:rPr>
              <w:t>编号</w:t>
            </w:r>
          </w:p>
        </w:tc>
        <w:tc>
          <w:tcPr>
            <w:tcW w:w="1524" w:type="pct"/>
            <w:noWrap w:val="0"/>
            <w:vAlign w:val="center"/>
          </w:tcPr>
          <w:p w14:paraId="314766AB">
            <w:pPr>
              <w:pStyle w:val="6"/>
              <w:widowControl/>
              <w:spacing w:beforeAutospacing="0" w:afterAutospacing="0" w:line="400" w:lineRule="exact"/>
              <w:jc w:val="both"/>
              <w:rPr>
                <w:rFonts w:ascii="Times New Roman" w:hAnsi="Times New Roman" w:cs="Times New Roman"/>
                <w:color w:val="000000"/>
                <w:sz w:val="18"/>
                <w:szCs w:val="18"/>
              </w:rPr>
            </w:pPr>
            <w:r>
              <w:rPr>
                <w:rFonts w:ascii="Times New Roman" w:hAnsi="宋体" w:cs="Times New Roman"/>
                <w:color w:val="000000"/>
                <w:sz w:val="18"/>
                <w:szCs w:val="18"/>
              </w:rPr>
              <w:t>课程目标</w:t>
            </w:r>
          </w:p>
        </w:tc>
        <w:tc>
          <w:tcPr>
            <w:tcW w:w="952" w:type="pct"/>
            <w:noWrap w:val="0"/>
            <w:vAlign w:val="center"/>
          </w:tcPr>
          <w:p w14:paraId="32AB0A86">
            <w:pPr>
              <w:pStyle w:val="6"/>
              <w:widowControl/>
              <w:spacing w:beforeAutospacing="0" w:afterAutospacing="0" w:line="400" w:lineRule="exact"/>
              <w:jc w:val="both"/>
              <w:rPr>
                <w:rFonts w:ascii="Times New Roman" w:hAnsi="Times New Roman" w:cs="Times New Roman"/>
                <w:color w:val="000000"/>
                <w:sz w:val="18"/>
                <w:szCs w:val="18"/>
              </w:rPr>
            </w:pPr>
            <w:r>
              <w:rPr>
                <w:rFonts w:ascii="Times New Roman" w:hAnsi="宋体" w:cs="Times New Roman"/>
                <w:color w:val="000000"/>
                <w:sz w:val="18"/>
                <w:szCs w:val="18"/>
              </w:rPr>
              <w:t>对应教学单元</w:t>
            </w:r>
          </w:p>
        </w:tc>
        <w:tc>
          <w:tcPr>
            <w:tcW w:w="254" w:type="pct"/>
            <w:noWrap w:val="0"/>
            <w:vAlign w:val="center"/>
          </w:tcPr>
          <w:p w14:paraId="3FA6B558">
            <w:pPr>
              <w:pStyle w:val="6"/>
              <w:widowControl/>
              <w:spacing w:beforeAutospacing="0" w:afterAutospacing="0" w:line="400" w:lineRule="exact"/>
              <w:jc w:val="both"/>
              <w:rPr>
                <w:rFonts w:ascii="Times New Roman" w:hAnsi="Times New Roman" w:cs="Times New Roman"/>
                <w:color w:val="000000"/>
                <w:sz w:val="18"/>
                <w:szCs w:val="18"/>
              </w:rPr>
            </w:pPr>
            <w:r>
              <w:rPr>
                <w:rFonts w:ascii="Times New Roman" w:hAnsi="宋体" w:cs="Times New Roman"/>
                <w:color w:val="000000"/>
                <w:sz w:val="18"/>
                <w:szCs w:val="18"/>
              </w:rPr>
              <w:t>权重</w:t>
            </w:r>
          </w:p>
        </w:tc>
        <w:tc>
          <w:tcPr>
            <w:tcW w:w="508" w:type="pct"/>
            <w:noWrap w:val="0"/>
            <w:vAlign w:val="center"/>
          </w:tcPr>
          <w:p w14:paraId="08BA4DB7">
            <w:pPr>
              <w:pStyle w:val="6"/>
              <w:widowControl/>
              <w:spacing w:beforeAutospacing="0" w:afterAutospacing="0" w:line="400" w:lineRule="exact"/>
              <w:jc w:val="both"/>
              <w:rPr>
                <w:rFonts w:ascii="Times New Roman" w:hAnsi="Times New Roman" w:cs="Times New Roman"/>
                <w:color w:val="000000"/>
                <w:sz w:val="18"/>
                <w:szCs w:val="18"/>
              </w:rPr>
            </w:pPr>
            <w:r>
              <w:rPr>
                <w:rFonts w:ascii="Times New Roman" w:hAnsi="宋体" w:cs="Times New Roman"/>
                <w:color w:val="000000"/>
                <w:sz w:val="18"/>
                <w:szCs w:val="18"/>
              </w:rPr>
              <w:t>支撑毕业要求</w:t>
            </w:r>
          </w:p>
        </w:tc>
        <w:tc>
          <w:tcPr>
            <w:tcW w:w="1533" w:type="pct"/>
            <w:noWrap w:val="0"/>
            <w:vAlign w:val="center"/>
          </w:tcPr>
          <w:p w14:paraId="0016A936">
            <w:pPr>
              <w:pStyle w:val="6"/>
              <w:widowControl/>
              <w:spacing w:beforeAutospacing="0" w:afterAutospacing="0" w:line="400" w:lineRule="exact"/>
              <w:jc w:val="both"/>
              <w:rPr>
                <w:rFonts w:ascii="Times New Roman" w:hAnsi="Times New Roman" w:cs="Times New Roman"/>
                <w:color w:val="000000"/>
                <w:sz w:val="18"/>
                <w:szCs w:val="18"/>
              </w:rPr>
            </w:pPr>
            <w:r>
              <w:rPr>
                <w:rFonts w:ascii="Times New Roman" w:hAnsi="宋体" w:cs="Times New Roman"/>
                <w:color w:val="000000"/>
                <w:sz w:val="18"/>
                <w:szCs w:val="18"/>
              </w:rPr>
              <w:t>支撑毕业要求指标点</w:t>
            </w:r>
          </w:p>
        </w:tc>
      </w:tr>
      <w:tr w14:paraId="732C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 w:hRule="atLeast"/>
        </w:trPr>
        <w:tc>
          <w:tcPr>
            <w:tcW w:w="229" w:type="pct"/>
            <w:noWrap w:val="0"/>
            <w:vAlign w:val="center"/>
          </w:tcPr>
          <w:p w14:paraId="67753012">
            <w:pPr>
              <w:snapToGrid w:val="0"/>
              <w:spacing w:line="240" w:lineRule="exact"/>
              <w:rPr>
                <w:rFonts w:ascii="Times New Roman" w:hAnsi="宋体" w:cs="Times New Roman"/>
                <w:color w:val="000000"/>
                <w:kern w:val="0"/>
                <w:sz w:val="18"/>
                <w:szCs w:val="18"/>
              </w:rPr>
            </w:pPr>
            <w:r>
              <w:rPr>
                <w:rFonts w:ascii="Times New Roman" w:hAnsi="宋体" w:cs="Times New Roman"/>
                <w:color w:val="000000"/>
                <w:kern w:val="0"/>
                <w:sz w:val="18"/>
                <w:szCs w:val="18"/>
              </w:rPr>
              <w:t>D1</w:t>
            </w:r>
          </w:p>
        </w:tc>
        <w:tc>
          <w:tcPr>
            <w:tcW w:w="1524" w:type="pct"/>
            <w:noWrap w:val="0"/>
            <w:vAlign w:val="center"/>
          </w:tcPr>
          <w:p w14:paraId="37C727C6">
            <w:pPr>
              <w:snapToGrid w:val="0"/>
              <w:spacing w:line="240" w:lineRule="exact"/>
              <w:rPr>
                <w:rFonts w:hint="eastAsia" w:ascii="Times New Roman" w:hAnsi="宋体" w:cs="Times New Roman"/>
                <w:color w:val="000000"/>
                <w:kern w:val="0"/>
                <w:sz w:val="18"/>
                <w:szCs w:val="18"/>
              </w:rPr>
            </w:pPr>
            <w:r>
              <w:rPr>
                <w:rFonts w:hint="eastAsia" w:ascii="Times New Roman" w:hAnsi="宋体" w:cs="Times New Roman"/>
                <w:color w:val="000000"/>
                <w:kern w:val="0"/>
                <w:sz w:val="18"/>
                <w:szCs w:val="18"/>
              </w:rPr>
              <w:t>通过独立设计食品质量检测项目等教学环节，使学生掌握食品组分分析技术，使学生能设计食品组分分析实验流程、控制条件和评价指标。</w:t>
            </w:r>
          </w:p>
        </w:tc>
        <w:tc>
          <w:tcPr>
            <w:tcW w:w="952" w:type="pct"/>
            <w:noWrap w:val="0"/>
            <w:vAlign w:val="center"/>
          </w:tcPr>
          <w:p w14:paraId="5814D031">
            <w:pPr>
              <w:snapToGrid w:val="0"/>
              <w:spacing w:line="240" w:lineRule="exact"/>
              <w:rPr>
                <w:rFonts w:hint="eastAsia" w:ascii="Times New Roman" w:hAnsi="宋体" w:cs="Times New Roman"/>
                <w:color w:val="000000"/>
                <w:kern w:val="0"/>
                <w:sz w:val="18"/>
                <w:szCs w:val="18"/>
              </w:rPr>
            </w:pPr>
            <w:r>
              <w:rPr>
                <w:rFonts w:hint="eastAsia" w:ascii="Times New Roman" w:hAnsi="宋体" w:cs="Times New Roman"/>
                <w:color w:val="000000"/>
                <w:kern w:val="0"/>
                <w:sz w:val="18"/>
                <w:szCs w:val="18"/>
              </w:rPr>
              <w:t>食品分析实验目的</w:t>
            </w:r>
          </w:p>
          <w:p w14:paraId="7DAE0D7B">
            <w:pPr>
              <w:snapToGrid w:val="0"/>
              <w:spacing w:line="240" w:lineRule="exact"/>
              <w:rPr>
                <w:rFonts w:hint="eastAsia" w:ascii="Times New Roman" w:hAnsi="宋体" w:cs="Times New Roman"/>
                <w:color w:val="000000"/>
                <w:kern w:val="0"/>
                <w:sz w:val="18"/>
                <w:szCs w:val="18"/>
              </w:rPr>
            </w:pPr>
            <w:r>
              <w:rPr>
                <w:rFonts w:hint="eastAsia" w:ascii="Times New Roman" w:hAnsi="宋体" w:cs="Times New Roman"/>
                <w:color w:val="000000"/>
                <w:kern w:val="0"/>
                <w:sz w:val="18"/>
                <w:szCs w:val="18"/>
              </w:rPr>
              <w:t>食品分析检测方法</w:t>
            </w:r>
          </w:p>
          <w:p w14:paraId="6FC5707F">
            <w:pPr>
              <w:snapToGrid w:val="0"/>
              <w:spacing w:line="240" w:lineRule="exact"/>
              <w:rPr>
                <w:rFonts w:hint="eastAsia" w:ascii="Times New Roman" w:hAnsi="宋体" w:cs="Times New Roman"/>
                <w:color w:val="000000"/>
                <w:kern w:val="0"/>
                <w:sz w:val="18"/>
                <w:szCs w:val="18"/>
              </w:rPr>
            </w:pPr>
            <w:r>
              <w:rPr>
                <w:rFonts w:hint="eastAsia" w:ascii="Times New Roman" w:hAnsi="宋体" w:cs="Times New Roman"/>
                <w:color w:val="000000"/>
                <w:kern w:val="0"/>
                <w:sz w:val="18"/>
                <w:szCs w:val="18"/>
              </w:rPr>
              <w:t>实验操作步骤</w:t>
            </w:r>
          </w:p>
        </w:tc>
        <w:tc>
          <w:tcPr>
            <w:tcW w:w="254" w:type="pct"/>
            <w:noWrap w:val="0"/>
            <w:vAlign w:val="center"/>
          </w:tcPr>
          <w:p w14:paraId="547804FA">
            <w:pPr>
              <w:snapToGrid w:val="0"/>
              <w:spacing w:line="240" w:lineRule="exact"/>
              <w:rPr>
                <w:rFonts w:hint="eastAsia" w:ascii="Times New Roman" w:hAnsi="宋体" w:cs="Times New Roman"/>
                <w:b/>
                <w:color w:val="000000"/>
                <w:kern w:val="0"/>
                <w:sz w:val="18"/>
                <w:szCs w:val="18"/>
              </w:rPr>
            </w:pPr>
            <w:r>
              <w:rPr>
                <w:rFonts w:hint="eastAsia" w:ascii="Times New Roman" w:hAnsi="宋体" w:cs="Times New Roman"/>
                <w:b/>
                <w:color w:val="000000"/>
                <w:kern w:val="0"/>
                <w:sz w:val="18"/>
                <w:szCs w:val="18"/>
              </w:rPr>
              <w:t>30%</w:t>
            </w:r>
          </w:p>
        </w:tc>
        <w:tc>
          <w:tcPr>
            <w:tcW w:w="508" w:type="pct"/>
            <w:noWrap w:val="0"/>
            <w:vAlign w:val="center"/>
          </w:tcPr>
          <w:p w14:paraId="6F40FAAA">
            <w:pPr>
              <w:snapToGrid w:val="0"/>
              <w:spacing w:line="240" w:lineRule="exact"/>
              <w:rPr>
                <w:rFonts w:ascii="Times New Roman" w:hAnsi="宋体" w:cs="Times New Roman"/>
                <w:color w:val="000000"/>
                <w:kern w:val="0"/>
                <w:sz w:val="18"/>
                <w:szCs w:val="18"/>
              </w:rPr>
            </w:pPr>
            <w:r>
              <w:rPr>
                <w:rFonts w:hint="eastAsia" w:ascii="Times New Roman" w:hAnsi="宋体" w:cs="Times New Roman"/>
                <w:color w:val="000000"/>
                <w:kern w:val="0"/>
                <w:sz w:val="18"/>
                <w:szCs w:val="18"/>
              </w:rPr>
              <w:t>4研究</w:t>
            </w:r>
          </w:p>
        </w:tc>
        <w:tc>
          <w:tcPr>
            <w:tcW w:w="1533" w:type="pct"/>
            <w:noWrap w:val="0"/>
            <w:vAlign w:val="center"/>
          </w:tcPr>
          <w:p w14:paraId="44D00112">
            <w:pPr>
              <w:snapToGrid w:val="0"/>
              <w:spacing w:line="240" w:lineRule="exact"/>
              <w:rPr>
                <w:rFonts w:hint="eastAsia" w:ascii="Times New Roman" w:hAnsi="宋体" w:cs="Times New Roman"/>
                <w:color w:val="000000"/>
                <w:kern w:val="0"/>
                <w:sz w:val="18"/>
                <w:szCs w:val="18"/>
              </w:rPr>
            </w:pPr>
            <w:r>
              <w:rPr>
                <w:rFonts w:hint="eastAsia" w:ascii="Times New Roman" w:hAnsi="宋体" w:cs="Times New Roman"/>
                <w:color w:val="000000"/>
                <w:kern w:val="0"/>
                <w:sz w:val="18"/>
                <w:szCs w:val="18"/>
              </w:rPr>
              <w:t>4</w:t>
            </w:r>
            <w:r>
              <w:rPr>
                <w:rFonts w:ascii="Times New Roman" w:hAnsi="宋体" w:cs="Times New Roman"/>
                <w:color w:val="000000"/>
                <w:kern w:val="0"/>
                <w:sz w:val="18"/>
                <w:szCs w:val="18"/>
              </w:rPr>
              <w:t xml:space="preserve">.2 </w:t>
            </w:r>
            <w:r>
              <w:rPr>
                <w:rFonts w:hint="eastAsia" w:ascii="Times New Roman" w:hAnsi="宋体" w:cs="Times New Roman"/>
                <w:color w:val="000000"/>
                <w:kern w:val="0"/>
                <w:sz w:val="18"/>
                <w:szCs w:val="18"/>
              </w:rPr>
              <w:t>能够根据食品特征选择合适的研究路线、设计实验方案、确定实验流程和评价指标。</w:t>
            </w:r>
          </w:p>
          <w:p w14:paraId="023BA7FF">
            <w:pPr>
              <w:snapToGrid w:val="0"/>
              <w:spacing w:line="240" w:lineRule="exact"/>
              <w:rPr>
                <w:rFonts w:ascii="Times New Roman" w:hAnsi="宋体" w:cs="Times New Roman"/>
                <w:color w:val="000000"/>
                <w:kern w:val="0"/>
                <w:sz w:val="18"/>
                <w:szCs w:val="18"/>
              </w:rPr>
            </w:pPr>
          </w:p>
        </w:tc>
      </w:tr>
      <w:tr w14:paraId="65DE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 w:hRule="atLeast"/>
        </w:trPr>
        <w:tc>
          <w:tcPr>
            <w:tcW w:w="229" w:type="pct"/>
            <w:noWrap w:val="0"/>
            <w:vAlign w:val="center"/>
          </w:tcPr>
          <w:p w14:paraId="646CDBA4">
            <w:pPr>
              <w:snapToGrid w:val="0"/>
              <w:spacing w:line="240" w:lineRule="exact"/>
              <w:rPr>
                <w:rFonts w:ascii="Times New Roman" w:hAnsi="宋体" w:cs="Times New Roman"/>
                <w:color w:val="000000"/>
                <w:kern w:val="0"/>
                <w:sz w:val="18"/>
                <w:szCs w:val="18"/>
              </w:rPr>
            </w:pPr>
            <w:r>
              <w:rPr>
                <w:rFonts w:ascii="Times New Roman" w:hAnsi="宋体" w:cs="Times New Roman"/>
                <w:color w:val="000000"/>
                <w:kern w:val="0"/>
                <w:sz w:val="18"/>
                <w:szCs w:val="18"/>
              </w:rPr>
              <w:t>D2</w:t>
            </w:r>
          </w:p>
        </w:tc>
        <w:tc>
          <w:tcPr>
            <w:tcW w:w="1524" w:type="pct"/>
            <w:noWrap w:val="0"/>
            <w:vAlign w:val="center"/>
          </w:tcPr>
          <w:p w14:paraId="53A57B2C">
            <w:pPr>
              <w:snapToGrid w:val="0"/>
              <w:spacing w:line="240" w:lineRule="exact"/>
              <w:rPr>
                <w:rFonts w:ascii="Times New Roman" w:hAnsi="宋体" w:cs="Times New Roman"/>
                <w:color w:val="000000"/>
                <w:kern w:val="0"/>
                <w:sz w:val="18"/>
                <w:szCs w:val="18"/>
              </w:rPr>
            </w:pPr>
            <w:r>
              <w:rPr>
                <w:rFonts w:ascii="Times New Roman" w:hAnsi="宋体" w:cs="Times New Roman"/>
                <w:color w:val="000000"/>
                <w:kern w:val="0"/>
                <w:sz w:val="18"/>
                <w:szCs w:val="18"/>
              </w:rPr>
              <w:t>通过实验室规章制度学习及食品检测项目方法学习，使学生安全开展实验，并正确使用检测仪器，获得实验数据。</w:t>
            </w:r>
          </w:p>
        </w:tc>
        <w:tc>
          <w:tcPr>
            <w:tcW w:w="952" w:type="pct"/>
            <w:noWrap w:val="0"/>
            <w:vAlign w:val="center"/>
          </w:tcPr>
          <w:p w14:paraId="7795EC1A">
            <w:pPr>
              <w:snapToGrid w:val="0"/>
              <w:spacing w:line="240" w:lineRule="exact"/>
              <w:rPr>
                <w:rFonts w:hint="eastAsia" w:ascii="Times New Roman" w:hAnsi="宋体" w:cs="Times New Roman"/>
                <w:color w:val="000000"/>
                <w:kern w:val="0"/>
                <w:sz w:val="18"/>
                <w:szCs w:val="18"/>
              </w:rPr>
            </w:pPr>
            <w:r>
              <w:rPr>
                <w:rFonts w:hint="eastAsia" w:ascii="Times New Roman" w:hAnsi="宋体" w:cs="Times New Roman"/>
                <w:color w:val="000000"/>
                <w:kern w:val="0"/>
                <w:sz w:val="18"/>
                <w:szCs w:val="18"/>
              </w:rPr>
              <w:t>实验试剂选择、配制</w:t>
            </w:r>
          </w:p>
          <w:p w14:paraId="76A38A30">
            <w:pPr>
              <w:snapToGrid w:val="0"/>
              <w:spacing w:line="240" w:lineRule="exact"/>
              <w:rPr>
                <w:rFonts w:hint="eastAsia" w:ascii="Times New Roman" w:hAnsi="宋体" w:cs="Times New Roman"/>
                <w:color w:val="000000"/>
                <w:kern w:val="0"/>
                <w:sz w:val="18"/>
                <w:szCs w:val="18"/>
              </w:rPr>
            </w:pPr>
            <w:r>
              <w:rPr>
                <w:rFonts w:hint="eastAsia" w:ascii="Times New Roman" w:hAnsi="宋体" w:cs="Times New Roman"/>
                <w:color w:val="000000"/>
                <w:kern w:val="0"/>
                <w:sz w:val="18"/>
                <w:szCs w:val="18"/>
              </w:rPr>
              <w:t>仪器设备的使用、基本操作</w:t>
            </w:r>
          </w:p>
          <w:p w14:paraId="48EF9E7E">
            <w:pPr>
              <w:snapToGrid w:val="0"/>
              <w:spacing w:line="240" w:lineRule="exact"/>
              <w:rPr>
                <w:rFonts w:hint="eastAsia" w:ascii="Times New Roman" w:hAnsi="宋体" w:cs="Times New Roman"/>
                <w:color w:val="000000"/>
                <w:kern w:val="0"/>
                <w:sz w:val="18"/>
                <w:szCs w:val="18"/>
              </w:rPr>
            </w:pPr>
            <w:r>
              <w:rPr>
                <w:rFonts w:hint="eastAsia" w:ascii="Times New Roman" w:hAnsi="宋体" w:cs="Times New Roman"/>
                <w:color w:val="000000"/>
                <w:kern w:val="0"/>
                <w:sz w:val="18"/>
                <w:szCs w:val="18"/>
              </w:rPr>
              <w:t>实验数据记录采集</w:t>
            </w:r>
          </w:p>
        </w:tc>
        <w:tc>
          <w:tcPr>
            <w:tcW w:w="254" w:type="pct"/>
            <w:noWrap w:val="0"/>
            <w:vAlign w:val="center"/>
          </w:tcPr>
          <w:p w14:paraId="65E39957">
            <w:pPr>
              <w:snapToGrid w:val="0"/>
              <w:spacing w:line="240" w:lineRule="exact"/>
              <w:rPr>
                <w:rFonts w:hint="eastAsia" w:ascii="Times New Roman" w:hAnsi="宋体" w:cs="Times New Roman"/>
                <w:b/>
                <w:color w:val="000000"/>
                <w:kern w:val="0"/>
                <w:sz w:val="18"/>
                <w:szCs w:val="18"/>
              </w:rPr>
            </w:pPr>
            <w:r>
              <w:rPr>
                <w:rFonts w:hint="eastAsia" w:ascii="Times New Roman" w:hAnsi="宋体" w:cs="Times New Roman"/>
                <w:b/>
                <w:color w:val="000000"/>
                <w:kern w:val="0"/>
                <w:sz w:val="18"/>
                <w:szCs w:val="18"/>
              </w:rPr>
              <w:t>40%</w:t>
            </w:r>
          </w:p>
        </w:tc>
        <w:tc>
          <w:tcPr>
            <w:tcW w:w="508" w:type="pct"/>
            <w:noWrap w:val="0"/>
            <w:vAlign w:val="center"/>
          </w:tcPr>
          <w:p w14:paraId="702FDDF4">
            <w:pPr>
              <w:snapToGrid w:val="0"/>
              <w:spacing w:line="240" w:lineRule="exact"/>
              <w:rPr>
                <w:rFonts w:ascii="Times New Roman" w:hAnsi="宋体" w:cs="Times New Roman"/>
                <w:color w:val="000000"/>
                <w:kern w:val="0"/>
                <w:sz w:val="18"/>
                <w:szCs w:val="18"/>
              </w:rPr>
            </w:pPr>
            <w:r>
              <w:rPr>
                <w:rFonts w:hint="eastAsia" w:ascii="Times New Roman" w:hAnsi="宋体" w:cs="Times New Roman"/>
                <w:color w:val="000000"/>
                <w:kern w:val="0"/>
                <w:sz w:val="18"/>
                <w:szCs w:val="18"/>
              </w:rPr>
              <w:t>4研究</w:t>
            </w:r>
          </w:p>
        </w:tc>
        <w:tc>
          <w:tcPr>
            <w:tcW w:w="1533" w:type="pct"/>
            <w:noWrap w:val="0"/>
            <w:vAlign w:val="center"/>
          </w:tcPr>
          <w:p w14:paraId="0C688819">
            <w:pPr>
              <w:snapToGrid w:val="0"/>
              <w:spacing w:line="240" w:lineRule="exact"/>
              <w:rPr>
                <w:rFonts w:hint="eastAsia" w:ascii="Times New Roman" w:hAnsi="宋体" w:cs="Times New Roman"/>
                <w:color w:val="000000"/>
                <w:kern w:val="0"/>
                <w:sz w:val="18"/>
                <w:szCs w:val="18"/>
              </w:rPr>
            </w:pPr>
            <w:r>
              <w:rPr>
                <w:rFonts w:hint="eastAsia" w:ascii="Times New Roman" w:hAnsi="宋体" w:cs="Times New Roman"/>
                <w:color w:val="000000"/>
                <w:kern w:val="0"/>
                <w:sz w:val="18"/>
                <w:szCs w:val="18"/>
              </w:rPr>
              <w:t>4</w:t>
            </w:r>
            <w:r>
              <w:rPr>
                <w:rFonts w:ascii="Times New Roman" w:hAnsi="宋体" w:cs="Times New Roman"/>
                <w:color w:val="000000"/>
                <w:kern w:val="0"/>
                <w:sz w:val="18"/>
                <w:szCs w:val="18"/>
              </w:rPr>
              <w:t>.4</w:t>
            </w:r>
            <w:r>
              <w:rPr>
                <w:rFonts w:hint="eastAsia" w:ascii="Times New Roman" w:hAnsi="宋体" w:cs="Times New Roman"/>
                <w:color w:val="000000"/>
                <w:kern w:val="0"/>
                <w:sz w:val="18"/>
                <w:szCs w:val="18"/>
              </w:rPr>
              <w:t>能够准确选择分析测量工具和仪器设备，并完整采集实验数据。</w:t>
            </w:r>
          </w:p>
          <w:p w14:paraId="5A2F02A4">
            <w:pPr>
              <w:snapToGrid w:val="0"/>
              <w:spacing w:line="240" w:lineRule="exact"/>
              <w:rPr>
                <w:rFonts w:ascii="Times New Roman" w:hAnsi="宋体" w:cs="Times New Roman"/>
                <w:color w:val="000000"/>
                <w:kern w:val="0"/>
                <w:sz w:val="18"/>
                <w:szCs w:val="18"/>
              </w:rPr>
            </w:pPr>
          </w:p>
        </w:tc>
      </w:tr>
      <w:tr w14:paraId="7C19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 w:hRule="atLeast"/>
        </w:trPr>
        <w:tc>
          <w:tcPr>
            <w:tcW w:w="229" w:type="pct"/>
            <w:noWrap w:val="0"/>
            <w:vAlign w:val="center"/>
          </w:tcPr>
          <w:p w14:paraId="4C131986">
            <w:pPr>
              <w:snapToGrid w:val="0"/>
              <w:spacing w:line="240" w:lineRule="exact"/>
              <w:rPr>
                <w:rFonts w:ascii="Times New Roman" w:hAnsi="宋体" w:cs="Times New Roman"/>
                <w:color w:val="000000"/>
                <w:kern w:val="0"/>
                <w:sz w:val="18"/>
                <w:szCs w:val="18"/>
              </w:rPr>
            </w:pPr>
            <w:r>
              <w:rPr>
                <w:rFonts w:ascii="Times New Roman" w:hAnsi="宋体" w:cs="Times New Roman"/>
                <w:color w:val="000000"/>
                <w:kern w:val="0"/>
                <w:sz w:val="18"/>
                <w:szCs w:val="18"/>
              </w:rPr>
              <w:t>D3</w:t>
            </w:r>
          </w:p>
        </w:tc>
        <w:tc>
          <w:tcPr>
            <w:tcW w:w="1524" w:type="pct"/>
            <w:noWrap w:val="0"/>
            <w:vAlign w:val="center"/>
          </w:tcPr>
          <w:p w14:paraId="134A46DB">
            <w:pPr>
              <w:snapToGrid w:val="0"/>
              <w:spacing w:line="240" w:lineRule="exact"/>
              <w:rPr>
                <w:rFonts w:ascii="Times New Roman" w:hAnsi="宋体" w:cs="Times New Roman"/>
                <w:color w:val="000000"/>
                <w:kern w:val="0"/>
                <w:sz w:val="18"/>
                <w:szCs w:val="18"/>
              </w:rPr>
            </w:pPr>
            <w:r>
              <w:rPr>
                <w:rFonts w:ascii="Times New Roman" w:hAnsi="宋体" w:cs="Times New Roman"/>
                <w:color w:val="000000"/>
                <w:kern w:val="0"/>
                <w:sz w:val="18"/>
                <w:szCs w:val="18"/>
              </w:rPr>
              <w:t>通过对统计分析方法及原理的学习，让学生能够正确分析实验结果，得到实验结论并完成实验报告撰写。</w:t>
            </w:r>
          </w:p>
        </w:tc>
        <w:tc>
          <w:tcPr>
            <w:tcW w:w="952" w:type="pct"/>
            <w:noWrap w:val="0"/>
            <w:vAlign w:val="center"/>
          </w:tcPr>
          <w:p w14:paraId="1237D5BA">
            <w:pPr>
              <w:snapToGrid w:val="0"/>
              <w:spacing w:line="240" w:lineRule="exact"/>
              <w:rPr>
                <w:rFonts w:hint="eastAsia" w:ascii="Times New Roman" w:hAnsi="宋体" w:cs="Times New Roman"/>
                <w:color w:val="000000"/>
                <w:kern w:val="0"/>
                <w:sz w:val="18"/>
                <w:szCs w:val="18"/>
              </w:rPr>
            </w:pPr>
            <w:r>
              <w:rPr>
                <w:rFonts w:hint="eastAsia" w:ascii="Times New Roman" w:hAnsi="宋体" w:cs="Times New Roman"/>
                <w:color w:val="000000"/>
                <w:kern w:val="0"/>
                <w:sz w:val="18"/>
                <w:szCs w:val="18"/>
              </w:rPr>
              <w:t>实验数据处理</w:t>
            </w:r>
          </w:p>
          <w:p w14:paraId="7D21EC7C">
            <w:pPr>
              <w:snapToGrid w:val="0"/>
              <w:spacing w:line="240" w:lineRule="exact"/>
              <w:rPr>
                <w:rFonts w:ascii="Times New Roman" w:hAnsi="宋体" w:cs="Times New Roman"/>
                <w:color w:val="000000"/>
                <w:kern w:val="0"/>
                <w:sz w:val="18"/>
                <w:szCs w:val="18"/>
              </w:rPr>
            </w:pPr>
            <w:r>
              <w:rPr>
                <w:rFonts w:hint="eastAsia" w:ascii="Times New Roman" w:hAnsi="宋体" w:cs="Times New Roman"/>
                <w:color w:val="000000"/>
                <w:kern w:val="0"/>
                <w:sz w:val="18"/>
                <w:szCs w:val="18"/>
              </w:rPr>
              <w:t>实验数据统计分析</w:t>
            </w:r>
          </w:p>
        </w:tc>
        <w:tc>
          <w:tcPr>
            <w:tcW w:w="254" w:type="pct"/>
            <w:noWrap w:val="0"/>
            <w:vAlign w:val="center"/>
          </w:tcPr>
          <w:p w14:paraId="30E9725A">
            <w:pPr>
              <w:snapToGrid w:val="0"/>
              <w:spacing w:line="240" w:lineRule="exact"/>
              <w:rPr>
                <w:rFonts w:hint="eastAsia" w:ascii="Times New Roman" w:hAnsi="宋体" w:cs="Times New Roman"/>
                <w:b/>
                <w:color w:val="000000"/>
                <w:kern w:val="0"/>
                <w:sz w:val="18"/>
                <w:szCs w:val="18"/>
              </w:rPr>
            </w:pPr>
            <w:r>
              <w:rPr>
                <w:rFonts w:hint="eastAsia" w:ascii="Times New Roman" w:hAnsi="宋体" w:cs="Times New Roman"/>
                <w:b/>
                <w:color w:val="000000"/>
                <w:kern w:val="0"/>
                <w:sz w:val="18"/>
                <w:szCs w:val="18"/>
              </w:rPr>
              <w:t>20%</w:t>
            </w:r>
          </w:p>
        </w:tc>
        <w:tc>
          <w:tcPr>
            <w:tcW w:w="508" w:type="pct"/>
            <w:noWrap w:val="0"/>
            <w:vAlign w:val="center"/>
          </w:tcPr>
          <w:p w14:paraId="5EABA1BB">
            <w:pPr>
              <w:snapToGrid w:val="0"/>
              <w:spacing w:line="240" w:lineRule="exact"/>
              <w:rPr>
                <w:rFonts w:ascii="Times New Roman" w:hAnsi="宋体" w:cs="Times New Roman"/>
                <w:color w:val="000000"/>
                <w:kern w:val="0"/>
                <w:sz w:val="18"/>
                <w:szCs w:val="18"/>
              </w:rPr>
            </w:pPr>
            <w:r>
              <w:rPr>
                <w:rFonts w:hint="eastAsia" w:ascii="Times New Roman" w:hAnsi="宋体" w:cs="Times New Roman"/>
                <w:color w:val="000000"/>
                <w:kern w:val="0"/>
                <w:sz w:val="18"/>
                <w:szCs w:val="18"/>
              </w:rPr>
              <w:t>4研究</w:t>
            </w:r>
          </w:p>
        </w:tc>
        <w:tc>
          <w:tcPr>
            <w:tcW w:w="1533" w:type="pct"/>
            <w:noWrap w:val="0"/>
            <w:vAlign w:val="center"/>
          </w:tcPr>
          <w:p w14:paraId="553FFBEB">
            <w:pPr>
              <w:snapToGrid w:val="0"/>
              <w:spacing w:line="240" w:lineRule="exact"/>
              <w:rPr>
                <w:rFonts w:hint="eastAsia" w:ascii="Times New Roman" w:hAnsi="宋体" w:cs="Times New Roman"/>
                <w:color w:val="000000"/>
                <w:kern w:val="0"/>
                <w:sz w:val="18"/>
                <w:szCs w:val="18"/>
              </w:rPr>
            </w:pPr>
            <w:r>
              <w:rPr>
                <w:rFonts w:hint="eastAsia" w:ascii="Times New Roman" w:hAnsi="宋体" w:cs="Times New Roman"/>
                <w:color w:val="000000"/>
                <w:kern w:val="0"/>
                <w:sz w:val="18"/>
                <w:szCs w:val="18"/>
              </w:rPr>
              <w:t>4.</w:t>
            </w:r>
            <w:r>
              <w:rPr>
                <w:rFonts w:ascii="Times New Roman" w:hAnsi="宋体" w:cs="Times New Roman"/>
                <w:color w:val="000000"/>
                <w:kern w:val="0"/>
                <w:sz w:val="18"/>
                <w:szCs w:val="18"/>
              </w:rPr>
              <w:t>5</w:t>
            </w:r>
            <w:r>
              <w:rPr>
                <w:rFonts w:hint="eastAsia" w:ascii="Times New Roman" w:hAnsi="宋体" w:cs="Times New Roman"/>
                <w:color w:val="000000"/>
                <w:kern w:val="0"/>
                <w:sz w:val="18"/>
                <w:szCs w:val="18"/>
              </w:rPr>
              <w:t>能够正确利用统计分析方法，准确归纳实验现象，合理推论，得到有效结论，撰写符合要求的实验报告。</w:t>
            </w:r>
          </w:p>
          <w:p w14:paraId="1E52F9BB">
            <w:pPr>
              <w:snapToGrid w:val="0"/>
              <w:spacing w:line="240" w:lineRule="exact"/>
              <w:rPr>
                <w:rFonts w:ascii="Times New Roman" w:hAnsi="宋体" w:cs="Times New Roman"/>
                <w:color w:val="000000"/>
                <w:kern w:val="0"/>
                <w:sz w:val="18"/>
                <w:szCs w:val="18"/>
              </w:rPr>
            </w:pPr>
          </w:p>
        </w:tc>
      </w:tr>
      <w:tr w14:paraId="268E5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 w:hRule="atLeast"/>
        </w:trPr>
        <w:tc>
          <w:tcPr>
            <w:tcW w:w="229" w:type="pct"/>
            <w:noWrap w:val="0"/>
            <w:vAlign w:val="top"/>
          </w:tcPr>
          <w:p w14:paraId="612E74DB">
            <w:pPr>
              <w:snapToGrid w:val="0"/>
              <w:spacing w:line="240" w:lineRule="exact"/>
              <w:rPr>
                <w:rFonts w:ascii="Times New Roman" w:hAnsi="宋体" w:cs="Times New Roman"/>
                <w:color w:val="000000"/>
                <w:kern w:val="0"/>
                <w:sz w:val="18"/>
                <w:szCs w:val="18"/>
              </w:rPr>
            </w:pPr>
            <w:r>
              <w:rPr>
                <w:rFonts w:ascii="Times New Roman" w:hAnsi="宋体" w:cs="Times New Roman"/>
                <w:color w:val="000000"/>
                <w:kern w:val="0"/>
                <w:sz w:val="18"/>
                <w:szCs w:val="18"/>
              </w:rPr>
              <w:t>D4</w:t>
            </w:r>
          </w:p>
        </w:tc>
        <w:tc>
          <w:tcPr>
            <w:tcW w:w="1524" w:type="pct"/>
            <w:noWrap w:val="0"/>
            <w:vAlign w:val="center"/>
          </w:tcPr>
          <w:p w14:paraId="230F7329">
            <w:pPr>
              <w:snapToGrid w:val="0"/>
              <w:spacing w:line="240" w:lineRule="exact"/>
              <w:rPr>
                <w:rFonts w:ascii="Times New Roman" w:hAnsi="宋体" w:cs="Times New Roman"/>
                <w:color w:val="000000"/>
                <w:kern w:val="0"/>
                <w:sz w:val="18"/>
                <w:szCs w:val="18"/>
              </w:rPr>
            </w:pPr>
            <w:r>
              <w:rPr>
                <w:rFonts w:ascii="Times New Roman" w:hAnsi="宋体" w:cs="Times New Roman"/>
                <w:color w:val="000000"/>
                <w:kern w:val="0"/>
                <w:sz w:val="18"/>
                <w:szCs w:val="18"/>
              </w:rPr>
              <w:t>通过文献信息、实验数据统计工具的学习，学生能分析和设计食品部分组分的分离纯化方案。</w:t>
            </w:r>
          </w:p>
        </w:tc>
        <w:tc>
          <w:tcPr>
            <w:tcW w:w="952" w:type="pct"/>
            <w:noWrap w:val="0"/>
            <w:vAlign w:val="center"/>
          </w:tcPr>
          <w:p w14:paraId="25E2C72A">
            <w:pPr>
              <w:snapToGrid w:val="0"/>
              <w:spacing w:line="240" w:lineRule="exact"/>
              <w:rPr>
                <w:rFonts w:hint="eastAsia" w:ascii="Times New Roman" w:hAnsi="宋体" w:cs="Times New Roman"/>
                <w:color w:val="000000"/>
                <w:kern w:val="0"/>
                <w:sz w:val="18"/>
                <w:szCs w:val="18"/>
              </w:rPr>
            </w:pPr>
            <w:r>
              <w:rPr>
                <w:rFonts w:hint="eastAsia" w:ascii="Times New Roman" w:hAnsi="宋体" w:cs="Times New Roman"/>
                <w:color w:val="000000"/>
                <w:kern w:val="0"/>
                <w:sz w:val="18"/>
                <w:szCs w:val="18"/>
              </w:rPr>
              <w:t>实验设计方案的制定</w:t>
            </w:r>
          </w:p>
        </w:tc>
        <w:tc>
          <w:tcPr>
            <w:tcW w:w="254" w:type="pct"/>
            <w:noWrap w:val="0"/>
            <w:vAlign w:val="center"/>
          </w:tcPr>
          <w:p w14:paraId="4663BEFC">
            <w:pPr>
              <w:snapToGrid w:val="0"/>
              <w:spacing w:line="240" w:lineRule="exact"/>
              <w:rPr>
                <w:rFonts w:hint="eastAsia" w:ascii="Times New Roman" w:hAnsi="宋体" w:cs="Times New Roman"/>
                <w:b/>
                <w:color w:val="000000"/>
                <w:kern w:val="0"/>
                <w:sz w:val="18"/>
                <w:szCs w:val="18"/>
              </w:rPr>
            </w:pPr>
            <w:r>
              <w:rPr>
                <w:rFonts w:hint="eastAsia" w:ascii="Times New Roman" w:hAnsi="宋体" w:cs="Times New Roman"/>
                <w:b/>
                <w:color w:val="000000"/>
                <w:kern w:val="0"/>
                <w:sz w:val="18"/>
                <w:szCs w:val="18"/>
              </w:rPr>
              <w:t>10%</w:t>
            </w:r>
          </w:p>
        </w:tc>
        <w:tc>
          <w:tcPr>
            <w:tcW w:w="508" w:type="pct"/>
            <w:noWrap w:val="0"/>
            <w:vAlign w:val="center"/>
          </w:tcPr>
          <w:p w14:paraId="4E8EBFAB">
            <w:pPr>
              <w:snapToGrid w:val="0"/>
              <w:spacing w:line="240" w:lineRule="exact"/>
              <w:rPr>
                <w:rFonts w:hint="eastAsia" w:ascii="Times New Roman" w:hAnsi="宋体" w:cs="Times New Roman"/>
                <w:color w:val="000000"/>
                <w:kern w:val="0"/>
                <w:sz w:val="18"/>
                <w:szCs w:val="18"/>
              </w:rPr>
            </w:pPr>
            <w:r>
              <w:rPr>
                <w:rFonts w:hint="eastAsia" w:ascii="Times New Roman" w:hAnsi="宋体" w:cs="Times New Roman"/>
                <w:color w:val="000000"/>
                <w:kern w:val="0"/>
                <w:sz w:val="18"/>
                <w:szCs w:val="18"/>
              </w:rPr>
              <w:t>5使用现代工具</w:t>
            </w:r>
          </w:p>
        </w:tc>
        <w:tc>
          <w:tcPr>
            <w:tcW w:w="1533" w:type="pct"/>
            <w:noWrap w:val="0"/>
            <w:vAlign w:val="center"/>
          </w:tcPr>
          <w:p w14:paraId="76EC4B53">
            <w:pPr>
              <w:snapToGrid w:val="0"/>
              <w:spacing w:line="240" w:lineRule="exact"/>
              <w:rPr>
                <w:rFonts w:hint="eastAsia" w:ascii="Times New Roman" w:hAnsi="宋体" w:cs="Times New Roman"/>
                <w:color w:val="000000"/>
                <w:kern w:val="0"/>
                <w:sz w:val="18"/>
                <w:szCs w:val="18"/>
              </w:rPr>
            </w:pPr>
            <w:r>
              <w:rPr>
                <w:rFonts w:hint="eastAsia" w:ascii="Times New Roman" w:hAnsi="宋体" w:cs="Times New Roman"/>
                <w:color w:val="000000"/>
                <w:kern w:val="0"/>
                <w:sz w:val="18"/>
                <w:szCs w:val="18"/>
              </w:rPr>
              <w:t>5</w:t>
            </w:r>
            <w:r>
              <w:rPr>
                <w:rFonts w:ascii="Times New Roman" w:hAnsi="宋体" w:cs="Times New Roman"/>
                <w:color w:val="000000"/>
                <w:kern w:val="0"/>
                <w:sz w:val="18"/>
                <w:szCs w:val="18"/>
              </w:rPr>
              <w:t>.2</w:t>
            </w:r>
            <w:r>
              <w:rPr>
                <w:rFonts w:hint="eastAsia" w:ascii="Times New Roman" w:hAnsi="宋体" w:cs="Times New Roman"/>
                <w:color w:val="000000"/>
                <w:kern w:val="0"/>
                <w:sz w:val="18"/>
                <w:szCs w:val="18"/>
              </w:rPr>
              <w:t>能够选择与使用恰当的仪器、信息资源、工程工具和专业模拟软件、对复杂食品工程中质量安全和营养健康问题进行分析、计算与设计。</w:t>
            </w:r>
          </w:p>
        </w:tc>
      </w:tr>
    </w:tbl>
    <w:p w14:paraId="7330BD28">
      <w:pPr>
        <w:tabs>
          <w:tab w:val="left" w:pos="2805"/>
          <w:tab w:val="center" w:pos="4812"/>
        </w:tabs>
        <w:spacing w:before="156" w:beforeLines="50" w:after="156" w:afterLines="50"/>
        <w:ind w:firstLine="480" w:firstLineChars="200"/>
        <w:jc w:val="left"/>
        <w:rPr>
          <w:rFonts w:hint="eastAsia" w:ascii="Times New Roman" w:hAnsi="宋体" w:cs="Times New Roman"/>
          <w:color w:val="000000"/>
          <w:sz w:val="24"/>
          <w:szCs w:val="24"/>
        </w:rPr>
      </w:pPr>
      <w:r>
        <w:rPr>
          <w:rFonts w:ascii="Times New Roman" w:hAnsi="宋体" w:cs="Times New Roman"/>
          <w:color w:val="000000"/>
          <w:sz w:val="24"/>
          <w:szCs w:val="24"/>
        </w:rPr>
        <w:t>三、教学内容</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4"/>
        <w:gridCol w:w="1917"/>
        <w:gridCol w:w="1764"/>
        <w:gridCol w:w="2526"/>
        <w:gridCol w:w="542"/>
        <w:gridCol w:w="650"/>
        <w:gridCol w:w="665"/>
      </w:tblGrid>
      <w:tr w14:paraId="20FC8F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trPr>
        <w:tc>
          <w:tcPr>
            <w:tcW w:w="272" w:type="pct"/>
            <w:noWrap w:val="0"/>
            <w:vAlign w:val="top"/>
          </w:tcPr>
          <w:p w14:paraId="55946482">
            <w:pPr>
              <w:widowControl/>
              <w:snapToGrid w:val="0"/>
              <w:spacing w:line="340" w:lineRule="exact"/>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编号</w:t>
            </w:r>
          </w:p>
        </w:tc>
        <w:tc>
          <w:tcPr>
            <w:tcW w:w="1124" w:type="pct"/>
            <w:noWrap w:val="0"/>
            <w:vAlign w:val="top"/>
          </w:tcPr>
          <w:p w14:paraId="3D6FDBDC">
            <w:pPr>
              <w:widowControl/>
              <w:snapToGrid w:val="0"/>
              <w:spacing w:line="340" w:lineRule="exact"/>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实验教学内容</w:t>
            </w:r>
          </w:p>
        </w:tc>
        <w:tc>
          <w:tcPr>
            <w:tcW w:w="1034" w:type="pct"/>
            <w:noWrap w:val="0"/>
            <w:vAlign w:val="center"/>
          </w:tcPr>
          <w:p w14:paraId="2842CC0C">
            <w:pPr>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课程思政</w:t>
            </w:r>
          </w:p>
          <w:p w14:paraId="5BEE09B3">
            <w:pPr>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元素</w:t>
            </w:r>
          </w:p>
        </w:tc>
        <w:tc>
          <w:tcPr>
            <w:tcW w:w="1481" w:type="pct"/>
            <w:tcBorders>
              <w:left w:val="single" w:color="auto" w:sz="4" w:space="0"/>
            </w:tcBorders>
            <w:noWrap w:val="0"/>
            <w:vAlign w:val="center"/>
          </w:tcPr>
          <w:p w14:paraId="685D3862">
            <w:pPr>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学生学习</w:t>
            </w:r>
          </w:p>
          <w:p w14:paraId="4ECEF173">
            <w:pPr>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预期成果</w:t>
            </w:r>
          </w:p>
        </w:tc>
        <w:tc>
          <w:tcPr>
            <w:tcW w:w="318" w:type="pct"/>
            <w:tcBorders>
              <w:left w:val="single" w:color="auto" w:sz="4" w:space="0"/>
              <w:right w:val="single" w:color="auto" w:sz="4" w:space="0"/>
            </w:tcBorders>
            <w:noWrap w:val="0"/>
            <w:vAlign w:val="center"/>
          </w:tcPr>
          <w:p w14:paraId="3A07335E">
            <w:pPr>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学时</w:t>
            </w:r>
          </w:p>
          <w:p w14:paraId="1841E365">
            <w:pPr>
              <w:jc w:val="center"/>
              <w:rPr>
                <w:rFonts w:ascii="Times New Roman" w:hAnsi="Times New Roman" w:cs="Times New Roman"/>
                <w:color w:val="000000"/>
                <w:kern w:val="0"/>
                <w:sz w:val="18"/>
                <w:szCs w:val="18"/>
                <w:highlight w:val="yellow"/>
              </w:rPr>
            </w:pPr>
            <w:r>
              <w:rPr>
                <w:rFonts w:ascii="Times New Roman" w:hAnsi="宋体" w:cs="Times New Roman"/>
                <w:color w:val="000000"/>
                <w:kern w:val="0"/>
                <w:sz w:val="18"/>
                <w:szCs w:val="18"/>
              </w:rPr>
              <w:t>分配</w:t>
            </w:r>
          </w:p>
        </w:tc>
        <w:tc>
          <w:tcPr>
            <w:tcW w:w="381" w:type="pct"/>
            <w:tcBorders>
              <w:left w:val="single" w:color="auto" w:sz="4" w:space="0"/>
            </w:tcBorders>
            <w:noWrap w:val="0"/>
            <w:vAlign w:val="center"/>
          </w:tcPr>
          <w:p w14:paraId="4D7B735C">
            <w:pPr>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教学方式</w:t>
            </w:r>
          </w:p>
        </w:tc>
        <w:tc>
          <w:tcPr>
            <w:tcW w:w="390" w:type="pct"/>
            <w:tcBorders>
              <w:left w:val="single" w:color="auto" w:sz="4" w:space="0"/>
            </w:tcBorders>
            <w:noWrap w:val="0"/>
            <w:vAlign w:val="top"/>
          </w:tcPr>
          <w:p w14:paraId="08FF07AE">
            <w:pPr>
              <w:jc w:val="center"/>
              <w:rPr>
                <w:rFonts w:ascii="Times New Roman" w:hAnsi="Times New Roman" w:cs="Times New Roman"/>
                <w:color w:val="000000"/>
                <w:kern w:val="0"/>
                <w:sz w:val="18"/>
                <w:szCs w:val="18"/>
              </w:rPr>
            </w:pPr>
            <w:r>
              <w:rPr>
                <w:rFonts w:ascii="Times New Roman" w:hAnsi="宋体" w:cs="Times New Roman"/>
                <w:color w:val="000000"/>
                <w:kern w:val="0"/>
                <w:sz w:val="18"/>
                <w:szCs w:val="18"/>
              </w:rPr>
              <w:t>支撑</w:t>
            </w:r>
          </w:p>
          <w:p w14:paraId="68CFB225">
            <w:pPr>
              <w:jc w:val="center"/>
              <w:rPr>
                <w:rFonts w:ascii="Times New Roman" w:hAnsi="宋体" w:cs="Times New Roman"/>
                <w:color w:val="000000"/>
                <w:kern w:val="0"/>
                <w:sz w:val="18"/>
                <w:szCs w:val="18"/>
              </w:rPr>
            </w:pPr>
            <w:r>
              <w:rPr>
                <w:rFonts w:ascii="Times New Roman" w:hAnsi="宋体" w:cs="Times New Roman"/>
                <w:color w:val="000000"/>
                <w:kern w:val="0"/>
                <w:sz w:val="18"/>
                <w:szCs w:val="18"/>
              </w:rPr>
              <w:t>课程目标</w:t>
            </w:r>
          </w:p>
        </w:tc>
      </w:tr>
      <w:tr w14:paraId="0D945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trPr>
        <w:tc>
          <w:tcPr>
            <w:tcW w:w="272" w:type="pct"/>
            <w:noWrap w:val="0"/>
            <w:vAlign w:val="center"/>
          </w:tcPr>
          <w:p w14:paraId="24EF7429">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1124" w:type="pct"/>
            <w:noWrap w:val="0"/>
            <w:vAlign w:val="center"/>
          </w:tcPr>
          <w:p w14:paraId="7F722BD5">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食品中水分测定</w:t>
            </w:r>
          </w:p>
          <w:p w14:paraId="5BD5AD3A">
            <w:pPr>
              <w:widowControl/>
              <w:snapToGrid w:val="0"/>
              <w:spacing w:line="340" w:lineRule="exact"/>
              <w:rPr>
                <w:rFonts w:ascii="Times New Roman" w:hAnsi="Times New Roman" w:cs="Times New Roman"/>
                <w:color w:val="000000"/>
                <w:kern w:val="0"/>
                <w:sz w:val="18"/>
                <w:szCs w:val="18"/>
              </w:rPr>
            </w:pPr>
            <w:r>
              <w:rPr>
                <w:rFonts w:hint="eastAsia" w:ascii="Times New Roman" w:hAnsi="宋体" w:cs="Times New Roman"/>
                <w:color w:val="000000"/>
                <w:kern w:val="0"/>
                <w:sz w:val="18"/>
                <w:szCs w:val="18"/>
              </w:rPr>
              <w:t>1.</w:t>
            </w:r>
            <w:r>
              <w:rPr>
                <w:rFonts w:ascii="Times New Roman" w:hAnsi="宋体" w:cs="Times New Roman"/>
                <w:color w:val="000000"/>
                <w:kern w:val="0"/>
                <w:sz w:val="18"/>
                <w:szCs w:val="18"/>
              </w:rPr>
              <w:t>食品水分检测的一般步骤；</w:t>
            </w:r>
          </w:p>
          <w:p w14:paraId="5CFF90C8">
            <w:pPr>
              <w:widowControl/>
              <w:snapToGrid w:val="0"/>
              <w:spacing w:line="340" w:lineRule="exact"/>
              <w:rPr>
                <w:rFonts w:ascii="Times New Roman" w:hAnsi="Times New Roman" w:cs="Times New Roman"/>
                <w:color w:val="000000"/>
                <w:kern w:val="0"/>
                <w:sz w:val="18"/>
                <w:szCs w:val="18"/>
              </w:rPr>
            </w:pPr>
            <w:r>
              <w:rPr>
                <w:rFonts w:hint="eastAsia" w:ascii="Times New Roman" w:hAnsi="宋体" w:cs="Times New Roman"/>
                <w:color w:val="000000"/>
                <w:kern w:val="0"/>
                <w:sz w:val="18"/>
                <w:szCs w:val="18"/>
              </w:rPr>
              <w:t>2.</w:t>
            </w:r>
            <w:r>
              <w:rPr>
                <w:rFonts w:ascii="Times New Roman" w:hAnsi="宋体" w:cs="Times New Roman"/>
                <w:color w:val="000000"/>
                <w:kern w:val="0"/>
                <w:sz w:val="18"/>
                <w:szCs w:val="18"/>
              </w:rPr>
              <w:t>样品预处理方法</w:t>
            </w:r>
          </w:p>
        </w:tc>
        <w:tc>
          <w:tcPr>
            <w:tcW w:w="1034" w:type="pct"/>
            <w:vMerge w:val="restart"/>
            <w:noWrap w:val="0"/>
            <w:vAlign w:val="center"/>
          </w:tcPr>
          <w:p w14:paraId="100FC002">
            <w:pPr>
              <w:rPr>
                <w:rFonts w:hint="eastAsia"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1.</w:t>
            </w:r>
            <w:r>
              <w:rPr>
                <w:rFonts w:ascii="Times New Roman" w:hAnsi="Times New Roman" w:cs="Times New Roman"/>
                <w:color w:val="000000"/>
                <w:kern w:val="0"/>
                <w:sz w:val="18"/>
                <w:szCs w:val="18"/>
              </w:rPr>
              <w:t>结合食品分析理论知识，积极参与实验教学环节，主动专研，用心去做。</w:t>
            </w:r>
          </w:p>
          <w:p w14:paraId="67DF29E6">
            <w:pPr>
              <w:rPr>
                <w:rFonts w:hint="eastAsia"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2.培养专业素养，提高学术认知力。3.</w:t>
            </w:r>
            <w:r>
              <w:rPr>
                <w:rFonts w:ascii="Times New Roman" w:hAnsi="Times New Roman" w:cs="Times New Roman"/>
                <w:color w:val="000000"/>
                <w:kern w:val="0"/>
                <w:sz w:val="18"/>
                <w:szCs w:val="18"/>
              </w:rPr>
              <w:t>结合食品水分存在形式，贮藏过程变化，正确分析食物原料水分及水分活度等。</w:t>
            </w:r>
          </w:p>
          <w:p w14:paraId="2EB019C7">
            <w:pPr>
              <w:rPr>
                <w:rFonts w:hint="eastAsia"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4. 在实验教学中采用多种授课手段，如画龙点睛式、专题嵌入式、隐性渗透式，向学生传授课程知识，树立正确的价值观和科学观。</w:t>
            </w:r>
          </w:p>
          <w:p w14:paraId="65790EA1">
            <w:pPr>
              <w:rPr>
                <w:rFonts w:ascii="Times New Roman" w:hAnsi="Times New Roman" w:cs="Times New Roman"/>
                <w:color w:val="000000"/>
                <w:kern w:val="0"/>
                <w:sz w:val="18"/>
                <w:szCs w:val="18"/>
              </w:rPr>
            </w:pPr>
          </w:p>
        </w:tc>
        <w:tc>
          <w:tcPr>
            <w:tcW w:w="1481" w:type="pct"/>
            <w:tcBorders>
              <w:left w:val="single" w:color="auto" w:sz="4" w:space="0"/>
            </w:tcBorders>
            <w:noWrap w:val="0"/>
            <w:vAlign w:val="center"/>
          </w:tcPr>
          <w:p w14:paraId="6364CC39">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掌握食品水分测定的原理和方法；</w:t>
            </w:r>
          </w:p>
          <w:p w14:paraId="2BFAED14">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判断和分析影响食品水分检测的因素</w:t>
            </w:r>
          </w:p>
        </w:tc>
        <w:tc>
          <w:tcPr>
            <w:tcW w:w="318" w:type="pct"/>
            <w:tcBorders>
              <w:left w:val="single" w:color="auto" w:sz="4" w:space="0"/>
              <w:right w:val="single" w:color="auto" w:sz="4" w:space="0"/>
            </w:tcBorders>
            <w:noWrap w:val="0"/>
            <w:vAlign w:val="center"/>
          </w:tcPr>
          <w:p w14:paraId="1FDDD7FE">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381" w:type="pct"/>
            <w:tcBorders>
              <w:left w:val="single" w:color="auto" w:sz="4" w:space="0"/>
            </w:tcBorders>
            <w:noWrap w:val="0"/>
            <w:vAlign w:val="center"/>
          </w:tcPr>
          <w:p w14:paraId="45278D0D">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必做实验项目</w:t>
            </w:r>
          </w:p>
        </w:tc>
        <w:tc>
          <w:tcPr>
            <w:tcW w:w="390" w:type="pct"/>
            <w:tcBorders>
              <w:left w:val="single" w:color="auto" w:sz="4" w:space="0"/>
            </w:tcBorders>
            <w:noWrap w:val="0"/>
            <w:vAlign w:val="center"/>
          </w:tcPr>
          <w:p w14:paraId="74466AC4">
            <w:pPr>
              <w:widowControl/>
              <w:snapToGrid w:val="0"/>
              <w:spacing w:line="340" w:lineRule="exact"/>
              <w:rPr>
                <w:rFonts w:hint="eastAsia" w:ascii="Times New Roman" w:hAnsi="宋体" w:cs="Times New Roman"/>
                <w:color w:val="000000"/>
                <w:kern w:val="0"/>
                <w:sz w:val="18"/>
                <w:szCs w:val="18"/>
              </w:rPr>
            </w:pPr>
            <w:r>
              <w:rPr>
                <w:rFonts w:ascii="Times New Roman" w:hAnsi="宋体" w:cs="Times New Roman"/>
                <w:color w:val="000000"/>
                <w:sz w:val="18"/>
                <w:szCs w:val="18"/>
              </w:rPr>
              <w:t>课程目标</w:t>
            </w:r>
            <w:r>
              <w:rPr>
                <w:rFonts w:hint="eastAsia" w:ascii="Times New Roman" w:hAnsi="宋体" w:cs="Times New Roman"/>
                <w:color w:val="000000"/>
                <w:sz w:val="18"/>
                <w:szCs w:val="18"/>
              </w:rPr>
              <w:t>1-4</w:t>
            </w:r>
          </w:p>
        </w:tc>
      </w:tr>
      <w:tr w14:paraId="3C43E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trPr>
        <w:tc>
          <w:tcPr>
            <w:tcW w:w="272" w:type="pct"/>
            <w:noWrap w:val="0"/>
            <w:vAlign w:val="center"/>
          </w:tcPr>
          <w:p w14:paraId="6AF45DCF">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1124" w:type="pct"/>
            <w:noWrap w:val="0"/>
            <w:vAlign w:val="center"/>
          </w:tcPr>
          <w:p w14:paraId="0DF22717">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食品中灰分测定</w:t>
            </w:r>
          </w:p>
          <w:p w14:paraId="714EE4CC">
            <w:pPr>
              <w:widowControl/>
              <w:snapToGrid w:val="0"/>
              <w:spacing w:line="340" w:lineRule="exact"/>
              <w:rPr>
                <w:rFonts w:ascii="Times New Roman" w:hAnsi="Times New Roman" w:cs="Times New Roman"/>
                <w:color w:val="000000"/>
                <w:kern w:val="0"/>
                <w:sz w:val="18"/>
                <w:szCs w:val="18"/>
              </w:rPr>
            </w:pPr>
            <w:r>
              <w:rPr>
                <w:rFonts w:hint="eastAsia" w:ascii="Times New Roman" w:hAnsi="宋体" w:cs="Times New Roman"/>
                <w:color w:val="000000"/>
                <w:kern w:val="0"/>
                <w:sz w:val="18"/>
                <w:szCs w:val="18"/>
              </w:rPr>
              <w:t>1.</w:t>
            </w:r>
            <w:r>
              <w:rPr>
                <w:rFonts w:ascii="Times New Roman" w:hAnsi="宋体" w:cs="Times New Roman"/>
                <w:color w:val="000000"/>
                <w:kern w:val="0"/>
                <w:sz w:val="18"/>
                <w:szCs w:val="18"/>
              </w:rPr>
              <w:t>食品灰分检测的一般步骤；</w:t>
            </w:r>
          </w:p>
          <w:p w14:paraId="72245E6B">
            <w:pPr>
              <w:widowControl/>
              <w:snapToGrid w:val="0"/>
              <w:spacing w:line="340" w:lineRule="exact"/>
              <w:rPr>
                <w:rFonts w:ascii="Times New Roman" w:hAnsi="Times New Roman" w:cs="Times New Roman"/>
                <w:color w:val="000000"/>
                <w:kern w:val="0"/>
                <w:sz w:val="18"/>
                <w:szCs w:val="18"/>
              </w:rPr>
            </w:pPr>
            <w:r>
              <w:rPr>
                <w:rFonts w:hint="eastAsia" w:ascii="Times New Roman" w:hAnsi="宋体" w:cs="Times New Roman"/>
                <w:color w:val="000000"/>
                <w:kern w:val="0"/>
                <w:sz w:val="18"/>
                <w:szCs w:val="18"/>
              </w:rPr>
              <w:t>2.</w:t>
            </w:r>
            <w:r>
              <w:rPr>
                <w:rFonts w:ascii="Times New Roman" w:hAnsi="宋体" w:cs="Times New Roman"/>
                <w:color w:val="000000"/>
                <w:kern w:val="0"/>
                <w:sz w:val="18"/>
                <w:szCs w:val="18"/>
              </w:rPr>
              <w:t>样品预处理方法</w:t>
            </w:r>
          </w:p>
        </w:tc>
        <w:tc>
          <w:tcPr>
            <w:tcW w:w="1034" w:type="pct"/>
            <w:vMerge w:val="continue"/>
            <w:noWrap w:val="0"/>
            <w:vAlign w:val="center"/>
          </w:tcPr>
          <w:p w14:paraId="2B96B0DD">
            <w:pPr>
              <w:rPr>
                <w:rFonts w:ascii="Times New Roman" w:hAnsi="Times New Roman" w:cs="Times New Roman"/>
                <w:color w:val="000000"/>
                <w:kern w:val="0"/>
                <w:sz w:val="18"/>
                <w:szCs w:val="18"/>
              </w:rPr>
            </w:pPr>
          </w:p>
        </w:tc>
        <w:tc>
          <w:tcPr>
            <w:tcW w:w="1481" w:type="pct"/>
            <w:tcBorders>
              <w:left w:val="single" w:color="auto" w:sz="4" w:space="0"/>
            </w:tcBorders>
            <w:noWrap w:val="0"/>
            <w:vAlign w:val="center"/>
          </w:tcPr>
          <w:p w14:paraId="572EBD6F">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掌握食品灰分检测的正确使用方法；</w:t>
            </w:r>
          </w:p>
          <w:p w14:paraId="3A3B016F">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理解不同食品中灰分检测过程中注意事项。</w:t>
            </w:r>
          </w:p>
        </w:tc>
        <w:tc>
          <w:tcPr>
            <w:tcW w:w="318" w:type="pct"/>
            <w:tcBorders>
              <w:left w:val="single" w:color="auto" w:sz="4" w:space="0"/>
              <w:right w:val="single" w:color="auto" w:sz="4" w:space="0"/>
            </w:tcBorders>
            <w:noWrap w:val="0"/>
            <w:vAlign w:val="center"/>
          </w:tcPr>
          <w:p w14:paraId="0CA2CCE7">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381" w:type="pct"/>
            <w:tcBorders>
              <w:left w:val="single" w:color="auto" w:sz="4" w:space="0"/>
            </w:tcBorders>
            <w:noWrap w:val="0"/>
            <w:vAlign w:val="center"/>
          </w:tcPr>
          <w:p w14:paraId="0D30469A">
            <w:pPr>
              <w:rPr>
                <w:color w:val="000000"/>
              </w:rPr>
            </w:pPr>
            <w:r>
              <w:rPr>
                <w:rFonts w:ascii="Times New Roman" w:hAnsi="宋体" w:cs="Times New Roman"/>
                <w:color w:val="000000"/>
                <w:kern w:val="0"/>
                <w:sz w:val="18"/>
                <w:szCs w:val="18"/>
              </w:rPr>
              <w:t>必做实验项目</w:t>
            </w:r>
          </w:p>
        </w:tc>
        <w:tc>
          <w:tcPr>
            <w:tcW w:w="390" w:type="pct"/>
            <w:tcBorders>
              <w:left w:val="single" w:color="auto" w:sz="4" w:space="0"/>
            </w:tcBorders>
            <w:noWrap w:val="0"/>
            <w:vAlign w:val="center"/>
          </w:tcPr>
          <w:p w14:paraId="273633B6">
            <w:pPr>
              <w:rPr>
                <w:rFonts w:hint="eastAsia" w:hAnsi="宋体"/>
                <w:color w:val="000000"/>
                <w:sz w:val="18"/>
                <w:szCs w:val="18"/>
              </w:rPr>
            </w:pPr>
            <w:r>
              <w:rPr>
                <w:rFonts w:ascii="Times New Roman" w:hAnsi="宋体" w:cs="Times New Roman"/>
                <w:color w:val="000000"/>
                <w:sz w:val="18"/>
                <w:szCs w:val="18"/>
              </w:rPr>
              <w:t>课程目标</w:t>
            </w:r>
            <w:r>
              <w:rPr>
                <w:rFonts w:hint="eastAsia" w:ascii="Times New Roman" w:hAnsi="宋体" w:cs="Times New Roman"/>
                <w:color w:val="000000"/>
                <w:sz w:val="18"/>
                <w:szCs w:val="18"/>
              </w:rPr>
              <w:t>1-4</w:t>
            </w:r>
          </w:p>
        </w:tc>
      </w:tr>
      <w:tr w14:paraId="4A679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trPr>
        <w:tc>
          <w:tcPr>
            <w:tcW w:w="272" w:type="pct"/>
            <w:noWrap w:val="0"/>
            <w:vAlign w:val="center"/>
          </w:tcPr>
          <w:p w14:paraId="0F2814A0">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1124" w:type="pct"/>
            <w:noWrap w:val="0"/>
            <w:vAlign w:val="center"/>
          </w:tcPr>
          <w:p w14:paraId="03CA65BC">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食品中蛋白质测定</w:t>
            </w:r>
          </w:p>
          <w:p w14:paraId="7AD5C95A">
            <w:pPr>
              <w:widowControl/>
              <w:snapToGrid w:val="0"/>
              <w:spacing w:line="340" w:lineRule="exact"/>
              <w:rPr>
                <w:rFonts w:ascii="Times New Roman" w:hAnsi="Times New Roman" w:cs="Times New Roman"/>
                <w:color w:val="000000"/>
                <w:kern w:val="0"/>
                <w:sz w:val="18"/>
                <w:szCs w:val="18"/>
              </w:rPr>
            </w:pPr>
            <w:r>
              <w:rPr>
                <w:rFonts w:hint="eastAsia" w:ascii="Times New Roman" w:hAnsi="宋体" w:cs="Times New Roman"/>
                <w:color w:val="000000"/>
                <w:kern w:val="0"/>
                <w:sz w:val="18"/>
                <w:szCs w:val="18"/>
              </w:rPr>
              <w:t>1.</w:t>
            </w:r>
            <w:r>
              <w:rPr>
                <w:rFonts w:ascii="Times New Roman" w:hAnsi="宋体" w:cs="Times New Roman"/>
                <w:color w:val="000000"/>
                <w:kern w:val="0"/>
                <w:sz w:val="18"/>
                <w:szCs w:val="18"/>
              </w:rPr>
              <w:t>食品蛋白质检测的一般步骤；</w:t>
            </w:r>
          </w:p>
          <w:p w14:paraId="1A3C17F1">
            <w:pPr>
              <w:widowControl/>
              <w:snapToGrid w:val="0"/>
              <w:spacing w:line="340" w:lineRule="exact"/>
              <w:rPr>
                <w:rFonts w:ascii="Times New Roman" w:hAnsi="Times New Roman" w:cs="Times New Roman"/>
                <w:color w:val="000000"/>
                <w:kern w:val="0"/>
                <w:sz w:val="18"/>
                <w:szCs w:val="18"/>
              </w:rPr>
            </w:pPr>
            <w:r>
              <w:rPr>
                <w:rFonts w:hint="eastAsia" w:ascii="Times New Roman" w:hAnsi="宋体" w:cs="Times New Roman"/>
                <w:color w:val="000000"/>
                <w:kern w:val="0"/>
                <w:sz w:val="18"/>
                <w:szCs w:val="18"/>
              </w:rPr>
              <w:t>2.</w:t>
            </w:r>
            <w:r>
              <w:rPr>
                <w:rFonts w:ascii="Times New Roman" w:hAnsi="宋体" w:cs="Times New Roman"/>
                <w:color w:val="000000"/>
                <w:kern w:val="0"/>
                <w:sz w:val="18"/>
                <w:szCs w:val="18"/>
              </w:rPr>
              <w:t>样品预处理方法</w:t>
            </w:r>
          </w:p>
          <w:p w14:paraId="0CCD2F38">
            <w:pPr>
              <w:widowControl/>
              <w:snapToGrid w:val="0"/>
              <w:spacing w:line="340" w:lineRule="exact"/>
              <w:rPr>
                <w:rFonts w:ascii="Times New Roman" w:hAnsi="Times New Roman" w:cs="Times New Roman"/>
                <w:color w:val="000000"/>
                <w:kern w:val="0"/>
                <w:sz w:val="18"/>
                <w:szCs w:val="18"/>
              </w:rPr>
            </w:pPr>
            <w:r>
              <w:rPr>
                <w:rFonts w:hint="eastAsia" w:ascii="Times New Roman" w:hAnsi="宋体" w:cs="Times New Roman"/>
                <w:color w:val="000000"/>
                <w:kern w:val="0"/>
                <w:sz w:val="18"/>
                <w:szCs w:val="18"/>
              </w:rPr>
              <w:t>3.</w:t>
            </w:r>
            <w:r>
              <w:rPr>
                <w:rFonts w:ascii="Times New Roman" w:hAnsi="宋体" w:cs="Times New Roman"/>
                <w:color w:val="000000"/>
                <w:kern w:val="0"/>
                <w:sz w:val="18"/>
                <w:szCs w:val="18"/>
              </w:rPr>
              <w:t>凯氏定氮仪的使用</w:t>
            </w:r>
          </w:p>
        </w:tc>
        <w:tc>
          <w:tcPr>
            <w:tcW w:w="1034" w:type="pct"/>
            <w:vMerge w:val="continue"/>
            <w:noWrap w:val="0"/>
            <w:vAlign w:val="center"/>
          </w:tcPr>
          <w:p w14:paraId="386A4347">
            <w:pPr>
              <w:rPr>
                <w:rFonts w:ascii="Times New Roman" w:hAnsi="Times New Roman" w:cs="Times New Roman"/>
                <w:color w:val="000000"/>
                <w:kern w:val="0"/>
                <w:sz w:val="18"/>
                <w:szCs w:val="18"/>
              </w:rPr>
            </w:pPr>
          </w:p>
        </w:tc>
        <w:tc>
          <w:tcPr>
            <w:tcW w:w="1481" w:type="pct"/>
            <w:tcBorders>
              <w:left w:val="single" w:color="auto" w:sz="4" w:space="0"/>
            </w:tcBorders>
            <w:noWrap w:val="0"/>
            <w:vAlign w:val="center"/>
          </w:tcPr>
          <w:p w14:paraId="136E9D60">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掌握食品蛋白质检测操作要点、凯氏定氮仪的使用；</w:t>
            </w:r>
          </w:p>
          <w:p w14:paraId="1972DB55">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针对不同原材料蛋白质含量，学会设计其蛋白质测定流程；</w:t>
            </w:r>
          </w:p>
          <w:p w14:paraId="65B3E844">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判断和分析影响蛋白质含量测定主要营养因素。</w:t>
            </w:r>
          </w:p>
        </w:tc>
        <w:tc>
          <w:tcPr>
            <w:tcW w:w="318" w:type="pct"/>
            <w:tcBorders>
              <w:left w:val="single" w:color="auto" w:sz="4" w:space="0"/>
              <w:right w:val="single" w:color="auto" w:sz="4" w:space="0"/>
            </w:tcBorders>
            <w:noWrap w:val="0"/>
            <w:vAlign w:val="center"/>
          </w:tcPr>
          <w:p w14:paraId="2C89178F">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381" w:type="pct"/>
            <w:tcBorders>
              <w:left w:val="single" w:color="auto" w:sz="4" w:space="0"/>
            </w:tcBorders>
            <w:noWrap w:val="0"/>
            <w:vAlign w:val="center"/>
          </w:tcPr>
          <w:p w14:paraId="2EB8BF32">
            <w:pPr>
              <w:rPr>
                <w:color w:val="000000"/>
              </w:rPr>
            </w:pPr>
            <w:r>
              <w:rPr>
                <w:rFonts w:ascii="Times New Roman" w:hAnsi="宋体" w:cs="Times New Roman"/>
                <w:color w:val="000000"/>
                <w:kern w:val="0"/>
                <w:sz w:val="18"/>
                <w:szCs w:val="18"/>
              </w:rPr>
              <w:t>必做实验项目</w:t>
            </w:r>
          </w:p>
        </w:tc>
        <w:tc>
          <w:tcPr>
            <w:tcW w:w="390" w:type="pct"/>
            <w:tcBorders>
              <w:left w:val="single" w:color="auto" w:sz="4" w:space="0"/>
            </w:tcBorders>
            <w:noWrap w:val="0"/>
            <w:vAlign w:val="center"/>
          </w:tcPr>
          <w:p w14:paraId="512251AA">
            <w:pPr>
              <w:rPr>
                <w:rFonts w:hint="eastAsia" w:hAnsi="宋体"/>
                <w:color w:val="000000"/>
                <w:sz w:val="18"/>
                <w:szCs w:val="18"/>
              </w:rPr>
            </w:pPr>
            <w:r>
              <w:rPr>
                <w:rFonts w:ascii="Times New Roman" w:hAnsi="宋体" w:cs="Times New Roman"/>
                <w:color w:val="000000"/>
                <w:sz w:val="18"/>
                <w:szCs w:val="18"/>
              </w:rPr>
              <w:t>课程目标</w:t>
            </w:r>
            <w:r>
              <w:rPr>
                <w:rFonts w:hint="eastAsia" w:ascii="Times New Roman" w:hAnsi="宋体" w:cs="Times New Roman"/>
                <w:color w:val="000000"/>
                <w:sz w:val="18"/>
                <w:szCs w:val="18"/>
              </w:rPr>
              <w:t>1-4</w:t>
            </w:r>
          </w:p>
        </w:tc>
      </w:tr>
      <w:tr w14:paraId="150AA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trPr>
        <w:tc>
          <w:tcPr>
            <w:tcW w:w="272" w:type="pct"/>
            <w:noWrap w:val="0"/>
            <w:vAlign w:val="center"/>
          </w:tcPr>
          <w:p w14:paraId="3D30E43F">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1124" w:type="pct"/>
            <w:noWrap w:val="0"/>
            <w:vAlign w:val="center"/>
          </w:tcPr>
          <w:p w14:paraId="2586603A">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食品中脂肪测定</w:t>
            </w:r>
          </w:p>
          <w:p w14:paraId="01DAE92E">
            <w:pPr>
              <w:widowControl/>
              <w:snapToGrid w:val="0"/>
              <w:spacing w:line="340" w:lineRule="exact"/>
              <w:rPr>
                <w:rFonts w:ascii="Times New Roman" w:hAnsi="Times New Roman" w:cs="Times New Roman"/>
                <w:color w:val="000000"/>
                <w:kern w:val="0"/>
                <w:sz w:val="18"/>
                <w:szCs w:val="18"/>
              </w:rPr>
            </w:pPr>
            <w:r>
              <w:rPr>
                <w:rFonts w:hint="eastAsia" w:ascii="Times New Roman" w:hAnsi="宋体" w:cs="Times New Roman"/>
                <w:color w:val="000000"/>
                <w:kern w:val="0"/>
                <w:sz w:val="18"/>
                <w:szCs w:val="18"/>
              </w:rPr>
              <w:t>1.</w:t>
            </w:r>
            <w:r>
              <w:rPr>
                <w:rFonts w:ascii="Times New Roman" w:hAnsi="宋体" w:cs="Times New Roman"/>
                <w:color w:val="000000"/>
                <w:kern w:val="0"/>
                <w:sz w:val="18"/>
                <w:szCs w:val="18"/>
              </w:rPr>
              <w:t>食品脂类检测的方法、原理及一般步骤；</w:t>
            </w:r>
          </w:p>
          <w:p w14:paraId="2E8DE41A">
            <w:pPr>
              <w:widowControl/>
              <w:snapToGrid w:val="0"/>
              <w:spacing w:line="340" w:lineRule="exact"/>
              <w:rPr>
                <w:rFonts w:ascii="Times New Roman" w:hAnsi="Times New Roman" w:cs="Times New Roman"/>
                <w:color w:val="000000"/>
                <w:kern w:val="0"/>
                <w:sz w:val="18"/>
                <w:szCs w:val="18"/>
              </w:rPr>
            </w:pPr>
            <w:r>
              <w:rPr>
                <w:rFonts w:hint="eastAsia" w:ascii="Times New Roman" w:hAnsi="宋体" w:cs="Times New Roman"/>
                <w:color w:val="000000"/>
                <w:kern w:val="0"/>
                <w:sz w:val="18"/>
                <w:szCs w:val="18"/>
              </w:rPr>
              <w:t>2.</w:t>
            </w:r>
            <w:r>
              <w:rPr>
                <w:rFonts w:ascii="Times New Roman" w:hAnsi="宋体" w:cs="Times New Roman"/>
                <w:color w:val="000000"/>
                <w:kern w:val="0"/>
                <w:sz w:val="18"/>
                <w:szCs w:val="18"/>
              </w:rPr>
              <w:t>索式抽提器的使用</w:t>
            </w:r>
          </w:p>
        </w:tc>
        <w:tc>
          <w:tcPr>
            <w:tcW w:w="1034" w:type="pct"/>
            <w:vMerge w:val="continue"/>
            <w:noWrap w:val="0"/>
            <w:vAlign w:val="center"/>
          </w:tcPr>
          <w:p w14:paraId="7A3EB085">
            <w:pPr>
              <w:rPr>
                <w:rFonts w:ascii="Times New Roman" w:hAnsi="Times New Roman" w:cs="Times New Roman"/>
                <w:color w:val="000000"/>
                <w:kern w:val="0"/>
                <w:sz w:val="18"/>
                <w:szCs w:val="18"/>
              </w:rPr>
            </w:pPr>
          </w:p>
        </w:tc>
        <w:tc>
          <w:tcPr>
            <w:tcW w:w="1481" w:type="pct"/>
            <w:tcBorders>
              <w:left w:val="single" w:color="auto" w:sz="4" w:space="0"/>
            </w:tcBorders>
            <w:noWrap w:val="0"/>
            <w:vAlign w:val="center"/>
          </w:tcPr>
          <w:p w14:paraId="76A7211C">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掌握食品脂类检测方法，索式抽提器的使用；</w:t>
            </w:r>
          </w:p>
          <w:p w14:paraId="354F689D">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针对不同原材料脂类种类、含量，学会设计其脂类测定流程；</w:t>
            </w:r>
          </w:p>
          <w:p w14:paraId="28184192">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判断和分析不同食物原料脂类测定方法及操作步骤。</w:t>
            </w:r>
          </w:p>
        </w:tc>
        <w:tc>
          <w:tcPr>
            <w:tcW w:w="318" w:type="pct"/>
            <w:tcBorders>
              <w:left w:val="single" w:color="auto" w:sz="4" w:space="0"/>
              <w:right w:val="single" w:color="auto" w:sz="4" w:space="0"/>
            </w:tcBorders>
            <w:noWrap w:val="0"/>
            <w:vAlign w:val="center"/>
          </w:tcPr>
          <w:p w14:paraId="36DE89E2">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381" w:type="pct"/>
            <w:tcBorders>
              <w:left w:val="single" w:color="auto" w:sz="4" w:space="0"/>
            </w:tcBorders>
            <w:noWrap w:val="0"/>
            <w:vAlign w:val="center"/>
          </w:tcPr>
          <w:p w14:paraId="136D753A">
            <w:pPr>
              <w:rPr>
                <w:color w:val="000000"/>
              </w:rPr>
            </w:pPr>
            <w:r>
              <w:rPr>
                <w:rFonts w:ascii="Times New Roman" w:hAnsi="宋体" w:cs="Times New Roman"/>
                <w:color w:val="000000"/>
                <w:kern w:val="0"/>
                <w:sz w:val="18"/>
                <w:szCs w:val="18"/>
              </w:rPr>
              <w:t>必做实验项目</w:t>
            </w:r>
          </w:p>
        </w:tc>
        <w:tc>
          <w:tcPr>
            <w:tcW w:w="390" w:type="pct"/>
            <w:tcBorders>
              <w:left w:val="single" w:color="auto" w:sz="4" w:space="0"/>
            </w:tcBorders>
            <w:noWrap w:val="0"/>
            <w:vAlign w:val="center"/>
          </w:tcPr>
          <w:p w14:paraId="38FBA9F7">
            <w:pPr>
              <w:rPr>
                <w:rFonts w:hint="eastAsia" w:hAnsi="宋体"/>
                <w:color w:val="000000"/>
                <w:sz w:val="18"/>
                <w:szCs w:val="18"/>
              </w:rPr>
            </w:pPr>
            <w:r>
              <w:rPr>
                <w:rFonts w:ascii="Times New Roman" w:hAnsi="宋体" w:cs="Times New Roman"/>
                <w:color w:val="000000"/>
                <w:sz w:val="18"/>
                <w:szCs w:val="18"/>
              </w:rPr>
              <w:t>课程目标</w:t>
            </w:r>
            <w:r>
              <w:rPr>
                <w:rFonts w:hint="eastAsia" w:ascii="Times New Roman" w:hAnsi="宋体" w:cs="Times New Roman"/>
                <w:color w:val="000000"/>
                <w:sz w:val="18"/>
                <w:szCs w:val="18"/>
              </w:rPr>
              <w:t>1-4</w:t>
            </w:r>
          </w:p>
        </w:tc>
      </w:tr>
      <w:tr w14:paraId="2D083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trPr>
        <w:tc>
          <w:tcPr>
            <w:tcW w:w="272" w:type="pct"/>
            <w:noWrap w:val="0"/>
            <w:vAlign w:val="center"/>
          </w:tcPr>
          <w:p w14:paraId="1207238C">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5</w:t>
            </w:r>
          </w:p>
        </w:tc>
        <w:tc>
          <w:tcPr>
            <w:tcW w:w="1124" w:type="pct"/>
            <w:noWrap w:val="0"/>
            <w:vAlign w:val="center"/>
          </w:tcPr>
          <w:p w14:paraId="5E5374B4">
            <w:pPr>
              <w:widowControl/>
              <w:snapToGrid w:val="0"/>
              <w:spacing w:line="340" w:lineRule="exact"/>
              <w:rPr>
                <w:rFonts w:hint="eastAsia" w:ascii="Times New Roman" w:hAnsi="宋体" w:cs="Times New Roman"/>
                <w:color w:val="000000"/>
                <w:kern w:val="0"/>
                <w:sz w:val="18"/>
                <w:szCs w:val="18"/>
              </w:rPr>
            </w:pPr>
            <w:r>
              <w:rPr>
                <w:rFonts w:ascii="Times New Roman" w:hAnsi="宋体" w:cs="Times New Roman"/>
                <w:color w:val="000000"/>
                <w:kern w:val="0"/>
                <w:sz w:val="18"/>
                <w:szCs w:val="18"/>
              </w:rPr>
              <w:t>食品中维生素</w:t>
            </w:r>
            <w:r>
              <w:rPr>
                <w:rFonts w:ascii="Times New Roman" w:hAnsi="Times New Roman" w:cs="Times New Roman"/>
                <w:color w:val="000000"/>
                <w:kern w:val="0"/>
                <w:sz w:val="18"/>
                <w:szCs w:val="18"/>
              </w:rPr>
              <w:t>C</w:t>
            </w:r>
            <w:r>
              <w:rPr>
                <w:rFonts w:ascii="Times New Roman" w:hAnsi="宋体" w:cs="Times New Roman"/>
                <w:color w:val="000000"/>
                <w:kern w:val="0"/>
                <w:sz w:val="18"/>
                <w:szCs w:val="18"/>
              </w:rPr>
              <w:t>测定</w:t>
            </w:r>
          </w:p>
          <w:p w14:paraId="5E169A82">
            <w:pPr>
              <w:widowControl/>
              <w:snapToGrid w:val="0"/>
              <w:spacing w:line="340" w:lineRule="exact"/>
              <w:rPr>
                <w:rFonts w:ascii="Times New Roman" w:hAnsi="Times New Roman" w:cs="Times New Roman"/>
                <w:color w:val="000000"/>
                <w:kern w:val="0"/>
                <w:sz w:val="18"/>
                <w:szCs w:val="18"/>
              </w:rPr>
            </w:pPr>
            <w:r>
              <w:rPr>
                <w:rFonts w:hint="eastAsia" w:ascii="Times New Roman" w:hAnsi="宋体" w:cs="Times New Roman"/>
                <w:color w:val="000000"/>
                <w:kern w:val="0"/>
                <w:sz w:val="18"/>
                <w:szCs w:val="18"/>
              </w:rPr>
              <w:t>1.</w:t>
            </w:r>
            <w:r>
              <w:rPr>
                <w:rFonts w:ascii="Times New Roman" w:hAnsi="宋体" w:cs="Times New Roman"/>
                <w:color w:val="000000"/>
                <w:kern w:val="0"/>
                <w:sz w:val="18"/>
                <w:szCs w:val="18"/>
              </w:rPr>
              <w:t>食品维生素检测的方法及一般步骤；</w:t>
            </w:r>
          </w:p>
          <w:p w14:paraId="77563CAF">
            <w:pPr>
              <w:widowControl/>
              <w:snapToGrid w:val="0"/>
              <w:spacing w:line="340" w:lineRule="exact"/>
              <w:rPr>
                <w:rFonts w:hint="eastAsia" w:ascii="Times New Roman" w:hAnsi="Times New Roman" w:cs="Times New Roman"/>
                <w:color w:val="000000"/>
                <w:kern w:val="0"/>
                <w:sz w:val="18"/>
                <w:szCs w:val="18"/>
              </w:rPr>
            </w:pPr>
            <w:r>
              <w:rPr>
                <w:rFonts w:hint="eastAsia" w:ascii="Times New Roman" w:hAnsi="宋体" w:cs="Times New Roman"/>
                <w:color w:val="000000"/>
                <w:kern w:val="0"/>
                <w:sz w:val="18"/>
                <w:szCs w:val="18"/>
              </w:rPr>
              <w:t>2.</w:t>
            </w:r>
            <w:r>
              <w:rPr>
                <w:rFonts w:ascii="Times New Roman" w:hAnsi="宋体" w:cs="Times New Roman"/>
                <w:color w:val="000000"/>
                <w:kern w:val="0"/>
                <w:sz w:val="18"/>
                <w:szCs w:val="18"/>
              </w:rPr>
              <w:t>标准曲线的制作</w:t>
            </w:r>
          </w:p>
        </w:tc>
        <w:tc>
          <w:tcPr>
            <w:tcW w:w="1034" w:type="pct"/>
            <w:vMerge w:val="continue"/>
            <w:noWrap w:val="0"/>
            <w:vAlign w:val="center"/>
          </w:tcPr>
          <w:p w14:paraId="3A2DFA06">
            <w:pPr>
              <w:rPr>
                <w:rFonts w:ascii="Times New Roman" w:hAnsi="Times New Roman" w:cs="Times New Roman"/>
                <w:color w:val="000000"/>
                <w:kern w:val="0"/>
                <w:sz w:val="18"/>
                <w:szCs w:val="18"/>
              </w:rPr>
            </w:pPr>
          </w:p>
        </w:tc>
        <w:tc>
          <w:tcPr>
            <w:tcW w:w="1481" w:type="pct"/>
            <w:tcBorders>
              <w:left w:val="single" w:color="auto" w:sz="4" w:space="0"/>
            </w:tcBorders>
            <w:noWrap w:val="0"/>
            <w:vAlign w:val="center"/>
          </w:tcPr>
          <w:p w14:paraId="7A0E1E67">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掌握食品中维生素</w:t>
            </w:r>
            <w:r>
              <w:rPr>
                <w:rFonts w:ascii="Times New Roman" w:hAnsi="Times New Roman" w:cs="Times New Roman"/>
                <w:color w:val="000000"/>
                <w:kern w:val="0"/>
                <w:sz w:val="18"/>
                <w:szCs w:val="18"/>
              </w:rPr>
              <w:t xml:space="preserve">C </w:t>
            </w:r>
            <w:r>
              <w:rPr>
                <w:rFonts w:ascii="Times New Roman" w:hAnsi="宋体" w:cs="Times New Roman"/>
                <w:color w:val="000000"/>
                <w:kern w:val="0"/>
                <w:sz w:val="18"/>
                <w:szCs w:val="18"/>
              </w:rPr>
              <w:t>检测方法及注意事项；</w:t>
            </w:r>
          </w:p>
          <w:p w14:paraId="0C8970EF">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理解标准曲线法在比色法应用。</w:t>
            </w:r>
          </w:p>
        </w:tc>
        <w:tc>
          <w:tcPr>
            <w:tcW w:w="318" w:type="pct"/>
            <w:tcBorders>
              <w:left w:val="single" w:color="auto" w:sz="4" w:space="0"/>
              <w:right w:val="single" w:color="auto" w:sz="4" w:space="0"/>
            </w:tcBorders>
            <w:noWrap w:val="0"/>
            <w:vAlign w:val="center"/>
          </w:tcPr>
          <w:p w14:paraId="46A87D73">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381" w:type="pct"/>
            <w:tcBorders>
              <w:left w:val="single" w:color="auto" w:sz="4" w:space="0"/>
            </w:tcBorders>
            <w:noWrap w:val="0"/>
            <w:vAlign w:val="center"/>
          </w:tcPr>
          <w:p w14:paraId="26164A7C">
            <w:pPr>
              <w:rPr>
                <w:color w:val="000000"/>
              </w:rPr>
            </w:pPr>
            <w:r>
              <w:rPr>
                <w:rFonts w:ascii="Times New Roman" w:hAnsi="宋体" w:cs="Times New Roman"/>
                <w:color w:val="000000"/>
                <w:kern w:val="0"/>
                <w:sz w:val="18"/>
                <w:szCs w:val="18"/>
              </w:rPr>
              <w:t>必做实验项目</w:t>
            </w:r>
          </w:p>
        </w:tc>
        <w:tc>
          <w:tcPr>
            <w:tcW w:w="390" w:type="pct"/>
            <w:tcBorders>
              <w:left w:val="single" w:color="auto" w:sz="4" w:space="0"/>
            </w:tcBorders>
            <w:noWrap w:val="0"/>
            <w:vAlign w:val="center"/>
          </w:tcPr>
          <w:p w14:paraId="160498DC">
            <w:pPr>
              <w:rPr>
                <w:rFonts w:hint="eastAsia" w:hAnsi="宋体"/>
                <w:color w:val="000000"/>
                <w:sz w:val="18"/>
                <w:szCs w:val="18"/>
              </w:rPr>
            </w:pPr>
            <w:r>
              <w:rPr>
                <w:rFonts w:ascii="Times New Roman" w:hAnsi="宋体" w:cs="Times New Roman"/>
                <w:color w:val="000000"/>
                <w:sz w:val="18"/>
                <w:szCs w:val="18"/>
              </w:rPr>
              <w:t>课程目标</w:t>
            </w:r>
            <w:r>
              <w:rPr>
                <w:rFonts w:hint="eastAsia" w:ascii="Times New Roman" w:hAnsi="宋体" w:cs="Times New Roman"/>
                <w:color w:val="000000"/>
                <w:sz w:val="18"/>
                <w:szCs w:val="18"/>
              </w:rPr>
              <w:t>1-4</w:t>
            </w:r>
          </w:p>
        </w:tc>
      </w:tr>
      <w:tr w14:paraId="1B21E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trPr>
        <w:tc>
          <w:tcPr>
            <w:tcW w:w="272" w:type="pct"/>
            <w:noWrap w:val="0"/>
            <w:vAlign w:val="center"/>
          </w:tcPr>
          <w:p w14:paraId="52511A3F">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6</w:t>
            </w:r>
          </w:p>
        </w:tc>
        <w:tc>
          <w:tcPr>
            <w:tcW w:w="1124" w:type="pct"/>
            <w:noWrap w:val="0"/>
            <w:vAlign w:val="center"/>
          </w:tcPr>
          <w:p w14:paraId="7EBFDA31">
            <w:pPr>
              <w:widowControl/>
              <w:snapToGrid w:val="0"/>
              <w:spacing w:line="340" w:lineRule="exact"/>
              <w:rPr>
                <w:rFonts w:hint="eastAsia" w:ascii="Times New Roman" w:hAnsi="宋体" w:cs="Times New Roman"/>
                <w:color w:val="000000"/>
                <w:kern w:val="0"/>
                <w:sz w:val="18"/>
                <w:szCs w:val="18"/>
              </w:rPr>
            </w:pPr>
            <w:r>
              <w:rPr>
                <w:rFonts w:ascii="Times New Roman" w:hAnsi="宋体" w:cs="Times New Roman"/>
                <w:color w:val="000000"/>
                <w:kern w:val="0"/>
                <w:sz w:val="18"/>
                <w:szCs w:val="18"/>
              </w:rPr>
              <w:t>食品中黄酮类测定</w:t>
            </w:r>
          </w:p>
          <w:p w14:paraId="4D6966F8">
            <w:pPr>
              <w:widowControl/>
              <w:snapToGrid w:val="0"/>
              <w:spacing w:line="340" w:lineRule="exact"/>
              <w:rPr>
                <w:rFonts w:ascii="Times New Roman" w:hAnsi="Times New Roman" w:cs="Times New Roman"/>
                <w:color w:val="000000"/>
                <w:kern w:val="0"/>
                <w:sz w:val="18"/>
                <w:szCs w:val="18"/>
              </w:rPr>
            </w:pPr>
            <w:r>
              <w:rPr>
                <w:rFonts w:hint="eastAsia" w:ascii="Times New Roman" w:hAnsi="宋体" w:cs="Times New Roman"/>
                <w:color w:val="000000"/>
                <w:kern w:val="0"/>
                <w:sz w:val="18"/>
                <w:szCs w:val="18"/>
              </w:rPr>
              <w:t>1.</w:t>
            </w:r>
            <w:r>
              <w:rPr>
                <w:rFonts w:ascii="Times New Roman" w:hAnsi="宋体" w:cs="Times New Roman"/>
                <w:color w:val="000000"/>
                <w:kern w:val="0"/>
                <w:sz w:val="18"/>
                <w:szCs w:val="18"/>
              </w:rPr>
              <w:t>食品黄酮类检测的方法及一般步骤；</w:t>
            </w:r>
          </w:p>
          <w:p w14:paraId="2ED728A7">
            <w:pPr>
              <w:widowControl/>
              <w:snapToGrid w:val="0"/>
              <w:spacing w:line="340" w:lineRule="exact"/>
              <w:rPr>
                <w:rFonts w:hint="eastAsia" w:ascii="Times New Roman" w:hAnsi="Times New Roman" w:cs="Times New Roman"/>
                <w:color w:val="000000"/>
                <w:kern w:val="0"/>
                <w:sz w:val="18"/>
                <w:szCs w:val="18"/>
              </w:rPr>
            </w:pPr>
            <w:r>
              <w:rPr>
                <w:rFonts w:hint="eastAsia" w:ascii="Times New Roman" w:hAnsi="宋体" w:cs="Times New Roman"/>
                <w:color w:val="000000"/>
                <w:kern w:val="0"/>
                <w:sz w:val="18"/>
                <w:szCs w:val="18"/>
              </w:rPr>
              <w:t>2.</w:t>
            </w:r>
            <w:r>
              <w:rPr>
                <w:rFonts w:ascii="Times New Roman" w:hAnsi="宋体" w:cs="Times New Roman"/>
                <w:color w:val="000000"/>
                <w:kern w:val="0"/>
                <w:sz w:val="18"/>
                <w:szCs w:val="18"/>
              </w:rPr>
              <w:t>分光光度计的使用</w:t>
            </w:r>
          </w:p>
        </w:tc>
        <w:tc>
          <w:tcPr>
            <w:tcW w:w="1034" w:type="pct"/>
            <w:vMerge w:val="continue"/>
            <w:noWrap w:val="0"/>
            <w:vAlign w:val="center"/>
          </w:tcPr>
          <w:p w14:paraId="015A44C5">
            <w:pPr>
              <w:widowControl/>
              <w:snapToGrid w:val="0"/>
              <w:spacing w:line="340" w:lineRule="exact"/>
              <w:rPr>
                <w:rFonts w:ascii="Times New Roman" w:hAnsi="Times New Roman" w:cs="Times New Roman"/>
                <w:color w:val="000000"/>
                <w:kern w:val="0"/>
                <w:sz w:val="18"/>
                <w:szCs w:val="18"/>
              </w:rPr>
            </w:pPr>
          </w:p>
        </w:tc>
        <w:tc>
          <w:tcPr>
            <w:tcW w:w="1481" w:type="pct"/>
            <w:tcBorders>
              <w:left w:val="single" w:color="auto" w:sz="4" w:space="0"/>
            </w:tcBorders>
            <w:noWrap w:val="0"/>
            <w:vAlign w:val="center"/>
          </w:tcPr>
          <w:p w14:paraId="6FCCD9CE">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掌握黄酮类检测的操作要点；</w:t>
            </w:r>
          </w:p>
          <w:p w14:paraId="2221889E">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针对不同原材料黄酮类含量不同学会设计其提取及测定流程</w:t>
            </w:r>
          </w:p>
        </w:tc>
        <w:tc>
          <w:tcPr>
            <w:tcW w:w="318" w:type="pct"/>
            <w:tcBorders>
              <w:left w:val="single" w:color="auto" w:sz="4" w:space="0"/>
              <w:right w:val="single" w:color="auto" w:sz="4" w:space="0"/>
            </w:tcBorders>
            <w:noWrap w:val="0"/>
            <w:vAlign w:val="center"/>
          </w:tcPr>
          <w:p w14:paraId="468FA0D3">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381" w:type="pct"/>
            <w:tcBorders>
              <w:left w:val="single" w:color="auto" w:sz="4" w:space="0"/>
            </w:tcBorders>
            <w:noWrap w:val="0"/>
            <w:vAlign w:val="center"/>
          </w:tcPr>
          <w:p w14:paraId="51A5AB92">
            <w:pPr>
              <w:rPr>
                <w:color w:val="000000"/>
              </w:rPr>
            </w:pPr>
            <w:r>
              <w:rPr>
                <w:rFonts w:ascii="Times New Roman" w:hAnsi="宋体" w:cs="Times New Roman"/>
                <w:color w:val="000000"/>
                <w:kern w:val="0"/>
                <w:sz w:val="18"/>
                <w:szCs w:val="18"/>
              </w:rPr>
              <w:t>必做实验项目</w:t>
            </w:r>
          </w:p>
        </w:tc>
        <w:tc>
          <w:tcPr>
            <w:tcW w:w="390" w:type="pct"/>
            <w:tcBorders>
              <w:left w:val="single" w:color="auto" w:sz="4" w:space="0"/>
            </w:tcBorders>
            <w:noWrap w:val="0"/>
            <w:vAlign w:val="center"/>
          </w:tcPr>
          <w:p w14:paraId="4F29F9BF">
            <w:pPr>
              <w:rPr>
                <w:rFonts w:hint="eastAsia" w:hAnsi="宋体"/>
                <w:color w:val="000000"/>
                <w:sz w:val="18"/>
                <w:szCs w:val="18"/>
              </w:rPr>
            </w:pPr>
            <w:r>
              <w:rPr>
                <w:rFonts w:ascii="Times New Roman" w:hAnsi="宋体" w:cs="Times New Roman"/>
                <w:color w:val="000000"/>
                <w:sz w:val="18"/>
                <w:szCs w:val="18"/>
              </w:rPr>
              <w:t>课程目标</w:t>
            </w:r>
            <w:r>
              <w:rPr>
                <w:rFonts w:hint="eastAsia" w:ascii="Times New Roman" w:hAnsi="宋体" w:cs="Times New Roman"/>
                <w:color w:val="000000"/>
                <w:sz w:val="18"/>
                <w:szCs w:val="18"/>
              </w:rPr>
              <w:t>1-4</w:t>
            </w:r>
          </w:p>
        </w:tc>
      </w:tr>
      <w:tr w14:paraId="1E281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trPr>
        <w:tc>
          <w:tcPr>
            <w:tcW w:w="272" w:type="pct"/>
            <w:noWrap w:val="0"/>
            <w:vAlign w:val="center"/>
          </w:tcPr>
          <w:p w14:paraId="16B78627">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7</w:t>
            </w:r>
          </w:p>
        </w:tc>
        <w:tc>
          <w:tcPr>
            <w:tcW w:w="1124" w:type="pct"/>
            <w:noWrap w:val="0"/>
            <w:vAlign w:val="center"/>
          </w:tcPr>
          <w:p w14:paraId="29A1779C">
            <w:pPr>
              <w:widowControl/>
              <w:snapToGrid w:val="0"/>
              <w:spacing w:line="340" w:lineRule="exact"/>
              <w:rPr>
                <w:rFonts w:hint="eastAsia" w:ascii="Times New Roman" w:hAnsi="宋体" w:cs="Times New Roman"/>
                <w:color w:val="000000"/>
                <w:kern w:val="0"/>
                <w:sz w:val="18"/>
                <w:szCs w:val="18"/>
              </w:rPr>
            </w:pPr>
            <w:r>
              <w:rPr>
                <w:rFonts w:ascii="Times New Roman" w:hAnsi="宋体" w:cs="Times New Roman"/>
                <w:color w:val="000000"/>
                <w:kern w:val="0"/>
                <w:sz w:val="18"/>
                <w:szCs w:val="18"/>
              </w:rPr>
              <w:t>食品的酸度测定</w:t>
            </w:r>
          </w:p>
          <w:p w14:paraId="1CC8E40B">
            <w:pPr>
              <w:widowControl/>
              <w:snapToGrid w:val="0"/>
              <w:spacing w:line="340" w:lineRule="exact"/>
              <w:rPr>
                <w:rFonts w:ascii="Times New Roman" w:hAnsi="Times New Roman" w:cs="Times New Roman"/>
                <w:color w:val="000000"/>
                <w:kern w:val="0"/>
                <w:sz w:val="18"/>
                <w:szCs w:val="18"/>
              </w:rPr>
            </w:pPr>
            <w:r>
              <w:rPr>
                <w:rFonts w:hint="eastAsia" w:ascii="Times New Roman" w:hAnsi="宋体" w:cs="Times New Roman"/>
                <w:color w:val="000000"/>
                <w:kern w:val="0"/>
                <w:sz w:val="18"/>
                <w:szCs w:val="18"/>
              </w:rPr>
              <w:t>1.</w:t>
            </w:r>
            <w:r>
              <w:rPr>
                <w:rFonts w:ascii="Times New Roman" w:hAnsi="宋体" w:cs="Times New Roman"/>
                <w:color w:val="000000"/>
                <w:kern w:val="0"/>
                <w:sz w:val="18"/>
                <w:szCs w:val="18"/>
              </w:rPr>
              <w:t>食品酸度检测的方法；</w:t>
            </w:r>
          </w:p>
          <w:p w14:paraId="2FE64620">
            <w:pPr>
              <w:widowControl/>
              <w:snapToGrid w:val="0"/>
              <w:spacing w:line="340" w:lineRule="exact"/>
              <w:rPr>
                <w:rFonts w:hint="eastAsia" w:ascii="Times New Roman" w:hAnsi="Times New Roman" w:cs="Times New Roman"/>
                <w:color w:val="000000"/>
                <w:kern w:val="0"/>
                <w:sz w:val="18"/>
                <w:szCs w:val="18"/>
              </w:rPr>
            </w:pPr>
            <w:r>
              <w:rPr>
                <w:rFonts w:hint="eastAsia" w:ascii="Times New Roman" w:hAnsi="宋体" w:cs="Times New Roman"/>
                <w:color w:val="000000"/>
                <w:kern w:val="0"/>
                <w:sz w:val="18"/>
                <w:szCs w:val="18"/>
              </w:rPr>
              <w:t xml:space="preserve">2. </w:t>
            </w:r>
            <w:r>
              <w:rPr>
                <w:rFonts w:ascii="Times New Roman" w:hAnsi="Times New Roman" w:cs="Times New Roman"/>
                <w:color w:val="000000"/>
                <w:kern w:val="0"/>
                <w:sz w:val="18"/>
                <w:szCs w:val="18"/>
              </w:rPr>
              <w:t>pH</w:t>
            </w:r>
            <w:r>
              <w:rPr>
                <w:rFonts w:ascii="Times New Roman" w:hAnsi="宋体" w:cs="Times New Roman"/>
                <w:color w:val="000000"/>
                <w:kern w:val="0"/>
                <w:sz w:val="18"/>
                <w:szCs w:val="18"/>
              </w:rPr>
              <w:t>计的校准</w:t>
            </w:r>
          </w:p>
        </w:tc>
        <w:tc>
          <w:tcPr>
            <w:tcW w:w="1034" w:type="pct"/>
            <w:vMerge w:val="continue"/>
            <w:noWrap w:val="0"/>
            <w:vAlign w:val="center"/>
          </w:tcPr>
          <w:p w14:paraId="30ED6F81">
            <w:pPr>
              <w:widowControl/>
              <w:snapToGrid w:val="0"/>
              <w:spacing w:line="340" w:lineRule="exact"/>
              <w:rPr>
                <w:rFonts w:ascii="Times New Roman" w:hAnsi="Times New Roman" w:cs="Times New Roman"/>
                <w:color w:val="000000"/>
                <w:kern w:val="0"/>
                <w:sz w:val="18"/>
                <w:szCs w:val="18"/>
              </w:rPr>
            </w:pPr>
          </w:p>
        </w:tc>
        <w:tc>
          <w:tcPr>
            <w:tcW w:w="1481" w:type="pct"/>
            <w:tcBorders>
              <w:left w:val="single" w:color="auto" w:sz="4" w:space="0"/>
            </w:tcBorders>
            <w:noWrap w:val="0"/>
            <w:vAlign w:val="center"/>
          </w:tcPr>
          <w:p w14:paraId="4FD7AB97">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掌握食品中酸度检测方法、原理及操作要点；滴定酸度及有效酸度的概念</w:t>
            </w:r>
          </w:p>
          <w:p w14:paraId="7899A48E">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针对不同原材料酸性物质的种类，设计其检测方法；</w:t>
            </w:r>
          </w:p>
        </w:tc>
        <w:tc>
          <w:tcPr>
            <w:tcW w:w="318" w:type="pct"/>
            <w:tcBorders>
              <w:left w:val="single" w:color="auto" w:sz="4" w:space="0"/>
              <w:right w:val="single" w:color="auto" w:sz="4" w:space="0"/>
            </w:tcBorders>
            <w:noWrap w:val="0"/>
            <w:vAlign w:val="center"/>
          </w:tcPr>
          <w:p w14:paraId="724AA948">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2</w:t>
            </w:r>
          </w:p>
        </w:tc>
        <w:tc>
          <w:tcPr>
            <w:tcW w:w="381" w:type="pct"/>
            <w:tcBorders>
              <w:left w:val="single" w:color="auto" w:sz="4" w:space="0"/>
            </w:tcBorders>
            <w:noWrap w:val="0"/>
            <w:vAlign w:val="center"/>
          </w:tcPr>
          <w:p w14:paraId="699E4349">
            <w:pPr>
              <w:rPr>
                <w:color w:val="000000"/>
              </w:rPr>
            </w:pPr>
            <w:r>
              <w:rPr>
                <w:rFonts w:ascii="Times New Roman" w:hAnsi="宋体" w:cs="Times New Roman"/>
                <w:color w:val="000000"/>
                <w:kern w:val="0"/>
                <w:sz w:val="18"/>
                <w:szCs w:val="18"/>
              </w:rPr>
              <w:t>必做实验项目</w:t>
            </w:r>
          </w:p>
        </w:tc>
        <w:tc>
          <w:tcPr>
            <w:tcW w:w="390" w:type="pct"/>
            <w:tcBorders>
              <w:left w:val="single" w:color="auto" w:sz="4" w:space="0"/>
            </w:tcBorders>
            <w:noWrap w:val="0"/>
            <w:vAlign w:val="center"/>
          </w:tcPr>
          <w:p w14:paraId="5427921E">
            <w:pPr>
              <w:rPr>
                <w:rFonts w:hint="eastAsia" w:hAnsi="宋体"/>
                <w:color w:val="000000"/>
                <w:sz w:val="18"/>
                <w:szCs w:val="18"/>
              </w:rPr>
            </w:pPr>
            <w:r>
              <w:rPr>
                <w:rFonts w:ascii="Times New Roman" w:hAnsi="宋体" w:cs="Times New Roman"/>
                <w:color w:val="000000"/>
                <w:sz w:val="18"/>
                <w:szCs w:val="18"/>
              </w:rPr>
              <w:t>课程目标</w:t>
            </w:r>
            <w:r>
              <w:rPr>
                <w:rFonts w:hint="eastAsia" w:ascii="Times New Roman" w:hAnsi="宋体" w:cs="Times New Roman"/>
                <w:color w:val="000000"/>
                <w:sz w:val="18"/>
                <w:szCs w:val="18"/>
              </w:rPr>
              <w:t>1-4</w:t>
            </w:r>
          </w:p>
        </w:tc>
      </w:tr>
      <w:tr w14:paraId="17CF9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trPr>
        <w:tc>
          <w:tcPr>
            <w:tcW w:w="272" w:type="pct"/>
            <w:noWrap w:val="0"/>
            <w:vAlign w:val="center"/>
          </w:tcPr>
          <w:p w14:paraId="00FBA0CC">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8</w:t>
            </w:r>
          </w:p>
        </w:tc>
        <w:tc>
          <w:tcPr>
            <w:tcW w:w="1124" w:type="pct"/>
            <w:noWrap w:val="0"/>
            <w:vAlign w:val="center"/>
          </w:tcPr>
          <w:p w14:paraId="0F64831A">
            <w:pPr>
              <w:widowControl/>
              <w:snapToGrid w:val="0"/>
              <w:spacing w:line="340" w:lineRule="exact"/>
              <w:rPr>
                <w:rFonts w:hint="eastAsia" w:ascii="Times New Roman" w:hAnsi="宋体" w:cs="Times New Roman"/>
                <w:color w:val="000000"/>
                <w:kern w:val="0"/>
                <w:sz w:val="18"/>
                <w:szCs w:val="18"/>
              </w:rPr>
            </w:pPr>
            <w:r>
              <w:rPr>
                <w:rFonts w:ascii="Times New Roman" w:hAnsi="宋体" w:cs="Times New Roman"/>
                <w:color w:val="000000"/>
                <w:kern w:val="0"/>
                <w:sz w:val="18"/>
                <w:szCs w:val="18"/>
              </w:rPr>
              <w:t>食品中还原糖测定</w:t>
            </w:r>
          </w:p>
          <w:p w14:paraId="0FA08030">
            <w:pPr>
              <w:widowControl/>
              <w:snapToGrid w:val="0"/>
              <w:spacing w:line="340" w:lineRule="exact"/>
              <w:rPr>
                <w:rFonts w:hint="eastAsia" w:ascii="Times New Roman" w:hAnsi="Times New Roman" w:cs="Times New Roman"/>
                <w:color w:val="000000"/>
                <w:kern w:val="0"/>
                <w:sz w:val="18"/>
                <w:szCs w:val="18"/>
              </w:rPr>
            </w:pPr>
            <w:r>
              <w:rPr>
                <w:rFonts w:hint="eastAsia" w:ascii="Times New Roman" w:hAnsi="宋体" w:cs="Times New Roman"/>
                <w:color w:val="000000"/>
                <w:kern w:val="0"/>
                <w:sz w:val="18"/>
                <w:szCs w:val="18"/>
              </w:rPr>
              <w:t>1.</w:t>
            </w:r>
            <w:r>
              <w:rPr>
                <w:rFonts w:ascii="Times New Roman" w:hAnsi="宋体" w:cs="Times New Roman"/>
                <w:color w:val="000000"/>
                <w:kern w:val="0"/>
                <w:sz w:val="18"/>
                <w:szCs w:val="18"/>
              </w:rPr>
              <w:t>食品总糖、还原糖检测的方法；</w:t>
            </w:r>
          </w:p>
        </w:tc>
        <w:tc>
          <w:tcPr>
            <w:tcW w:w="1034" w:type="pct"/>
            <w:vMerge w:val="continue"/>
            <w:noWrap w:val="0"/>
            <w:vAlign w:val="center"/>
          </w:tcPr>
          <w:p w14:paraId="30ECDE20">
            <w:pPr>
              <w:widowControl/>
              <w:snapToGrid w:val="0"/>
              <w:spacing w:line="340" w:lineRule="exact"/>
              <w:rPr>
                <w:rFonts w:ascii="Times New Roman" w:hAnsi="Times New Roman" w:cs="Times New Roman"/>
                <w:color w:val="000000"/>
                <w:kern w:val="0"/>
                <w:sz w:val="18"/>
                <w:szCs w:val="18"/>
              </w:rPr>
            </w:pPr>
          </w:p>
        </w:tc>
        <w:tc>
          <w:tcPr>
            <w:tcW w:w="1481" w:type="pct"/>
            <w:tcBorders>
              <w:left w:val="single" w:color="auto" w:sz="4" w:space="0"/>
            </w:tcBorders>
            <w:noWrap w:val="0"/>
            <w:vAlign w:val="center"/>
          </w:tcPr>
          <w:p w14:paraId="423039BD">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掌握斐林试剂法检测食品中还原糖的影响因素；</w:t>
            </w:r>
          </w:p>
          <w:p w14:paraId="37647F29">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针对不同原材料糖类的种类、含量不同设计其检测方法及步骤；</w:t>
            </w:r>
          </w:p>
        </w:tc>
        <w:tc>
          <w:tcPr>
            <w:tcW w:w="318" w:type="pct"/>
            <w:tcBorders>
              <w:left w:val="single" w:color="auto" w:sz="4" w:space="0"/>
              <w:right w:val="single" w:color="auto" w:sz="4" w:space="0"/>
            </w:tcBorders>
            <w:noWrap w:val="0"/>
            <w:vAlign w:val="center"/>
          </w:tcPr>
          <w:p w14:paraId="2D308C60">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3</w:t>
            </w:r>
          </w:p>
        </w:tc>
        <w:tc>
          <w:tcPr>
            <w:tcW w:w="381" w:type="pct"/>
            <w:tcBorders>
              <w:left w:val="single" w:color="auto" w:sz="4" w:space="0"/>
            </w:tcBorders>
            <w:noWrap w:val="0"/>
            <w:vAlign w:val="center"/>
          </w:tcPr>
          <w:p w14:paraId="5774F5E0">
            <w:pPr>
              <w:rPr>
                <w:color w:val="000000"/>
              </w:rPr>
            </w:pPr>
            <w:r>
              <w:rPr>
                <w:rFonts w:ascii="Times New Roman" w:hAnsi="宋体" w:cs="Times New Roman"/>
                <w:color w:val="000000"/>
                <w:kern w:val="0"/>
                <w:sz w:val="18"/>
                <w:szCs w:val="18"/>
              </w:rPr>
              <w:t>必做实验项目</w:t>
            </w:r>
          </w:p>
        </w:tc>
        <w:tc>
          <w:tcPr>
            <w:tcW w:w="390" w:type="pct"/>
            <w:tcBorders>
              <w:left w:val="single" w:color="auto" w:sz="4" w:space="0"/>
            </w:tcBorders>
            <w:noWrap w:val="0"/>
            <w:vAlign w:val="center"/>
          </w:tcPr>
          <w:p w14:paraId="50AE1E97">
            <w:pPr>
              <w:rPr>
                <w:rFonts w:hint="eastAsia" w:hAnsi="宋体"/>
                <w:color w:val="000000"/>
                <w:sz w:val="18"/>
                <w:szCs w:val="18"/>
              </w:rPr>
            </w:pPr>
            <w:r>
              <w:rPr>
                <w:rFonts w:ascii="Times New Roman" w:hAnsi="宋体" w:cs="Times New Roman"/>
                <w:color w:val="000000"/>
                <w:sz w:val="18"/>
                <w:szCs w:val="18"/>
              </w:rPr>
              <w:t>课程目标</w:t>
            </w:r>
            <w:r>
              <w:rPr>
                <w:rFonts w:hint="eastAsia" w:ascii="Times New Roman" w:hAnsi="宋体" w:cs="Times New Roman"/>
                <w:color w:val="000000"/>
                <w:sz w:val="18"/>
                <w:szCs w:val="18"/>
              </w:rPr>
              <w:t>1-4</w:t>
            </w:r>
          </w:p>
        </w:tc>
      </w:tr>
      <w:tr w14:paraId="399CD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trPr>
        <w:tc>
          <w:tcPr>
            <w:tcW w:w="272" w:type="pct"/>
            <w:noWrap w:val="0"/>
            <w:vAlign w:val="center"/>
          </w:tcPr>
          <w:p w14:paraId="29C8260F">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9</w:t>
            </w:r>
          </w:p>
        </w:tc>
        <w:tc>
          <w:tcPr>
            <w:tcW w:w="1124" w:type="pct"/>
            <w:noWrap w:val="0"/>
            <w:vAlign w:val="center"/>
          </w:tcPr>
          <w:p w14:paraId="59247641">
            <w:pPr>
              <w:widowControl/>
              <w:snapToGrid w:val="0"/>
              <w:spacing w:line="340" w:lineRule="exact"/>
              <w:rPr>
                <w:rFonts w:hint="eastAsia" w:ascii="Times New Roman" w:hAnsi="宋体" w:cs="Times New Roman"/>
                <w:color w:val="000000"/>
                <w:kern w:val="0"/>
                <w:sz w:val="18"/>
                <w:szCs w:val="18"/>
              </w:rPr>
            </w:pPr>
            <w:r>
              <w:rPr>
                <w:rFonts w:ascii="Times New Roman" w:hAnsi="宋体" w:cs="Times New Roman"/>
                <w:color w:val="000000"/>
                <w:kern w:val="0"/>
                <w:sz w:val="18"/>
                <w:szCs w:val="18"/>
              </w:rPr>
              <w:t>食品物理指标检测</w:t>
            </w:r>
          </w:p>
          <w:p w14:paraId="260C423E">
            <w:pPr>
              <w:widowControl/>
              <w:snapToGrid w:val="0"/>
              <w:spacing w:line="340" w:lineRule="exact"/>
              <w:rPr>
                <w:rFonts w:hint="eastAsia" w:ascii="Times New Roman" w:hAnsi="Times New Roman" w:cs="Times New Roman"/>
                <w:color w:val="000000"/>
                <w:kern w:val="0"/>
                <w:sz w:val="18"/>
                <w:szCs w:val="18"/>
              </w:rPr>
            </w:pPr>
            <w:r>
              <w:rPr>
                <w:rFonts w:hint="eastAsia" w:ascii="Times New Roman" w:hAnsi="宋体" w:cs="Times New Roman"/>
                <w:color w:val="000000"/>
                <w:kern w:val="0"/>
                <w:sz w:val="18"/>
                <w:szCs w:val="18"/>
              </w:rPr>
              <w:t>1.</w:t>
            </w:r>
            <w:r>
              <w:rPr>
                <w:rFonts w:ascii="Times New Roman" w:hAnsi="宋体" w:cs="Times New Roman"/>
                <w:color w:val="000000"/>
                <w:kern w:val="0"/>
                <w:sz w:val="18"/>
                <w:szCs w:val="18"/>
              </w:rPr>
              <w:t>食品组分的物理性质的检测方法</w:t>
            </w:r>
          </w:p>
        </w:tc>
        <w:tc>
          <w:tcPr>
            <w:tcW w:w="1034" w:type="pct"/>
            <w:vMerge w:val="continue"/>
            <w:noWrap w:val="0"/>
            <w:vAlign w:val="center"/>
          </w:tcPr>
          <w:p w14:paraId="53936B65">
            <w:pPr>
              <w:widowControl/>
              <w:snapToGrid w:val="0"/>
              <w:spacing w:line="340" w:lineRule="exact"/>
              <w:rPr>
                <w:rFonts w:ascii="Times New Roman" w:hAnsi="Times New Roman" w:cs="Times New Roman"/>
                <w:color w:val="000000"/>
                <w:kern w:val="0"/>
                <w:sz w:val="18"/>
                <w:szCs w:val="18"/>
              </w:rPr>
            </w:pPr>
          </w:p>
        </w:tc>
        <w:tc>
          <w:tcPr>
            <w:tcW w:w="1481" w:type="pct"/>
            <w:tcBorders>
              <w:left w:val="single" w:color="auto" w:sz="4" w:space="0"/>
            </w:tcBorders>
            <w:noWrap w:val="0"/>
            <w:vAlign w:val="center"/>
          </w:tcPr>
          <w:p w14:paraId="6BDCAC09">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熟悉食品组分的物理性质的检测方法；牛乳相对密度的测定、果汁或饮料的糖度测定、白酒酒精度的测定</w:t>
            </w:r>
          </w:p>
          <w:p w14:paraId="2F2FF630">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判断和分析不同食物原料物理性质检测的工具选择。</w:t>
            </w:r>
          </w:p>
        </w:tc>
        <w:tc>
          <w:tcPr>
            <w:tcW w:w="318" w:type="pct"/>
            <w:tcBorders>
              <w:left w:val="single" w:color="auto" w:sz="4" w:space="0"/>
              <w:right w:val="single" w:color="auto" w:sz="4" w:space="0"/>
            </w:tcBorders>
            <w:noWrap w:val="0"/>
            <w:vAlign w:val="center"/>
          </w:tcPr>
          <w:p w14:paraId="076306BB">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w:t>
            </w:r>
          </w:p>
        </w:tc>
        <w:tc>
          <w:tcPr>
            <w:tcW w:w="381" w:type="pct"/>
            <w:tcBorders>
              <w:left w:val="single" w:color="auto" w:sz="4" w:space="0"/>
            </w:tcBorders>
            <w:noWrap w:val="0"/>
            <w:vAlign w:val="center"/>
          </w:tcPr>
          <w:p w14:paraId="36D0C52E">
            <w:pPr>
              <w:rPr>
                <w:color w:val="000000"/>
              </w:rPr>
            </w:pPr>
            <w:r>
              <w:rPr>
                <w:rFonts w:ascii="Times New Roman" w:hAnsi="宋体" w:cs="Times New Roman"/>
                <w:color w:val="000000"/>
                <w:kern w:val="0"/>
                <w:sz w:val="18"/>
                <w:szCs w:val="18"/>
              </w:rPr>
              <w:t>必做实验项目</w:t>
            </w:r>
          </w:p>
        </w:tc>
        <w:tc>
          <w:tcPr>
            <w:tcW w:w="390" w:type="pct"/>
            <w:tcBorders>
              <w:left w:val="single" w:color="auto" w:sz="4" w:space="0"/>
            </w:tcBorders>
            <w:noWrap w:val="0"/>
            <w:vAlign w:val="center"/>
          </w:tcPr>
          <w:p w14:paraId="4EDD50F4">
            <w:pPr>
              <w:rPr>
                <w:rFonts w:hint="eastAsia" w:hAnsi="宋体"/>
                <w:color w:val="000000"/>
                <w:sz w:val="18"/>
                <w:szCs w:val="18"/>
              </w:rPr>
            </w:pPr>
            <w:r>
              <w:rPr>
                <w:rFonts w:ascii="Times New Roman" w:hAnsi="宋体" w:cs="Times New Roman"/>
                <w:color w:val="000000"/>
                <w:sz w:val="18"/>
                <w:szCs w:val="18"/>
              </w:rPr>
              <w:t>课程目标</w:t>
            </w:r>
            <w:r>
              <w:rPr>
                <w:rFonts w:hint="eastAsia" w:ascii="Times New Roman" w:hAnsi="宋体" w:cs="Times New Roman"/>
                <w:color w:val="000000"/>
                <w:sz w:val="18"/>
                <w:szCs w:val="18"/>
              </w:rPr>
              <w:t>1-4</w:t>
            </w:r>
          </w:p>
        </w:tc>
      </w:tr>
      <w:tr w14:paraId="55573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trPr>
        <w:tc>
          <w:tcPr>
            <w:tcW w:w="272" w:type="pct"/>
            <w:noWrap w:val="0"/>
            <w:vAlign w:val="center"/>
          </w:tcPr>
          <w:p w14:paraId="14AC9450">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10</w:t>
            </w:r>
          </w:p>
        </w:tc>
        <w:tc>
          <w:tcPr>
            <w:tcW w:w="1124" w:type="pct"/>
            <w:noWrap w:val="0"/>
            <w:vAlign w:val="center"/>
          </w:tcPr>
          <w:p w14:paraId="40AA6271">
            <w:pPr>
              <w:widowControl/>
              <w:snapToGrid w:val="0"/>
              <w:spacing w:line="340" w:lineRule="exact"/>
              <w:rPr>
                <w:rFonts w:hint="eastAsia" w:ascii="Times New Roman" w:hAnsi="宋体" w:cs="Times New Roman"/>
                <w:color w:val="000000"/>
                <w:kern w:val="0"/>
                <w:sz w:val="18"/>
                <w:szCs w:val="18"/>
              </w:rPr>
            </w:pPr>
            <w:r>
              <w:rPr>
                <w:rFonts w:ascii="Times New Roman" w:hAnsi="宋体" w:cs="Times New Roman"/>
                <w:color w:val="000000"/>
                <w:kern w:val="0"/>
                <w:sz w:val="18"/>
                <w:szCs w:val="18"/>
              </w:rPr>
              <w:t>食品中钙含量测定</w:t>
            </w:r>
          </w:p>
          <w:p w14:paraId="762AF9CA">
            <w:pPr>
              <w:widowControl/>
              <w:snapToGrid w:val="0"/>
              <w:spacing w:line="340" w:lineRule="exact"/>
              <w:rPr>
                <w:rFonts w:ascii="Times New Roman" w:hAnsi="Times New Roman" w:cs="Times New Roman"/>
                <w:color w:val="000000"/>
                <w:kern w:val="0"/>
                <w:sz w:val="18"/>
                <w:szCs w:val="18"/>
              </w:rPr>
            </w:pPr>
            <w:r>
              <w:rPr>
                <w:rFonts w:hint="eastAsia" w:ascii="Times New Roman" w:hAnsi="宋体" w:cs="Times New Roman"/>
                <w:color w:val="000000"/>
                <w:kern w:val="0"/>
                <w:sz w:val="18"/>
                <w:szCs w:val="18"/>
              </w:rPr>
              <w:t>1.</w:t>
            </w:r>
            <w:r>
              <w:rPr>
                <w:rFonts w:ascii="Times New Roman" w:hAnsi="宋体" w:cs="Times New Roman"/>
                <w:color w:val="000000"/>
                <w:kern w:val="0"/>
                <w:sz w:val="18"/>
                <w:szCs w:val="18"/>
              </w:rPr>
              <w:t>食品矿物质检测的方法；</w:t>
            </w:r>
          </w:p>
          <w:p w14:paraId="7DF3D41C">
            <w:pPr>
              <w:widowControl/>
              <w:snapToGrid w:val="0"/>
              <w:spacing w:line="340" w:lineRule="exact"/>
              <w:rPr>
                <w:rFonts w:hint="eastAsia" w:ascii="Times New Roman" w:hAnsi="宋体" w:cs="Times New Roman"/>
                <w:color w:val="000000"/>
                <w:kern w:val="0"/>
                <w:sz w:val="18"/>
                <w:szCs w:val="18"/>
              </w:rPr>
            </w:pPr>
            <w:r>
              <w:rPr>
                <w:rFonts w:hint="eastAsia" w:ascii="Times New Roman" w:hAnsi="宋体" w:cs="Times New Roman"/>
                <w:color w:val="000000"/>
                <w:kern w:val="0"/>
                <w:sz w:val="18"/>
                <w:szCs w:val="18"/>
              </w:rPr>
              <w:t>2.</w:t>
            </w:r>
            <w:r>
              <w:rPr>
                <w:rFonts w:ascii="Times New Roman" w:hAnsi="宋体" w:cs="Times New Roman"/>
                <w:color w:val="000000"/>
                <w:kern w:val="0"/>
                <w:sz w:val="18"/>
                <w:szCs w:val="18"/>
              </w:rPr>
              <w:t>样品预处理方法</w:t>
            </w:r>
          </w:p>
          <w:p w14:paraId="5DD7282F">
            <w:pPr>
              <w:widowControl/>
              <w:snapToGrid w:val="0"/>
              <w:spacing w:line="340" w:lineRule="exact"/>
              <w:rPr>
                <w:rFonts w:hint="eastAsia" w:ascii="Times New Roman" w:hAnsi="Times New Roman" w:cs="Times New Roman"/>
                <w:color w:val="000000"/>
                <w:kern w:val="0"/>
                <w:sz w:val="18"/>
                <w:szCs w:val="18"/>
              </w:rPr>
            </w:pPr>
          </w:p>
        </w:tc>
        <w:tc>
          <w:tcPr>
            <w:tcW w:w="1034" w:type="pct"/>
            <w:vMerge w:val="continue"/>
            <w:noWrap w:val="0"/>
            <w:vAlign w:val="center"/>
          </w:tcPr>
          <w:p w14:paraId="6E81C0E1">
            <w:pPr>
              <w:widowControl/>
              <w:snapToGrid w:val="0"/>
              <w:spacing w:line="340" w:lineRule="exact"/>
              <w:rPr>
                <w:rFonts w:ascii="Times New Roman" w:hAnsi="Times New Roman" w:cs="Times New Roman"/>
                <w:color w:val="000000"/>
                <w:kern w:val="0"/>
                <w:sz w:val="18"/>
                <w:szCs w:val="18"/>
              </w:rPr>
            </w:pPr>
          </w:p>
        </w:tc>
        <w:tc>
          <w:tcPr>
            <w:tcW w:w="1481" w:type="pct"/>
            <w:tcBorders>
              <w:left w:val="single" w:color="auto" w:sz="4" w:space="0"/>
            </w:tcBorders>
            <w:noWrap w:val="0"/>
            <w:vAlign w:val="center"/>
          </w:tcPr>
          <w:p w14:paraId="62C1EBF5">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熟悉矿物质检测的预处理方法；掌握</w:t>
            </w:r>
            <w:r>
              <w:rPr>
                <w:rFonts w:ascii="Times New Roman" w:hAnsi="Times New Roman" w:cs="Times New Roman"/>
                <w:color w:val="000000"/>
                <w:kern w:val="0"/>
                <w:sz w:val="18"/>
                <w:szCs w:val="18"/>
              </w:rPr>
              <w:t>EDTA</w:t>
            </w:r>
            <w:r>
              <w:rPr>
                <w:rFonts w:ascii="Times New Roman" w:hAnsi="宋体" w:cs="Times New Roman"/>
                <w:color w:val="000000"/>
                <w:kern w:val="0"/>
                <w:sz w:val="18"/>
                <w:szCs w:val="18"/>
              </w:rPr>
              <w:t>法测定食品中钙的含量</w:t>
            </w:r>
          </w:p>
          <w:p w14:paraId="6104C3A2">
            <w:pPr>
              <w:widowControl/>
              <w:snapToGrid w:val="0"/>
              <w:spacing w:line="340" w:lineRule="exact"/>
              <w:rPr>
                <w:rFonts w:ascii="Times New Roman" w:hAnsi="Times New Roman" w:cs="Times New Roman"/>
                <w:color w:val="000000"/>
                <w:kern w:val="0"/>
                <w:sz w:val="18"/>
                <w:szCs w:val="18"/>
              </w:rPr>
            </w:pPr>
            <w:r>
              <w:rPr>
                <w:rFonts w:ascii="Times New Roman" w:hAnsi="宋体" w:cs="Times New Roman"/>
                <w:color w:val="000000"/>
                <w:kern w:val="0"/>
                <w:sz w:val="18"/>
                <w:szCs w:val="18"/>
              </w:rPr>
              <w:t>判断和分析不同食物原料钙含量测定预处理手段。</w:t>
            </w:r>
          </w:p>
        </w:tc>
        <w:tc>
          <w:tcPr>
            <w:tcW w:w="318" w:type="pct"/>
            <w:tcBorders>
              <w:left w:val="single" w:color="auto" w:sz="4" w:space="0"/>
              <w:right w:val="single" w:color="auto" w:sz="4" w:space="0"/>
            </w:tcBorders>
            <w:noWrap w:val="0"/>
            <w:vAlign w:val="center"/>
          </w:tcPr>
          <w:p w14:paraId="5BFF344C">
            <w:pPr>
              <w:widowControl/>
              <w:snapToGrid w:val="0"/>
              <w:spacing w:line="340" w:lineRule="exact"/>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4</w:t>
            </w:r>
          </w:p>
        </w:tc>
        <w:tc>
          <w:tcPr>
            <w:tcW w:w="381" w:type="pct"/>
            <w:tcBorders>
              <w:left w:val="single" w:color="auto" w:sz="4" w:space="0"/>
            </w:tcBorders>
            <w:noWrap w:val="0"/>
            <w:vAlign w:val="center"/>
          </w:tcPr>
          <w:p w14:paraId="6DB6F995">
            <w:pPr>
              <w:rPr>
                <w:color w:val="000000"/>
              </w:rPr>
            </w:pPr>
            <w:r>
              <w:rPr>
                <w:rFonts w:ascii="Times New Roman" w:hAnsi="宋体" w:cs="Times New Roman"/>
                <w:color w:val="000000"/>
                <w:kern w:val="0"/>
                <w:sz w:val="18"/>
                <w:szCs w:val="18"/>
              </w:rPr>
              <w:t>必做实验项目</w:t>
            </w:r>
          </w:p>
        </w:tc>
        <w:tc>
          <w:tcPr>
            <w:tcW w:w="390" w:type="pct"/>
            <w:tcBorders>
              <w:left w:val="single" w:color="auto" w:sz="4" w:space="0"/>
            </w:tcBorders>
            <w:noWrap w:val="0"/>
            <w:vAlign w:val="center"/>
          </w:tcPr>
          <w:p w14:paraId="7EDBEA0D">
            <w:pPr>
              <w:rPr>
                <w:rFonts w:hint="eastAsia" w:hAnsi="宋体"/>
                <w:color w:val="000000"/>
                <w:sz w:val="18"/>
                <w:szCs w:val="18"/>
              </w:rPr>
            </w:pPr>
            <w:r>
              <w:rPr>
                <w:rFonts w:ascii="Times New Roman" w:hAnsi="宋体" w:cs="Times New Roman"/>
                <w:color w:val="000000"/>
                <w:sz w:val="18"/>
                <w:szCs w:val="18"/>
              </w:rPr>
              <w:t>课程目标</w:t>
            </w:r>
            <w:r>
              <w:rPr>
                <w:rFonts w:hint="eastAsia" w:ascii="Times New Roman" w:hAnsi="宋体" w:cs="Times New Roman"/>
                <w:color w:val="000000"/>
                <w:sz w:val="18"/>
                <w:szCs w:val="18"/>
              </w:rPr>
              <w:t>1-4</w:t>
            </w:r>
          </w:p>
        </w:tc>
      </w:tr>
      <w:tr w14:paraId="79D5F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340" w:hRule="atLeast"/>
        </w:trPr>
        <w:tc>
          <w:tcPr>
            <w:tcW w:w="272" w:type="pct"/>
            <w:noWrap w:val="0"/>
            <w:vAlign w:val="center"/>
          </w:tcPr>
          <w:p w14:paraId="50CC86BC">
            <w:pPr>
              <w:rPr>
                <w:rFonts w:ascii="Times New Roman" w:hAnsi="Times New Roman" w:cs="Times New Roman"/>
                <w:color w:val="000000"/>
                <w:kern w:val="0"/>
                <w:sz w:val="18"/>
                <w:szCs w:val="18"/>
              </w:rPr>
            </w:pPr>
            <w:r>
              <w:rPr>
                <w:rFonts w:ascii="Times New Roman" w:hAnsi="Times New Roman" w:cs="Times New Roman"/>
                <w:color w:val="000000"/>
                <w:kern w:val="0"/>
                <w:sz w:val="18"/>
                <w:szCs w:val="18"/>
              </w:rPr>
              <w:t>11</w:t>
            </w:r>
          </w:p>
        </w:tc>
        <w:tc>
          <w:tcPr>
            <w:tcW w:w="1124" w:type="pct"/>
            <w:noWrap w:val="0"/>
            <w:vAlign w:val="center"/>
          </w:tcPr>
          <w:p w14:paraId="2B16BC9F">
            <w:pPr>
              <w:widowControl/>
              <w:snapToGrid w:val="0"/>
              <w:rPr>
                <w:rFonts w:ascii="Times New Roman" w:hAnsi="Times New Roman" w:cs="Times New Roman"/>
                <w:color w:val="000000"/>
                <w:kern w:val="0"/>
                <w:sz w:val="18"/>
                <w:szCs w:val="18"/>
              </w:rPr>
            </w:pPr>
            <w:r>
              <w:rPr>
                <w:rFonts w:ascii="Times New Roman" w:hAnsi="宋体" w:cs="Times New Roman"/>
                <w:color w:val="000000"/>
                <w:kern w:val="0"/>
                <w:sz w:val="18"/>
                <w:szCs w:val="18"/>
              </w:rPr>
              <w:t>自选实验（氯化钠的测定、粗纤维的测定、水分活度的测定等）</w:t>
            </w:r>
          </w:p>
        </w:tc>
        <w:tc>
          <w:tcPr>
            <w:tcW w:w="1034" w:type="pct"/>
            <w:vMerge w:val="continue"/>
            <w:noWrap w:val="0"/>
            <w:vAlign w:val="center"/>
          </w:tcPr>
          <w:p w14:paraId="7AF47BDC">
            <w:pPr>
              <w:rPr>
                <w:rFonts w:ascii="Times New Roman" w:hAnsi="Times New Roman" w:cs="Times New Roman"/>
                <w:color w:val="000000"/>
                <w:kern w:val="0"/>
                <w:sz w:val="18"/>
                <w:szCs w:val="18"/>
              </w:rPr>
            </w:pPr>
          </w:p>
        </w:tc>
        <w:tc>
          <w:tcPr>
            <w:tcW w:w="1481" w:type="pct"/>
            <w:tcBorders>
              <w:left w:val="single" w:color="auto" w:sz="4" w:space="0"/>
            </w:tcBorders>
            <w:noWrap w:val="0"/>
            <w:vAlign w:val="center"/>
          </w:tcPr>
          <w:p w14:paraId="74A1A0C9">
            <w:pPr>
              <w:widowControl/>
              <w:snapToGrid w:val="0"/>
              <w:spacing w:line="340" w:lineRule="exact"/>
              <w:rPr>
                <w:rFonts w:ascii="Times New Roman" w:hAnsi="宋体" w:cs="Times New Roman"/>
                <w:color w:val="000000"/>
                <w:kern w:val="0"/>
                <w:sz w:val="18"/>
                <w:szCs w:val="18"/>
              </w:rPr>
            </w:pPr>
          </w:p>
        </w:tc>
        <w:tc>
          <w:tcPr>
            <w:tcW w:w="318" w:type="pct"/>
            <w:tcBorders>
              <w:left w:val="single" w:color="auto" w:sz="4" w:space="0"/>
              <w:right w:val="single" w:color="auto" w:sz="4" w:space="0"/>
            </w:tcBorders>
            <w:noWrap w:val="0"/>
            <w:vAlign w:val="center"/>
          </w:tcPr>
          <w:p w14:paraId="7DC3FC4F">
            <w:pPr>
              <w:widowControl/>
              <w:snapToGrid w:val="0"/>
              <w:rPr>
                <w:rFonts w:hint="eastAsia" w:ascii="Times New Roman" w:hAnsi="Times New Roman" w:cs="Times New Roman"/>
                <w:color w:val="000000"/>
                <w:kern w:val="0"/>
                <w:sz w:val="18"/>
                <w:szCs w:val="18"/>
              </w:rPr>
            </w:pPr>
            <w:r>
              <w:rPr>
                <w:rFonts w:hint="eastAsia" w:ascii="Times New Roman" w:hAnsi="Times New Roman" w:cs="Times New Roman"/>
                <w:color w:val="000000"/>
                <w:kern w:val="0"/>
                <w:sz w:val="18"/>
                <w:szCs w:val="18"/>
              </w:rPr>
              <w:t>2</w:t>
            </w:r>
          </w:p>
        </w:tc>
        <w:tc>
          <w:tcPr>
            <w:tcW w:w="381" w:type="pct"/>
            <w:tcBorders>
              <w:left w:val="single" w:color="auto" w:sz="4" w:space="0"/>
            </w:tcBorders>
            <w:noWrap w:val="0"/>
            <w:vAlign w:val="center"/>
          </w:tcPr>
          <w:p w14:paraId="502AE23F">
            <w:pPr>
              <w:widowControl/>
              <w:snapToGrid w:val="0"/>
              <w:spacing w:line="340" w:lineRule="exact"/>
              <w:rPr>
                <w:rFonts w:hint="eastAsia" w:ascii="Times New Roman" w:hAnsi="宋体" w:cs="Times New Roman"/>
                <w:color w:val="000000"/>
                <w:kern w:val="0"/>
                <w:sz w:val="18"/>
                <w:szCs w:val="18"/>
              </w:rPr>
            </w:pPr>
            <w:r>
              <w:rPr>
                <w:rFonts w:ascii="Times New Roman" w:hAnsi="宋体" w:cs="Times New Roman"/>
                <w:color w:val="000000"/>
                <w:kern w:val="0"/>
                <w:sz w:val="18"/>
                <w:szCs w:val="18"/>
              </w:rPr>
              <w:t>选做实验项目</w:t>
            </w:r>
          </w:p>
        </w:tc>
        <w:tc>
          <w:tcPr>
            <w:tcW w:w="390" w:type="pct"/>
            <w:tcBorders>
              <w:left w:val="single" w:color="auto" w:sz="4" w:space="0"/>
            </w:tcBorders>
            <w:noWrap w:val="0"/>
            <w:vAlign w:val="center"/>
          </w:tcPr>
          <w:p w14:paraId="5CB0C715">
            <w:pPr>
              <w:rPr>
                <w:rFonts w:hint="eastAsia" w:hAnsi="宋体"/>
                <w:color w:val="000000"/>
                <w:sz w:val="18"/>
                <w:szCs w:val="18"/>
              </w:rPr>
            </w:pPr>
          </w:p>
        </w:tc>
      </w:tr>
    </w:tbl>
    <w:p w14:paraId="5EF62549">
      <w:pPr>
        <w:ind w:firstLine="90" w:firstLineChars="50"/>
        <w:rPr>
          <w:rFonts w:ascii="Times New Roman" w:hAnsi="Times New Roman" w:cs="Times New Roman"/>
          <w:color w:val="000000"/>
          <w:sz w:val="18"/>
          <w:szCs w:val="18"/>
        </w:rPr>
      </w:pPr>
      <w:r>
        <w:rPr>
          <w:rFonts w:ascii="Times New Roman" w:hAnsi="宋体" w:cs="Times New Roman"/>
          <w:color w:val="000000"/>
          <w:sz w:val="18"/>
          <w:szCs w:val="18"/>
        </w:rPr>
        <w:t>注：知识点要充分体现课程思政元素。</w:t>
      </w:r>
    </w:p>
    <w:p w14:paraId="0EB9E1C4">
      <w:pPr>
        <w:widowControl/>
        <w:snapToGrid w:val="0"/>
        <w:spacing w:before="156" w:beforeLines="50" w:after="156" w:afterLines="50"/>
        <w:ind w:firstLine="480" w:firstLineChars="200"/>
        <w:jc w:val="left"/>
        <w:rPr>
          <w:rFonts w:ascii="Times New Roman" w:hAnsi="黑体" w:eastAsia="黑体" w:cs="Times New Roman"/>
          <w:color w:val="000000"/>
          <w:sz w:val="24"/>
        </w:rPr>
        <w:sectPr>
          <w:pgSz w:w="11906" w:h="16838"/>
          <w:pgMar w:top="1440" w:right="1797" w:bottom="1440" w:left="1797" w:header="851" w:footer="992" w:gutter="0"/>
          <w:cols w:space="720" w:num="1"/>
          <w:docGrid w:type="lines" w:linePitch="312" w:charSpace="0"/>
        </w:sectPr>
      </w:pPr>
    </w:p>
    <w:p w14:paraId="1E487DA9">
      <w:pPr>
        <w:widowControl/>
        <w:snapToGrid w:val="0"/>
        <w:spacing w:before="156" w:beforeLines="50" w:after="156" w:afterLines="50"/>
        <w:ind w:firstLine="480" w:firstLineChars="200"/>
        <w:jc w:val="left"/>
        <w:rPr>
          <w:rFonts w:ascii="Times New Roman" w:hAnsi="Times New Roman" w:eastAsia="黑体" w:cs="Times New Roman"/>
          <w:color w:val="000000"/>
          <w:sz w:val="24"/>
        </w:rPr>
      </w:pPr>
      <w:r>
        <w:rPr>
          <w:rFonts w:ascii="Times New Roman" w:hAnsi="黑体" w:eastAsia="黑体" w:cs="Times New Roman"/>
          <w:color w:val="000000"/>
          <w:sz w:val="24"/>
        </w:rPr>
        <w:t>四、课程教学模式</w:t>
      </w:r>
    </w:p>
    <w:p w14:paraId="13B9F928">
      <w:pPr>
        <w:widowControl/>
        <w:snapToGrid w:val="0"/>
        <w:jc w:val="left"/>
        <w:rPr>
          <w:rFonts w:ascii="Times New Roman" w:hAnsi="Times New Roman" w:cs="Times New Roman"/>
          <w:color w:val="000000"/>
          <w:sz w:val="24"/>
          <w:szCs w:val="24"/>
        </w:rPr>
      </w:pPr>
      <w:r>
        <w:rPr>
          <w:rFonts w:ascii="Times New Roman" w:hAnsi="Times New Roman" w:eastAsia="黑体" w:cs="Times New Roman"/>
          <w:color w:val="000000"/>
          <w:sz w:val="24"/>
        </w:rPr>
        <w:t xml:space="preserve">   </w:t>
      </w:r>
      <w:r>
        <w:rPr>
          <w:rFonts w:ascii="Times New Roman" w:hAnsi="Times New Roman" w:eastAsia="黑体" w:cs="Times New Roman"/>
          <w:color w:val="000000"/>
        </w:rPr>
        <w:t xml:space="preserve"> </w:t>
      </w:r>
      <w:r>
        <w:rPr>
          <w:rFonts w:ascii="Times New Roman" w:hAnsi="宋体" w:cs="Times New Roman"/>
          <w:color w:val="000000"/>
          <w:kern w:val="0"/>
        </w:rPr>
        <w:t>线上线下混合式。</w:t>
      </w:r>
    </w:p>
    <w:p w14:paraId="2CD264F9">
      <w:pPr>
        <w:widowControl/>
        <w:snapToGrid w:val="0"/>
        <w:spacing w:before="156" w:beforeLines="50" w:after="156" w:afterLines="50"/>
        <w:ind w:firstLine="480" w:firstLineChars="200"/>
        <w:jc w:val="left"/>
        <w:rPr>
          <w:rFonts w:ascii="Times New Roman" w:hAnsi="Times New Roman" w:eastAsia="黑体" w:cs="Times New Roman"/>
          <w:color w:val="000000"/>
          <w:sz w:val="24"/>
        </w:rPr>
      </w:pPr>
      <w:r>
        <w:rPr>
          <w:rFonts w:ascii="Times New Roman" w:hAnsi="黑体" w:eastAsia="黑体" w:cs="Times New Roman"/>
          <w:color w:val="000000"/>
          <w:sz w:val="24"/>
        </w:rPr>
        <w:t>五、课程考核</w:t>
      </w:r>
    </w:p>
    <w:p w14:paraId="291C0214">
      <w:pPr>
        <w:ind w:firstLine="420" w:firstLineChars="200"/>
        <w:rPr>
          <w:rFonts w:ascii="Times New Roman" w:hAnsi="Times New Roman" w:cs="Times New Roman"/>
          <w:color w:val="000000"/>
          <w:kern w:val="0"/>
        </w:rPr>
      </w:pPr>
      <w:r>
        <w:rPr>
          <w:rFonts w:ascii="Times New Roman" w:hAnsi="Times New Roman" w:cs="Times New Roman"/>
          <w:color w:val="000000"/>
          <w:kern w:val="0"/>
        </w:rPr>
        <w:t>1.</w:t>
      </w:r>
      <w:r>
        <w:rPr>
          <w:rFonts w:ascii="Times New Roman" w:hAnsi="宋体" w:cs="Times New Roman"/>
          <w:color w:val="000000"/>
          <w:kern w:val="0"/>
        </w:rPr>
        <w:t>考核方式</w:t>
      </w:r>
      <w:r>
        <w:rPr>
          <w:rFonts w:ascii="Times New Roman" w:hAnsi="Times New Roman" w:cs="Times New Roman"/>
          <w:color w:val="000000"/>
          <w:kern w:val="0"/>
        </w:rPr>
        <w:t>:</w:t>
      </w:r>
      <w:r>
        <w:rPr>
          <w:rFonts w:ascii="Times New Roman" w:hAnsi="宋体" w:cs="Times New Roman"/>
          <w:color w:val="000000"/>
          <w:kern w:val="0"/>
        </w:rPr>
        <w:t>考查。</w:t>
      </w:r>
    </w:p>
    <w:p w14:paraId="0857A017">
      <w:pPr>
        <w:ind w:firstLine="420" w:firstLineChars="200"/>
        <w:rPr>
          <w:rFonts w:ascii="Times New Roman" w:hAnsi="Times New Roman" w:cs="Times New Roman"/>
          <w:color w:val="000000"/>
          <w:kern w:val="0"/>
        </w:rPr>
      </w:pPr>
      <w:r>
        <w:rPr>
          <w:rFonts w:ascii="Times New Roman" w:hAnsi="Times New Roman" w:cs="Times New Roman"/>
          <w:color w:val="000000"/>
          <w:kern w:val="0"/>
        </w:rPr>
        <w:t>2.</w:t>
      </w:r>
      <w:r>
        <w:rPr>
          <w:rFonts w:ascii="Times New Roman" w:hAnsi="宋体" w:cs="Times New Roman"/>
          <w:color w:val="000000"/>
          <w:kern w:val="0"/>
        </w:rPr>
        <w:t>计分方式</w:t>
      </w:r>
      <w:r>
        <w:rPr>
          <w:rFonts w:ascii="Times New Roman" w:hAnsi="Times New Roman" w:cs="Times New Roman"/>
          <w:color w:val="000000"/>
          <w:kern w:val="0"/>
        </w:rPr>
        <w:t>:</w:t>
      </w:r>
      <w:r>
        <w:rPr>
          <w:rFonts w:ascii="Times New Roman" w:hAnsi="宋体" w:cs="Times New Roman"/>
          <w:color w:val="000000"/>
          <w:kern w:val="0"/>
        </w:rPr>
        <w:t>百分制。</w:t>
      </w:r>
      <w:r>
        <w:rPr>
          <w:rFonts w:ascii="Times New Roman" w:hAnsi="Times New Roman" w:cs="Times New Roman"/>
          <w:color w:val="000000"/>
          <w:kern w:val="0"/>
        </w:rPr>
        <w:t xml:space="preserve"> </w:t>
      </w:r>
    </w:p>
    <w:p w14:paraId="0B543589">
      <w:pPr>
        <w:ind w:firstLine="420" w:firstLineChars="200"/>
        <w:rPr>
          <w:rFonts w:ascii="Times New Roman" w:hAnsi="Times New Roman" w:cs="Times New Roman"/>
          <w:color w:val="000000"/>
          <w:kern w:val="0"/>
        </w:rPr>
      </w:pPr>
      <w:r>
        <w:rPr>
          <w:rFonts w:ascii="Times New Roman" w:hAnsi="Times New Roman" w:cs="Times New Roman"/>
          <w:color w:val="000000"/>
          <w:kern w:val="0"/>
        </w:rPr>
        <w:t>3.</w:t>
      </w:r>
      <w:r>
        <w:rPr>
          <w:rFonts w:ascii="Times New Roman" w:hAnsi="宋体" w:cs="Times New Roman"/>
          <w:color w:val="000000"/>
          <w:kern w:val="0"/>
        </w:rPr>
        <w:t>评价方式</w:t>
      </w:r>
      <w:r>
        <w:rPr>
          <w:rFonts w:ascii="Times New Roman" w:hAnsi="Times New Roman" w:cs="Times New Roman"/>
          <w:color w:val="000000"/>
          <w:kern w:val="0"/>
        </w:rPr>
        <w:t>:</w:t>
      </w:r>
      <w:r>
        <w:rPr>
          <w:rFonts w:ascii="Times New Roman" w:hAnsi="宋体" w:cs="Times New Roman"/>
          <w:color w:val="000000"/>
          <w:kern w:val="0"/>
        </w:rPr>
        <w:t>学习表现、课堂测验、实验成绩、期末口试。</w:t>
      </w:r>
    </w:p>
    <w:p w14:paraId="7C04BE93">
      <w:pPr>
        <w:widowControl/>
        <w:snapToGrid w:val="0"/>
        <w:spacing w:before="156" w:beforeLines="50" w:after="156" w:afterLines="50"/>
        <w:ind w:firstLine="480" w:firstLineChars="200"/>
        <w:jc w:val="left"/>
        <w:rPr>
          <w:rFonts w:ascii="Times New Roman" w:hAnsi="Times New Roman" w:cs="Times New Roman"/>
          <w:color w:val="000000"/>
          <w:kern w:val="0"/>
          <w:sz w:val="24"/>
          <w:szCs w:val="24"/>
        </w:rPr>
      </w:pPr>
    </w:p>
    <w:p w14:paraId="6ACBC6CC">
      <w:pPr>
        <w:tabs>
          <w:tab w:val="left" w:pos="2805"/>
          <w:tab w:val="center" w:pos="4812"/>
        </w:tabs>
        <w:spacing w:before="156" w:beforeLines="50" w:after="156" w:afterLines="50"/>
        <w:jc w:val="center"/>
        <w:rPr>
          <w:rFonts w:ascii="Times New Roman" w:hAnsi="Times New Roman" w:cs="Times New Roman"/>
          <w:color w:val="000000"/>
        </w:rPr>
      </w:pPr>
      <w:r>
        <w:rPr>
          <w:rFonts w:ascii="Times New Roman" w:hAnsi="宋体" w:cs="Times New Roman"/>
          <w:color w:val="000000"/>
          <w:sz w:val="24"/>
          <w:szCs w:val="24"/>
        </w:rPr>
        <w:t>评价方式与课程目标对应的权重分配表</w:t>
      </w:r>
      <w:r>
        <w:rPr>
          <w:rFonts w:ascii="Times New Roman" w:hAnsi="Times New Roman" w:cs="Times New Roman"/>
          <w:color w:val="000000"/>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1302"/>
        <w:gridCol w:w="1302"/>
        <w:gridCol w:w="1302"/>
        <w:gridCol w:w="1302"/>
        <w:gridCol w:w="1302"/>
        <w:gridCol w:w="1302"/>
      </w:tblGrid>
      <w:tr w14:paraId="78AB1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9" w:hRule="atLeast"/>
        </w:trPr>
        <w:tc>
          <w:tcPr>
            <w:tcW w:w="0" w:type="auto"/>
            <w:noWrap w:val="0"/>
            <w:vAlign w:val="center"/>
          </w:tcPr>
          <w:p w14:paraId="74547AE1">
            <w:pPr>
              <w:spacing w:line="320" w:lineRule="exact"/>
              <w:jc w:val="center"/>
              <w:rPr>
                <w:rFonts w:ascii="Times New Roman" w:hAnsi="宋体" w:cs="Times New Roman"/>
                <w:color w:val="000000"/>
                <w:sz w:val="18"/>
                <w:szCs w:val="18"/>
              </w:rPr>
            </w:pPr>
            <w:r>
              <w:rPr>
                <w:rFonts w:ascii="Times New Roman" w:hAnsi="宋体" w:cs="Times New Roman"/>
                <w:color w:val="000000"/>
                <w:sz w:val="18"/>
                <w:szCs w:val="18"/>
              </w:rPr>
              <w:t>序号</w:t>
            </w:r>
          </w:p>
        </w:tc>
        <w:tc>
          <w:tcPr>
            <w:tcW w:w="1302" w:type="dxa"/>
            <w:noWrap w:val="0"/>
            <w:vAlign w:val="center"/>
          </w:tcPr>
          <w:p w14:paraId="1936918C">
            <w:pPr>
              <w:spacing w:line="320" w:lineRule="exact"/>
              <w:jc w:val="center"/>
              <w:rPr>
                <w:rFonts w:ascii="Times New Roman" w:hAnsi="宋体" w:cs="Times New Roman"/>
                <w:color w:val="000000"/>
                <w:sz w:val="18"/>
                <w:szCs w:val="18"/>
              </w:rPr>
            </w:pPr>
            <w:r>
              <w:rPr>
                <w:rFonts w:ascii="Times New Roman" w:hAnsi="宋体" w:cs="Times New Roman"/>
                <w:color w:val="000000"/>
                <w:sz w:val="18"/>
                <w:szCs w:val="18"/>
              </w:rPr>
              <w:t>课程目标</w:t>
            </w:r>
          </w:p>
        </w:tc>
        <w:tc>
          <w:tcPr>
            <w:tcW w:w="1302" w:type="dxa"/>
            <w:noWrap w:val="0"/>
            <w:vAlign w:val="center"/>
          </w:tcPr>
          <w:p w14:paraId="40850E9C">
            <w:pPr>
              <w:jc w:val="center"/>
              <w:rPr>
                <w:rFonts w:ascii="Times New Roman" w:hAnsi="宋体" w:cs="Times New Roman"/>
                <w:color w:val="000000"/>
                <w:sz w:val="18"/>
                <w:szCs w:val="18"/>
              </w:rPr>
            </w:pPr>
            <w:r>
              <w:rPr>
                <w:rFonts w:ascii="Times New Roman" w:hAnsi="宋体" w:cs="Times New Roman"/>
                <w:color w:val="000000"/>
                <w:sz w:val="18"/>
                <w:szCs w:val="18"/>
              </w:rPr>
              <w:t>期末口试</w:t>
            </w:r>
          </w:p>
        </w:tc>
        <w:tc>
          <w:tcPr>
            <w:tcW w:w="1302" w:type="dxa"/>
            <w:noWrap w:val="0"/>
            <w:vAlign w:val="center"/>
          </w:tcPr>
          <w:p w14:paraId="0BA8C276">
            <w:pPr>
              <w:jc w:val="center"/>
              <w:rPr>
                <w:rFonts w:ascii="Times New Roman" w:hAnsi="宋体" w:cs="Times New Roman"/>
                <w:color w:val="000000"/>
                <w:sz w:val="18"/>
                <w:szCs w:val="18"/>
              </w:rPr>
            </w:pPr>
            <w:r>
              <w:rPr>
                <w:rFonts w:ascii="Times New Roman" w:hAnsi="宋体" w:cs="Times New Roman"/>
                <w:color w:val="000000"/>
                <w:sz w:val="18"/>
                <w:szCs w:val="18"/>
              </w:rPr>
              <w:t>学习表现</w:t>
            </w:r>
          </w:p>
        </w:tc>
        <w:tc>
          <w:tcPr>
            <w:tcW w:w="1302" w:type="dxa"/>
            <w:noWrap w:val="0"/>
            <w:vAlign w:val="center"/>
          </w:tcPr>
          <w:p w14:paraId="65BA8943">
            <w:pPr>
              <w:jc w:val="center"/>
              <w:rPr>
                <w:rFonts w:ascii="Times New Roman" w:hAnsi="宋体" w:cs="Times New Roman"/>
                <w:color w:val="000000"/>
                <w:sz w:val="18"/>
                <w:szCs w:val="18"/>
              </w:rPr>
            </w:pPr>
            <w:r>
              <w:rPr>
                <w:rFonts w:ascii="Times New Roman" w:hAnsi="宋体" w:cs="Times New Roman"/>
                <w:color w:val="000000"/>
                <w:sz w:val="18"/>
                <w:szCs w:val="18"/>
              </w:rPr>
              <w:t>实验操作</w:t>
            </w:r>
          </w:p>
        </w:tc>
        <w:tc>
          <w:tcPr>
            <w:tcW w:w="1302" w:type="dxa"/>
            <w:noWrap w:val="0"/>
            <w:vAlign w:val="center"/>
          </w:tcPr>
          <w:p w14:paraId="5271A629">
            <w:pPr>
              <w:jc w:val="center"/>
              <w:rPr>
                <w:rFonts w:ascii="Times New Roman" w:hAnsi="宋体" w:cs="Times New Roman"/>
                <w:color w:val="000000"/>
                <w:sz w:val="18"/>
                <w:szCs w:val="18"/>
              </w:rPr>
            </w:pPr>
            <w:r>
              <w:rPr>
                <w:rFonts w:ascii="Times New Roman" w:hAnsi="宋体" w:cs="Times New Roman"/>
                <w:color w:val="000000"/>
                <w:sz w:val="18"/>
                <w:szCs w:val="18"/>
              </w:rPr>
              <w:t>实验成绩</w:t>
            </w:r>
          </w:p>
        </w:tc>
        <w:tc>
          <w:tcPr>
            <w:tcW w:w="1302" w:type="dxa"/>
            <w:noWrap w:val="0"/>
            <w:vAlign w:val="center"/>
          </w:tcPr>
          <w:p w14:paraId="7847856C">
            <w:pPr>
              <w:spacing w:line="320" w:lineRule="exact"/>
              <w:jc w:val="center"/>
              <w:rPr>
                <w:rFonts w:ascii="Times New Roman" w:hAnsi="宋体" w:cs="Times New Roman"/>
                <w:color w:val="000000"/>
                <w:sz w:val="18"/>
                <w:szCs w:val="18"/>
              </w:rPr>
            </w:pPr>
            <w:r>
              <w:rPr>
                <w:rFonts w:ascii="Times New Roman" w:hAnsi="宋体" w:cs="Times New Roman"/>
                <w:color w:val="000000"/>
                <w:sz w:val="18"/>
                <w:szCs w:val="18"/>
              </w:rPr>
              <w:t>合计</w:t>
            </w:r>
          </w:p>
        </w:tc>
      </w:tr>
      <w:tr w14:paraId="2E79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9" w:hRule="atLeast"/>
        </w:trPr>
        <w:tc>
          <w:tcPr>
            <w:tcW w:w="0" w:type="auto"/>
            <w:noWrap w:val="0"/>
            <w:vAlign w:val="center"/>
          </w:tcPr>
          <w:p w14:paraId="09C89BBA">
            <w:pPr>
              <w:spacing w:line="320" w:lineRule="exact"/>
              <w:jc w:val="center"/>
              <w:rPr>
                <w:rFonts w:ascii="Times New Roman" w:hAnsi="宋体" w:cs="Times New Roman"/>
                <w:color w:val="000000"/>
                <w:sz w:val="18"/>
                <w:szCs w:val="18"/>
              </w:rPr>
            </w:pPr>
            <w:r>
              <w:rPr>
                <w:rFonts w:ascii="Times New Roman" w:hAnsi="宋体" w:cs="Times New Roman"/>
                <w:color w:val="000000"/>
                <w:sz w:val="18"/>
                <w:szCs w:val="18"/>
              </w:rPr>
              <w:t>1</w:t>
            </w:r>
          </w:p>
        </w:tc>
        <w:tc>
          <w:tcPr>
            <w:tcW w:w="1302" w:type="dxa"/>
            <w:noWrap w:val="0"/>
            <w:vAlign w:val="center"/>
          </w:tcPr>
          <w:p w14:paraId="2EC17F98">
            <w:pPr>
              <w:spacing w:line="320" w:lineRule="exact"/>
              <w:jc w:val="center"/>
              <w:rPr>
                <w:rFonts w:ascii="Times New Roman" w:hAnsi="宋体" w:cs="Times New Roman"/>
                <w:color w:val="000000"/>
                <w:sz w:val="18"/>
                <w:szCs w:val="18"/>
              </w:rPr>
            </w:pPr>
            <w:r>
              <w:rPr>
                <w:rFonts w:ascii="Times New Roman" w:hAnsi="宋体" w:cs="Times New Roman"/>
                <w:color w:val="000000"/>
                <w:sz w:val="18"/>
                <w:szCs w:val="18"/>
              </w:rPr>
              <w:t>课程目标1</w:t>
            </w:r>
          </w:p>
        </w:tc>
        <w:tc>
          <w:tcPr>
            <w:tcW w:w="1302" w:type="dxa"/>
            <w:noWrap w:val="0"/>
            <w:vAlign w:val="center"/>
          </w:tcPr>
          <w:p w14:paraId="054EB932">
            <w:pPr>
              <w:spacing w:line="320" w:lineRule="exact"/>
              <w:jc w:val="center"/>
              <w:rPr>
                <w:rFonts w:hint="eastAsia" w:ascii="Times New Roman" w:hAnsi="宋体" w:cs="Times New Roman"/>
                <w:color w:val="000000"/>
                <w:sz w:val="18"/>
                <w:szCs w:val="18"/>
              </w:rPr>
            </w:pPr>
          </w:p>
        </w:tc>
        <w:tc>
          <w:tcPr>
            <w:tcW w:w="1302" w:type="dxa"/>
            <w:noWrap w:val="0"/>
            <w:vAlign w:val="center"/>
          </w:tcPr>
          <w:p w14:paraId="0D30B334">
            <w:pPr>
              <w:jc w:val="center"/>
              <w:rPr>
                <w:rFonts w:hint="eastAsia" w:ascii="Times New Roman" w:hAnsi="宋体" w:cs="Times New Roman"/>
                <w:color w:val="000000"/>
                <w:sz w:val="18"/>
                <w:szCs w:val="18"/>
              </w:rPr>
            </w:pPr>
            <w:r>
              <w:rPr>
                <w:rFonts w:hint="eastAsia" w:ascii="Times New Roman" w:hAnsi="宋体" w:cs="Times New Roman"/>
                <w:color w:val="000000"/>
                <w:sz w:val="18"/>
                <w:szCs w:val="18"/>
              </w:rPr>
              <w:t>10</w:t>
            </w:r>
          </w:p>
        </w:tc>
        <w:tc>
          <w:tcPr>
            <w:tcW w:w="1302" w:type="dxa"/>
            <w:noWrap w:val="0"/>
            <w:vAlign w:val="center"/>
          </w:tcPr>
          <w:p w14:paraId="1F23018B">
            <w:pPr>
              <w:jc w:val="center"/>
              <w:rPr>
                <w:rFonts w:ascii="Times New Roman" w:hAnsi="宋体" w:cs="Times New Roman"/>
                <w:color w:val="000000"/>
                <w:sz w:val="18"/>
                <w:szCs w:val="18"/>
              </w:rPr>
            </w:pPr>
          </w:p>
        </w:tc>
        <w:tc>
          <w:tcPr>
            <w:tcW w:w="1302" w:type="dxa"/>
            <w:noWrap w:val="0"/>
            <w:vAlign w:val="top"/>
          </w:tcPr>
          <w:p w14:paraId="4607B795">
            <w:pPr>
              <w:jc w:val="center"/>
              <w:rPr>
                <w:rFonts w:hint="eastAsia" w:ascii="Times New Roman" w:hAnsi="宋体" w:cs="Times New Roman"/>
                <w:color w:val="000000"/>
                <w:sz w:val="18"/>
                <w:szCs w:val="18"/>
              </w:rPr>
            </w:pPr>
            <w:r>
              <w:rPr>
                <w:rFonts w:hint="eastAsia" w:ascii="Times New Roman" w:hAnsi="宋体" w:cs="Times New Roman"/>
                <w:color w:val="000000"/>
                <w:sz w:val="18"/>
                <w:szCs w:val="18"/>
              </w:rPr>
              <w:t>20</w:t>
            </w:r>
          </w:p>
        </w:tc>
        <w:tc>
          <w:tcPr>
            <w:tcW w:w="1302" w:type="dxa"/>
            <w:noWrap w:val="0"/>
            <w:vAlign w:val="center"/>
          </w:tcPr>
          <w:p w14:paraId="1183FC04">
            <w:pPr>
              <w:snapToGrid w:val="0"/>
              <w:spacing w:line="240" w:lineRule="exact"/>
              <w:jc w:val="center"/>
              <w:rPr>
                <w:rFonts w:hint="eastAsia" w:ascii="Times New Roman" w:hAnsi="宋体" w:cs="Times New Roman"/>
                <w:color w:val="000000"/>
                <w:sz w:val="18"/>
                <w:szCs w:val="18"/>
              </w:rPr>
            </w:pPr>
            <w:r>
              <w:rPr>
                <w:rFonts w:hint="eastAsia" w:ascii="Times New Roman" w:hAnsi="宋体" w:cs="Times New Roman"/>
                <w:color w:val="000000"/>
                <w:sz w:val="18"/>
                <w:szCs w:val="18"/>
              </w:rPr>
              <w:t>30</w:t>
            </w:r>
          </w:p>
        </w:tc>
      </w:tr>
      <w:tr w14:paraId="734AB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9" w:hRule="atLeast"/>
        </w:trPr>
        <w:tc>
          <w:tcPr>
            <w:tcW w:w="0" w:type="auto"/>
            <w:noWrap w:val="0"/>
            <w:vAlign w:val="center"/>
          </w:tcPr>
          <w:p w14:paraId="35483944">
            <w:pPr>
              <w:spacing w:line="320" w:lineRule="exact"/>
              <w:jc w:val="center"/>
              <w:rPr>
                <w:rFonts w:ascii="Times New Roman" w:hAnsi="宋体" w:cs="Times New Roman"/>
                <w:color w:val="000000"/>
                <w:sz w:val="18"/>
                <w:szCs w:val="18"/>
              </w:rPr>
            </w:pPr>
            <w:r>
              <w:rPr>
                <w:rFonts w:ascii="Times New Roman" w:hAnsi="宋体" w:cs="Times New Roman"/>
                <w:color w:val="000000"/>
                <w:sz w:val="18"/>
                <w:szCs w:val="18"/>
              </w:rPr>
              <w:t>2</w:t>
            </w:r>
          </w:p>
        </w:tc>
        <w:tc>
          <w:tcPr>
            <w:tcW w:w="1302" w:type="dxa"/>
            <w:noWrap w:val="0"/>
            <w:vAlign w:val="center"/>
          </w:tcPr>
          <w:p w14:paraId="4204950C">
            <w:pPr>
              <w:spacing w:line="320" w:lineRule="exact"/>
              <w:jc w:val="center"/>
              <w:rPr>
                <w:rFonts w:ascii="Times New Roman" w:hAnsi="宋体" w:cs="Times New Roman"/>
                <w:color w:val="000000"/>
                <w:sz w:val="18"/>
                <w:szCs w:val="18"/>
              </w:rPr>
            </w:pPr>
            <w:r>
              <w:rPr>
                <w:rFonts w:ascii="Times New Roman" w:hAnsi="宋体" w:cs="Times New Roman"/>
                <w:color w:val="000000"/>
                <w:sz w:val="18"/>
                <w:szCs w:val="18"/>
              </w:rPr>
              <w:t>课程目标2</w:t>
            </w:r>
          </w:p>
        </w:tc>
        <w:tc>
          <w:tcPr>
            <w:tcW w:w="1302" w:type="dxa"/>
            <w:noWrap w:val="0"/>
            <w:vAlign w:val="center"/>
          </w:tcPr>
          <w:p w14:paraId="22D6B47D">
            <w:pPr>
              <w:spacing w:line="320" w:lineRule="exact"/>
              <w:jc w:val="center"/>
              <w:rPr>
                <w:rFonts w:ascii="Times New Roman" w:hAnsi="宋体" w:cs="Times New Roman"/>
                <w:color w:val="000000"/>
                <w:sz w:val="18"/>
                <w:szCs w:val="18"/>
              </w:rPr>
            </w:pPr>
            <w:r>
              <w:rPr>
                <w:rFonts w:ascii="Times New Roman" w:hAnsi="宋体" w:cs="Times New Roman"/>
                <w:color w:val="000000"/>
                <w:sz w:val="18"/>
                <w:szCs w:val="18"/>
              </w:rPr>
              <w:t>10</w:t>
            </w:r>
          </w:p>
        </w:tc>
        <w:tc>
          <w:tcPr>
            <w:tcW w:w="1302" w:type="dxa"/>
            <w:noWrap w:val="0"/>
            <w:vAlign w:val="center"/>
          </w:tcPr>
          <w:p w14:paraId="2AACA2C9">
            <w:pPr>
              <w:jc w:val="center"/>
              <w:rPr>
                <w:rFonts w:ascii="Times New Roman" w:hAnsi="宋体" w:cs="Times New Roman"/>
                <w:color w:val="000000"/>
                <w:sz w:val="18"/>
                <w:szCs w:val="18"/>
              </w:rPr>
            </w:pPr>
          </w:p>
        </w:tc>
        <w:tc>
          <w:tcPr>
            <w:tcW w:w="1302" w:type="dxa"/>
            <w:noWrap w:val="0"/>
            <w:vAlign w:val="center"/>
          </w:tcPr>
          <w:p w14:paraId="0DE4304A">
            <w:pPr>
              <w:jc w:val="center"/>
              <w:rPr>
                <w:rFonts w:hint="eastAsia" w:ascii="Times New Roman" w:hAnsi="宋体" w:cs="Times New Roman"/>
                <w:color w:val="000000"/>
                <w:sz w:val="18"/>
                <w:szCs w:val="18"/>
              </w:rPr>
            </w:pPr>
            <w:r>
              <w:rPr>
                <w:rFonts w:hint="eastAsia" w:ascii="Times New Roman" w:hAnsi="宋体" w:cs="Times New Roman"/>
                <w:color w:val="000000"/>
                <w:sz w:val="18"/>
                <w:szCs w:val="18"/>
              </w:rPr>
              <w:t>10</w:t>
            </w:r>
          </w:p>
        </w:tc>
        <w:tc>
          <w:tcPr>
            <w:tcW w:w="1302" w:type="dxa"/>
            <w:noWrap w:val="0"/>
            <w:vAlign w:val="top"/>
          </w:tcPr>
          <w:p w14:paraId="3E36CA03">
            <w:pPr>
              <w:jc w:val="center"/>
              <w:rPr>
                <w:rFonts w:hint="eastAsia" w:ascii="Times New Roman" w:hAnsi="宋体" w:cs="Times New Roman"/>
                <w:color w:val="000000"/>
                <w:sz w:val="18"/>
                <w:szCs w:val="18"/>
              </w:rPr>
            </w:pPr>
            <w:r>
              <w:rPr>
                <w:rFonts w:hint="eastAsia" w:ascii="Times New Roman" w:hAnsi="宋体" w:cs="Times New Roman"/>
                <w:color w:val="000000"/>
                <w:sz w:val="18"/>
                <w:szCs w:val="18"/>
              </w:rPr>
              <w:t>20</w:t>
            </w:r>
          </w:p>
        </w:tc>
        <w:tc>
          <w:tcPr>
            <w:tcW w:w="1302" w:type="dxa"/>
            <w:noWrap w:val="0"/>
            <w:vAlign w:val="center"/>
          </w:tcPr>
          <w:p w14:paraId="67131995">
            <w:pPr>
              <w:snapToGrid w:val="0"/>
              <w:spacing w:line="240" w:lineRule="exact"/>
              <w:jc w:val="center"/>
              <w:rPr>
                <w:rFonts w:hint="eastAsia" w:ascii="Times New Roman" w:hAnsi="宋体" w:cs="Times New Roman"/>
                <w:color w:val="000000"/>
                <w:sz w:val="18"/>
                <w:szCs w:val="18"/>
              </w:rPr>
            </w:pPr>
            <w:r>
              <w:rPr>
                <w:rFonts w:hint="eastAsia" w:ascii="Times New Roman" w:hAnsi="宋体" w:cs="Times New Roman"/>
                <w:color w:val="000000"/>
                <w:sz w:val="18"/>
                <w:szCs w:val="18"/>
              </w:rPr>
              <w:t>40</w:t>
            </w:r>
          </w:p>
        </w:tc>
      </w:tr>
      <w:tr w14:paraId="2A05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9" w:hRule="atLeast"/>
        </w:trPr>
        <w:tc>
          <w:tcPr>
            <w:tcW w:w="0" w:type="auto"/>
            <w:noWrap w:val="0"/>
            <w:vAlign w:val="center"/>
          </w:tcPr>
          <w:p w14:paraId="77ABF5BD">
            <w:pPr>
              <w:spacing w:line="320" w:lineRule="exact"/>
              <w:jc w:val="center"/>
              <w:rPr>
                <w:rFonts w:ascii="Times New Roman" w:hAnsi="宋体" w:cs="Times New Roman"/>
                <w:color w:val="000000"/>
                <w:sz w:val="18"/>
                <w:szCs w:val="18"/>
              </w:rPr>
            </w:pPr>
            <w:r>
              <w:rPr>
                <w:rFonts w:ascii="Times New Roman" w:hAnsi="宋体" w:cs="Times New Roman"/>
                <w:color w:val="000000"/>
                <w:sz w:val="18"/>
                <w:szCs w:val="18"/>
              </w:rPr>
              <w:t>3</w:t>
            </w:r>
          </w:p>
        </w:tc>
        <w:tc>
          <w:tcPr>
            <w:tcW w:w="1302" w:type="dxa"/>
            <w:noWrap w:val="0"/>
            <w:vAlign w:val="center"/>
          </w:tcPr>
          <w:p w14:paraId="3E86AD08">
            <w:pPr>
              <w:spacing w:line="320" w:lineRule="exact"/>
              <w:jc w:val="center"/>
              <w:rPr>
                <w:rFonts w:ascii="Times New Roman" w:hAnsi="宋体" w:cs="Times New Roman"/>
                <w:color w:val="000000"/>
                <w:sz w:val="18"/>
                <w:szCs w:val="18"/>
              </w:rPr>
            </w:pPr>
            <w:r>
              <w:rPr>
                <w:rFonts w:ascii="Times New Roman" w:hAnsi="宋体" w:cs="Times New Roman"/>
                <w:color w:val="000000"/>
                <w:sz w:val="18"/>
                <w:szCs w:val="18"/>
              </w:rPr>
              <w:t>课程目标3</w:t>
            </w:r>
          </w:p>
        </w:tc>
        <w:tc>
          <w:tcPr>
            <w:tcW w:w="1302" w:type="dxa"/>
            <w:noWrap w:val="0"/>
            <w:vAlign w:val="center"/>
          </w:tcPr>
          <w:p w14:paraId="3116655A">
            <w:pPr>
              <w:spacing w:line="320" w:lineRule="exact"/>
              <w:jc w:val="center"/>
              <w:rPr>
                <w:rFonts w:hint="eastAsia" w:ascii="Times New Roman" w:hAnsi="宋体" w:cs="Times New Roman"/>
                <w:color w:val="000000"/>
                <w:sz w:val="18"/>
                <w:szCs w:val="18"/>
              </w:rPr>
            </w:pPr>
          </w:p>
        </w:tc>
        <w:tc>
          <w:tcPr>
            <w:tcW w:w="1302" w:type="dxa"/>
            <w:noWrap w:val="0"/>
            <w:vAlign w:val="center"/>
          </w:tcPr>
          <w:p w14:paraId="4F2C8BFF">
            <w:pPr>
              <w:jc w:val="center"/>
              <w:rPr>
                <w:rFonts w:ascii="Times New Roman" w:hAnsi="宋体" w:cs="Times New Roman"/>
                <w:color w:val="000000"/>
                <w:sz w:val="18"/>
                <w:szCs w:val="18"/>
              </w:rPr>
            </w:pPr>
          </w:p>
        </w:tc>
        <w:tc>
          <w:tcPr>
            <w:tcW w:w="1302" w:type="dxa"/>
            <w:noWrap w:val="0"/>
            <w:vAlign w:val="center"/>
          </w:tcPr>
          <w:p w14:paraId="6A533A81">
            <w:pPr>
              <w:jc w:val="center"/>
              <w:rPr>
                <w:rFonts w:ascii="Times New Roman" w:hAnsi="宋体" w:cs="Times New Roman"/>
                <w:color w:val="000000"/>
                <w:sz w:val="18"/>
                <w:szCs w:val="18"/>
              </w:rPr>
            </w:pPr>
          </w:p>
        </w:tc>
        <w:tc>
          <w:tcPr>
            <w:tcW w:w="1302" w:type="dxa"/>
            <w:noWrap w:val="0"/>
            <w:vAlign w:val="top"/>
          </w:tcPr>
          <w:p w14:paraId="1A7CAB00">
            <w:pPr>
              <w:jc w:val="center"/>
              <w:rPr>
                <w:rFonts w:hint="eastAsia" w:ascii="Times New Roman" w:hAnsi="宋体" w:cs="Times New Roman"/>
                <w:color w:val="000000"/>
                <w:sz w:val="18"/>
                <w:szCs w:val="18"/>
              </w:rPr>
            </w:pPr>
            <w:r>
              <w:rPr>
                <w:rFonts w:hint="eastAsia" w:ascii="Times New Roman" w:hAnsi="宋体" w:cs="Times New Roman"/>
                <w:color w:val="000000"/>
                <w:sz w:val="18"/>
                <w:szCs w:val="18"/>
              </w:rPr>
              <w:t>20</w:t>
            </w:r>
          </w:p>
        </w:tc>
        <w:tc>
          <w:tcPr>
            <w:tcW w:w="1302" w:type="dxa"/>
            <w:noWrap w:val="0"/>
            <w:vAlign w:val="center"/>
          </w:tcPr>
          <w:p w14:paraId="27741AFB">
            <w:pPr>
              <w:snapToGrid w:val="0"/>
              <w:spacing w:line="240" w:lineRule="exact"/>
              <w:jc w:val="center"/>
              <w:rPr>
                <w:rFonts w:hint="eastAsia" w:ascii="Times New Roman" w:hAnsi="宋体" w:cs="Times New Roman"/>
                <w:color w:val="000000"/>
                <w:sz w:val="18"/>
                <w:szCs w:val="18"/>
              </w:rPr>
            </w:pPr>
            <w:r>
              <w:rPr>
                <w:rFonts w:hint="eastAsia" w:ascii="Times New Roman" w:hAnsi="宋体" w:cs="Times New Roman"/>
                <w:color w:val="000000"/>
                <w:sz w:val="18"/>
                <w:szCs w:val="18"/>
              </w:rPr>
              <w:t>20</w:t>
            </w:r>
          </w:p>
        </w:tc>
      </w:tr>
      <w:tr w14:paraId="7F4B3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9" w:hRule="atLeast"/>
        </w:trPr>
        <w:tc>
          <w:tcPr>
            <w:tcW w:w="0" w:type="auto"/>
            <w:noWrap w:val="0"/>
            <w:vAlign w:val="center"/>
          </w:tcPr>
          <w:p w14:paraId="2D91AEBA">
            <w:pPr>
              <w:spacing w:line="320" w:lineRule="exact"/>
              <w:jc w:val="center"/>
              <w:rPr>
                <w:rFonts w:ascii="Times New Roman" w:hAnsi="宋体" w:cs="Times New Roman"/>
                <w:color w:val="000000"/>
                <w:sz w:val="18"/>
                <w:szCs w:val="18"/>
              </w:rPr>
            </w:pPr>
            <w:r>
              <w:rPr>
                <w:rFonts w:ascii="Times New Roman" w:hAnsi="宋体" w:cs="Times New Roman"/>
                <w:color w:val="000000"/>
                <w:sz w:val="18"/>
                <w:szCs w:val="18"/>
              </w:rPr>
              <w:t>4</w:t>
            </w:r>
          </w:p>
        </w:tc>
        <w:tc>
          <w:tcPr>
            <w:tcW w:w="1302" w:type="dxa"/>
            <w:noWrap w:val="0"/>
            <w:vAlign w:val="center"/>
          </w:tcPr>
          <w:p w14:paraId="499C3DEC">
            <w:pPr>
              <w:spacing w:line="320" w:lineRule="exact"/>
              <w:jc w:val="center"/>
              <w:rPr>
                <w:rFonts w:ascii="Times New Roman" w:hAnsi="宋体" w:cs="Times New Roman"/>
                <w:color w:val="000000"/>
                <w:sz w:val="18"/>
                <w:szCs w:val="18"/>
              </w:rPr>
            </w:pPr>
            <w:r>
              <w:rPr>
                <w:rFonts w:ascii="Times New Roman" w:hAnsi="宋体" w:cs="Times New Roman"/>
                <w:color w:val="000000"/>
                <w:sz w:val="18"/>
                <w:szCs w:val="18"/>
              </w:rPr>
              <w:t>课程目标4</w:t>
            </w:r>
          </w:p>
        </w:tc>
        <w:tc>
          <w:tcPr>
            <w:tcW w:w="1302" w:type="dxa"/>
            <w:noWrap w:val="0"/>
            <w:vAlign w:val="center"/>
          </w:tcPr>
          <w:p w14:paraId="7D9659F2">
            <w:pPr>
              <w:spacing w:line="320" w:lineRule="exact"/>
              <w:jc w:val="center"/>
              <w:rPr>
                <w:rFonts w:hint="eastAsia" w:ascii="Times New Roman" w:hAnsi="宋体" w:cs="Times New Roman"/>
                <w:color w:val="000000"/>
                <w:sz w:val="18"/>
                <w:szCs w:val="18"/>
              </w:rPr>
            </w:pPr>
            <w:r>
              <w:rPr>
                <w:rFonts w:hint="eastAsia" w:ascii="Times New Roman" w:hAnsi="宋体" w:cs="Times New Roman"/>
                <w:color w:val="000000"/>
                <w:sz w:val="18"/>
                <w:szCs w:val="18"/>
              </w:rPr>
              <w:t>10</w:t>
            </w:r>
          </w:p>
        </w:tc>
        <w:tc>
          <w:tcPr>
            <w:tcW w:w="1302" w:type="dxa"/>
            <w:noWrap w:val="0"/>
            <w:vAlign w:val="center"/>
          </w:tcPr>
          <w:p w14:paraId="05ABED89">
            <w:pPr>
              <w:jc w:val="center"/>
              <w:rPr>
                <w:rFonts w:ascii="Times New Roman" w:hAnsi="宋体" w:cs="Times New Roman"/>
                <w:color w:val="000000"/>
                <w:sz w:val="18"/>
                <w:szCs w:val="18"/>
              </w:rPr>
            </w:pPr>
          </w:p>
        </w:tc>
        <w:tc>
          <w:tcPr>
            <w:tcW w:w="1302" w:type="dxa"/>
            <w:noWrap w:val="0"/>
            <w:vAlign w:val="center"/>
          </w:tcPr>
          <w:p w14:paraId="21216788">
            <w:pPr>
              <w:jc w:val="center"/>
              <w:rPr>
                <w:rFonts w:ascii="Times New Roman" w:hAnsi="宋体" w:cs="Times New Roman"/>
                <w:color w:val="000000"/>
                <w:sz w:val="18"/>
                <w:szCs w:val="18"/>
              </w:rPr>
            </w:pPr>
          </w:p>
        </w:tc>
        <w:tc>
          <w:tcPr>
            <w:tcW w:w="1302" w:type="dxa"/>
            <w:noWrap w:val="0"/>
            <w:vAlign w:val="top"/>
          </w:tcPr>
          <w:p w14:paraId="752AECDA">
            <w:pPr>
              <w:jc w:val="center"/>
              <w:rPr>
                <w:rFonts w:ascii="Times New Roman" w:hAnsi="宋体" w:cs="Times New Roman"/>
                <w:color w:val="000000"/>
                <w:sz w:val="18"/>
                <w:szCs w:val="18"/>
              </w:rPr>
            </w:pPr>
          </w:p>
        </w:tc>
        <w:tc>
          <w:tcPr>
            <w:tcW w:w="1302" w:type="dxa"/>
            <w:noWrap w:val="0"/>
            <w:vAlign w:val="center"/>
          </w:tcPr>
          <w:p w14:paraId="7D5AC7C6">
            <w:pPr>
              <w:snapToGrid w:val="0"/>
              <w:spacing w:line="240" w:lineRule="exact"/>
              <w:jc w:val="center"/>
              <w:rPr>
                <w:rFonts w:hint="eastAsia" w:ascii="Times New Roman" w:hAnsi="宋体" w:cs="Times New Roman"/>
                <w:color w:val="000000"/>
                <w:sz w:val="18"/>
                <w:szCs w:val="18"/>
              </w:rPr>
            </w:pPr>
            <w:r>
              <w:rPr>
                <w:rFonts w:hint="eastAsia" w:ascii="Times New Roman" w:hAnsi="宋体" w:cs="Times New Roman"/>
                <w:color w:val="000000"/>
                <w:sz w:val="18"/>
                <w:szCs w:val="18"/>
              </w:rPr>
              <w:t>10</w:t>
            </w:r>
          </w:p>
        </w:tc>
      </w:tr>
      <w:tr w14:paraId="1EDD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49" w:hRule="atLeast"/>
        </w:trPr>
        <w:tc>
          <w:tcPr>
            <w:tcW w:w="1878" w:type="dxa"/>
            <w:gridSpan w:val="2"/>
            <w:noWrap w:val="0"/>
            <w:vAlign w:val="center"/>
          </w:tcPr>
          <w:p w14:paraId="2DC61153">
            <w:pPr>
              <w:spacing w:line="320" w:lineRule="exact"/>
              <w:jc w:val="center"/>
              <w:rPr>
                <w:rFonts w:ascii="Times New Roman" w:hAnsi="宋体" w:cs="Times New Roman"/>
                <w:color w:val="000000"/>
                <w:sz w:val="18"/>
                <w:szCs w:val="18"/>
              </w:rPr>
            </w:pPr>
            <w:r>
              <w:rPr>
                <w:rFonts w:ascii="Times New Roman" w:hAnsi="宋体" w:cs="Times New Roman"/>
                <w:color w:val="000000"/>
                <w:sz w:val="18"/>
                <w:szCs w:val="18"/>
              </w:rPr>
              <w:t>合计</w:t>
            </w:r>
          </w:p>
        </w:tc>
        <w:tc>
          <w:tcPr>
            <w:tcW w:w="1302" w:type="dxa"/>
            <w:noWrap w:val="0"/>
            <w:vAlign w:val="center"/>
          </w:tcPr>
          <w:p w14:paraId="73D7BD87">
            <w:pPr>
              <w:spacing w:line="320" w:lineRule="exact"/>
              <w:jc w:val="center"/>
              <w:rPr>
                <w:rFonts w:hint="eastAsia" w:ascii="Times New Roman" w:hAnsi="宋体" w:cs="Times New Roman"/>
                <w:color w:val="000000"/>
                <w:sz w:val="18"/>
                <w:szCs w:val="18"/>
              </w:rPr>
            </w:pPr>
            <w:r>
              <w:rPr>
                <w:rFonts w:hint="eastAsia" w:ascii="Times New Roman" w:hAnsi="宋体" w:cs="Times New Roman"/>
                <w:color w:val="000000"/>
                <w:sz w:val="18"/>
                <w:szCs w:val="18"/>
              </w:rPr>
              <w:t>20</w:t>
            </w:r>
          </w:p>
        </w:tc>
        <w:tc>
          <w:tcPr>
            <w:tcW w:w="1302" w:type="dxa"/>
            <w:noWrap w:val="0"/>
            <w:vAlign w:val="center"/>
          </w:tcPr>
          <w:p w14:paraId="21B9A040">
            <w:pPr>
              <w:spacing w:line="320" w:lineRule="exact"/>
              <w:jc w:val="center"/>
              <w:rPr>
                <w:rFonts w:hint="eastAsia" w:ascii="Times New Roman" w:hAnsi="宋体" w:cs="Times New Roman"/>
                <w:color w:val="000000"/>
                <w:sz w:val="18"/>
                <w:szCs w:val="18"/>
              </w:rPr>
            </w:pPr>
            <w:r>
              <w:rPr>
                <w:rFonts w:hint="eastAsia" w:ascii="Times New Roman" w:hAnsi="宋体" w:cs="Times New Roman"/>
                <w:color w:val="000000"/>
                <w:sz w:val="18"/>
                <w:szCs w:val="18"/>
              </w:rPr>
              <w:t>10</w:t>
            </w:r>
          </w:p>
        </w:tc>
        <w:tc>
          <w:tcPr>
            <w:tcW w:w="1302" w:type="dxa"/>
            <w:noWrap w:val="0"/>
            <w:vAlign w:val="center"/>
          </w:tcPr>
          <w:p w14:paraId="01BA4AF4">
            <w:pPr>
              <w:spacing w:line="320" w:lineRule="exact"/>
              <w:jc w:val="center"/>
              <w:rPr>
                <w:rFonts w:hint="eastAsia" w:ascii="Times New Roman" w:hAnsi="宋体" w:cs="Times New Roman"/>
                <w:color w:val="000000"/>
                <w:sz w:val="18"/>
                <w:szCs w:val="18"/>
              </w:rPr>
            </w:pPr>
            <w:r>
              <w:rPr>
                <w:rFonts w:hint="eastAsia" w:ascii="Times New Roman" w:hAnsi="宋体" w:cs="Times New Roman"/>
                <w:color w:val="000000"/>
                <w:sz w:val="18"/>
                <w:szCs w:val="18"/>
              </w:rPr>
              <w:t>10</w:t>
            </w:r>
          </w:p>
        </w:tc>
        <w:tc>
          <w:tcPr>
            <w:tcW w:w="1302" w:type="dxa"/>
            <w:noWrap w:val="0"/>
            <w:vAlign w:val="center"/>
          </w:tcPr>
          <w:p w14:paraId="51A39514">
            <w:pPr>
              <w:spacing w:line="320" w:lineRule="exact"/>
              <w:jc w:val="center"/>
              <w:rPr>
                <w:rFonts w:hint="eastAsia" w:ascii="Times New Roman" w:hAnsi="宋体" w:cs="Times New Roman"/>
                <w:color w:val="000000"/>
                <w:sz w:val="18"/>
                <w:szCs w:val="18"/>
              </w:rPr>
            </w:pPr>
            <w:r>
              <w:rPr>
                <w:rFonts w:hint="eastAsia" w:ascii="Times New Roman" w:hAnsi="宋体" w:cs="Times New Roman"/>
                <w:color w:val="000000"/>
                <w:sz w:val="18"/>
                <w:szCs w:val="18"/>
              </w:rPr>
              <w:t>60</w:t>
            </w:r>
          </w:p>
        </w:tc>
        <w:tc>
          <w:tcPr>
            <w:tcW w:w="1302" w:type="dxa"/>
            <w:noWrap w:val="0"/>
            <w:vAlign w:val="top"/>
          </w:tcPr>
          <w:p w14:paraId="7200C1FB">
            <w:pPr>
              <w:spacing w:line="320" w:lineRule="exact"/>
              <w:jc w:val="center"/>
              <w:rPr>
                <w:rFonts w:hint="eastAsia" w:ascii="Times New Roman" w:hAnsi="宋体" w:cs="Times New Roman"/>
                <w:color w:val="000000"/>
                <w:sz w:val="18"/>
                <w:szCs w:val="18"/>
              </w:rPr>
            </w:pPr>
            <w:r>
              <w:rPr>
                <w:rFonts w:hint="eastAsia" w:ascii="Times New Roman" w:hAnsi="宋体" w:cs="Times New Roman"/>
                <w:color w:val="000000"/>
                <w:sz w:val="18"/>
                <w:szCs w:val="18"/>
              </w:rPr>
              <w:t>100</w:t>
            </w:r>
          </w:p>
        </w:tc>
      </w:tr>
    </w:tbl>
    <w:p w14:paraId="1F47690E">
      <w:pPr>
        <w:tabs>
          <w:tab w:val="left" w:pos="2805"/>
          <w:tab w:val="center" w:pos="4812"/>
        </w:tabs>
        <w:spacing w:before="156" w:beforeLines="50" w:after="156" w:afterLines="50"/>
        <w:jc w:val="center"/>
        <w:rPr>
          <w:rFonts w:hint="eastAsia" w:ascii="Times New Roman" w:hAnsi="宋体" w:cs="Times New Roman"/>
          <w:color w:val="000000"/>
          <w:sz w:val="24"/>
          <w:szCs w:val="24"/>
        </w:rPr>
      </w:pPr>
    </w:p>
    <w:p w14:paraId="00F1AA18">
      <w:pPr>
        <w:tabs>
          <w:tab w:val="left" w:pos="2805"/>
          <w:tab w:val="center" w:pos="4812"/>
        </w:tabs>
        <w:spacing w:before="156" w:beforeLines="50" w:after="156" w:afterLines="50"/>
        <w:jc w:val="center"/>
        <w:rPr>
          <w:rFonts w:ascii="Times New Roman" w:hAnsi="宋体" w:cs="Times New Roman"/>
          <w:color w:val="000000"/>
          <w:sz w:val="24"/>
          <w:szCs w:val="24"/>
        </w:rPr>
      </w:pPr>
      <w:r>
        <w:rPr>
          <w:rFonts w:ascii="Times New Roman" w:hAnsi="宋体" w:cs="Times New Roman"/>
          <w:color w:val="000000"/>
          <w:sz w:val="24"/>
          <w:szCs w:val="24"/>
        </w:rPr>
        <w:t>评分标准表</w:t>
      </w:r>
    </w:p>
    <w:tbl>
      <w:tblPr>
        <w:tblStyle w:val="7"/>
        <w:tblW w:w="84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629"/>
        <w:gridCol w:w="5871"/>
      </w:tblGrid>
      <w:tr w14:paraId="12F2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 w:type="dxa"/>
            <w:noWrap w:val="0"/>
            <w:vAlign w:val="center"/>
          </w:tcPr>
          <w:p w14:paraId="728DFAD1">
            <w:pPr>
              <w:rPr>
                <w:rFonts w:ascii="Times New Roman" w:hAnsi="Times New Roman" w:cs="Times New Roman"/>
                <w:color w:val="000000"/>
                <w:sz w:val="18"/>
                <w:szCs w:val="18"/>
              </w:rPr>
            </w:pPr>
            <w:r>
              <w:rPr>
                <w:rFonts w:ascii="Times New Roman" w:hAnsi="Times New Roman" w:cs="Times New Roman"/>
                <w:color w:val="000000"/>
                <w:sz w:val="18"/>
                <w:szCs w:val="18"/>
              </w:rPr>
              <w:t>评价</w:t>
            </w:r>
          </w:p>
          <w:p w14:paraId="1B87DA1B">
            <w:pPr>
              <w:rPr>
                <w:rFonts w:ascii="Times New Roman" w:hAnsi="Times New Roman" w:cs="Times New Roman"/>
                <w:color w:val="000000"/>
                <w:sz w:val="18"/>
                <w:szCs w:val="18"/>
              </w:rPr>
            </w:pPr>
            <w:r>
              <w:rPr>
                <w:rFonts w:ascii="Times New Roman" w:hAnsi="Times New Roman" w:cs="Times New Roman"/>
                <w:color w:val="000000"/>
                <w:sz w:val="18"/>
                <w:szCs w:val="18"/>
              </w:rPr>
              <w:t>方式</w:t>
            </w:r>
          </w:p>
        </w:tc>
        <w:tc>
          <w:tcPr>
            <w:tcW w:w="1629" w:type="dxa"/>
            <w:noWrap w:val="0"/>
            <w:vAlign w:val="center"/>
          </w:tcPr>
          <w:p w14:paraId="73FB7D98">
            <w:pPr>
              <w:rPr>
                <w:rFonts w:ascii="Times New Roman" w:hAnsi="Times New Roman" w:cs="Times New Roman"/>
                <w:color w:val="000000"/>
                <w:sz w:val="18"/>
                <w:szCs w:val="18"/>
              </w:rPr>
            </w:pPr>
            <w:r>
              <w:rPr>
                <w:rFonts w:ascii="Times New Roman" w:hAnsi="Times New Roman" w:cs="Times New Roman"/>
                <w:color w:val="000000"/>
                <w:sz w:val="18"/>
                <w:szCs w:val="18"/>
              </w:rPr>
              <w:t>成绩分段</w:t>
            </w:r>
          </w:p>
        </w:tc>
        <w:tc>
          <w:tcPr>
            <w:tcW w:w="5871" w:type="dxa"/>
            <w:noWrap w:val="0"/>
            <w:vAlign w:val="center"/>
          </w:tcPr>
          <w:p w14:paraId="45E2870C">
            <w:pPr>
              <w:rPr>
                <w:rFonts w:ascii="Times New Roman" w:hAnsi="Times New Roman" w:cs="Times New Roman"/>
                <w:color w:val="000000"/>
                <w:sz w:val="18"/>
                <w:szCs w:val="18"/>
              </w:rPr>
            </w:pPr>
            <w:r>
              <w:rPr>
                <w:rFonts w:ascii="Times New Roman" w:hAnsi="Times New Roman" w:cs="Times New Roman"/>
                <w:color w:val="000000"/>
                <w:sz w:val="18"/>
                <w:szCs w:val="18"/>
              </w:rPr>
              <w:t>评分标准</w:t>
            </w:r>
          </w:p>
        </w:tc>
      </w:tr>
      <w:tr w14:paraId="69D50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 w:type="dxa"/>
            <w:vMerge w:val="restart"/>
            <w:noWrap w:val="0"/>
            <w:vAlign w:val="center"/>
          </w:tcPr>
          <w:p w14:paraId="450934F1">
            <w:pPr>
              <w:spacing w:line="320" w:lineRule="exact"/>
              <w:rPr>
                <w:rFonts w:ascii="Times New Roman" w:hAnsi="Times New Roman" w:cs="Times New Roman"/>
                <w:color w:val="000000"/>
                <w:sz w:val="18"/>
                <w:szCs w:val="18"/>
              </w:rPr>
            </w:pPr>
            <w:r>
              <w:rPr>
                <w:rFonts w:ascii="Times New Roman" w:hAnsi="宋体" w:cs="Times New Roman"/>
                <w:color w:val="000000"/>
                <w:sz w:val="18"/>
                <w:szCs w:val="18"/>
              </w:rPr>
              <w:t>评价</w:t>
            </w:r>
          </w:p>
          <w:p w14:paraId="5E5808FB">
            <w:pPr>
              <w:rPr>
                <w:rFonts w:ascii="Times New Roman" w:hAnsi="Times New Roman" w:cs="Times New Roman"/>
                <w:color w:val="000000"/>
                <w:sz w:val="18"/>
                <w:szCs w:val="18"/>
              </w:rPr>
            </w:pPr>
            <w:r>
              <w:rPr>
                <w:rFonts w:ascii="Times New Roman" w:hAnsi="宋体" w:cs="Times New Roman"/>
                <w:color w:val="000000"/>
                <w:sz w:val="18"/>
                <w:szCs w:val="18"/>
              </w:rPr>
              <w:t>方式</w:t>
            </w:r>
            <w:r>
              <w:rPr>
                <w:rFonts w:ascii="Times New Roman" w:hAnsi="Times New Roman" w:cs="Times New Roman"/>
                <w:color w:val="000000"/>
                <w:sz w:val="18"/>
                <w:szCs w:val="18"/>
              </w:rPr>
              <w:t>1</w:t>
            </w:r>
          </w:p>
        </w:tc>
        <w:tc>
          <w:tcPr>
            <w:tcW w:w="1629" w:type="dxa"/>
            <w:noWrap w:val="0"/>
            <w:vAlign w:val="center"/>
          </w:tcPr>
          <w:p w14:paraId="502CF99F">
            <w:pPr>
              <w:rPr>
                <w:rFonts w:ascii="Times New Roman" w:hAnsi="Times New Roman" w:cs="Times New Roman"/>
                <w:color w:val="000000"/>
                <w:sz w:val="18"/>
                <w:szCs w:val="18"/>
              </w:rPr>
            </w:pPr>
            <w:r>
              <w:rPr>
                <w:rFonts w:ascii="Times New Roman" w:hAnsi="Times New Roman" w:cs="Times New Roman"/>
                <w:color w:val="000000"/>
                <w:sz w:val="18"/>
                <w:szCs w:val="18"/>
              </w:rPr>
              <w:t>90-100分（优）</w:t>
            </w:r>
          </w:p>
        </w:tc>
        <w:tc>
          <w:tcPr>
            <w:tcW w:w="5871" w:type="dxa"/>
            <w:noWrap w:val="0"/>
            <w:vAlign w:val="center"/>
          </w:tcPr>
          <w:p w14:paraId="3F1D0402">
            <w:pPr>
              <w:rPr>
                <w:rFonts w:ascii="Times New Roman" w:hAnsi="Times New Roman" w:cs="Times New Roman"/>
                <w:color w:val="000000"/>
                <w:sz w:val="18"/>
                <w:szCs w:val="18"/>
              </w:rPr>
            </w:pPr>
            <w:r>
              <w:rPr>
                <w:rFonts w:ascii="Times New Roman" w:hAnsi="Times New Roman" w:cs="Times New Roman"/>
                <w:color w:val="000000"/>
                <w:sz w:val="18"/>
                <w:szCs w:val="18"/>
              </w:rPr>
              <w:t>概念清晰，问题分析明确，思路清晰，仪器使用得当，操作步骤正确。</w:t>
            </w:r>
          </w:p>
        </w:tc>
      </w:tr>
      <w:tr w14:paraId="27E4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 w:type="dxa"/>
            <w:vMerge w:val="continue"/>
            <w:noWrap w:val="0"/>
            <w:vAlign w:val="center"/>
          </w:tcPr>
          <w:p w14:paraId="0D2557BA">
            <w:pPr>
              <w:rPr>
                <w:rFonts w:ascii="Times New Roman" w:hAnsi="Times New Roman" w:cs="Times New Roman"/>
                <w:color w:val="000000"/>
                <w:sz w:val="18"/>
                <w:szCs w:val="18"/>
              </w:rPr>
            </w:pPr>
          </w:p>
        </w:tc>
        <w:tc>
          <w:tcPr>
            <w:tcW w:w="1629" w:type="dxa"/>
            <w:noWrap w:val="0"/>
            <w:vAlign w:val="center"/>
          </w:tcPr>
          <w:p w14:paraId="7A52976E">
            <w:pPr>
              <w:rPr>
                <w:rFonts w:ascii="Times New Roman" w:hAnsi="Times New Roman" w:cs="Times New Roman"/>
                <w:color w:val="000000"/>
                <w:sz w:val="18"/>
                <w:szCs w:val="18"/>
              </w:rPr>
            </w:pPr>
            <w:r>
              <w:rPr>
                <w:rFonts w:ascii="Times New Roman" w:hAnsi="Times New Roman" w:cs="Times New Roman"/>
                <w:color w:val="000000"/>
                <w:sz w:val="18"/>
                <w:szCs w:val="18"/>
              </w:rPr>
              <w:t>80-89分（良）</w:t>
            </w:r>
          </w:p>
        </w:tc>
        <w:tc>
          <w:tcPr>
            <w:tcW w:w="5871" w:type="dxa"/>
            <w:noWrap w:val="0"/>
            <w:vAlign w:val="center"/>
          </w:tcPr>
          <w:p w14:paraId="2AD20044">
            <w:pPr>
              <w:rPr>
                <w:rFonts w:ascii="Times New Roman" w:hAnsi="Times New Roman" w:cs="Times New Roman"/>
                <w:color w:val="000000"/>
                <w:sz w:val="18"/>
                <w:szCs w:val="18"/>
              </w:rPr>
            </w:pPr>
            <w:r>
              <w:rPr>
                <w:rFonts w:ascii="Times New Roman" w:hAnsi="Times New Roman" w:cs="Times New Roman"/>
                <w:color w:val="000000"/>
                <w:sz w:val="18"/>
                <w:szCs w:val="18"/>
              </w:rPr>
              <w:t>概念清晰，问题分析正确率达到85%以上，思路正确，仪器使用得当。</w:t>
            </w:r>
          </w:p>
        </w:tc>
      </w:tr>
      <w:tr w14:paraId="52B0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 w:type="dxa"/>
            <w:vMerge w:val="continue"/>
            <w:noWrap w:val="0"/>
            <w:vAlign w:val="center"/>
          </w:tcPr>
          <w:p w14:paraId="5C4C50E7">
            <w:pPr>
              <w:rPr>
                <w:rFonts w:ascii="Times New Roman" w:hAnsi="Times New Roman" w:cs="Times New Roman"/>
                <w:color w:val="000000"/>
                <w:sz w:val="18"/>
                <w:szCs w:val="18"/>
              </w:rPr>
            </w:pPr>
          </w:p>
        </w:tc>
        <w:tc>
          <w:tcPr>
            <w:tcW w:w="1629" w:type="dxa"/>
            <w:noWrap w:val="0"/>
            <w:vAlign w:val="center"/>
          </w:tcPr>
          <w:p w14:paraId="02290C63">
            <w:pPr>
              <w:rPr>
                <w:rFonts w:ascii="Times New Roman" w:hAnsi="Times New Roman" w:cs="Times New Roman"/>
                <w:color w:val="000000"/>
                <w:sz w:val="18"/>
                <w:szCs w:val="18"/>
              </w:rPr>
            </w:pPr>
            <w:r>
              <w:rPr>
                <w:rFonts w:ascii="Times New Roman" w:hAnsi="Times New Roman" w:cs="Times New Roman"/>
                <w:color w:val="000000"/>
                <w:sz w:val="18"/>
                <w:szCs w:val="18"/>
              </w:rPr>
              <w:t>70-79分（中）</w:t>
            </w:r>
          </w:p>
        </w:tc>
        <w:tc>
          <w:tcPr>
            <w:tcW w:w="5871" w:type="dxa"/>
            <w:noWrap w:val="0"/>
            <w:vAlign w:val="center"/>
          </w:tcPr>
          <w:p w14:paraId="7BF13C99">
            <w:pPr>
              <w:rPr>
                <w:rFonts w:ascii="Times New Roman" w:hAnsi="Times New Roman" w:cs="Times New Roman"/>
                <w:color w:val="000000"/>
                <w:sz w:val="18"/>
                <w:szCs w:val="18"/>
              </w:rPr>
            </w:pPr>
            <w:r>
              <w:rPr>
                <w:rFonts w:ascii="Times New Roman" w:hAnsi="Times New Roman" w:cs="Times New Roman"/>
                <w:color w:val="000000"/>
                <w:sz w:val="18"/>
                <w:szCs w:val="18"/>
              </w:rPr>
              <w:t>主要概念清晰，问题分析正确率达到70%；分析手段运用正确；仪器使用正确。</w:t>
            </w:r>
          </w:p>
        </w:tc>
      </w:tr>
      <w:tr w14:paraId="6AC7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 w:type="dxa"/>
            <w:vMerge w:val="continue"/>
            <w:noWrap w:val="0"/>
            <w:vAlign w:val="center"/>
          </w:tcPr>
          <w:p w14:paraId="4B66F148">
            <w:pPr>
              <w:rPr>
                <w:rFonts w:ascii="Times New Roman" w:hAnsi="Times New Roman" w:cs="Times New Roman"/>
                <w:color w:val="000000"/>
                <w:sz w:val="18"/>
                <w:szCs w:val="18"/>
              </w:rPr>
            </w:pPr>
          </w:p>
        </w:tc>
        <w:tc>
          <w:tcPr>
            <w:tcW w:w="1629" w:type="dxa"/>
            <w:noWrap w:val="0"/>
            <w:vAlign w:val="center"/>
          </w:tcPr>
          <w:p w14:paraId="070419C1">
            <w:pPr>
              <w:rPr>
                <w:rFonts w:ascii="Times New Roman" w:hAnsi="Times New Roman" w:cs="Times New Roman"/>
                <w:color w:val="000000"/>
                <w:sz w:val="18"/>
                <w:szCs w:val="18"/>
              </w:rPr>
            </w:pPr>
            <w:r>
              <w:rPr>
                <w:rFonts w:ascii="Times New Roman" w:hAnsi="Times New Roman" w:cs="Times New Roman"/>
                <w:color w:val="000000"/>
                <w:sz w:val="18"/>
                <w:szCs w:val="18"/>
              </w:rPr>
              <w:t>60-69分（及格）</w:t>
            </w:r>
          </w:p>
        </w:tc>
        <w:tc>
          <w:tcPr>
            <w:tcW w:w="5871" w:type="dxa"/>
            <w:noWrap w:val="0"/>
            <w:vAlign w:val="center"/>
          </w:tcPr>
          <w:p w14:paraId="05B97228">
            <w:pPr>
              <w:rPr>
                <w:rFonts w:ascii="Times New Roman" w:hAnsi="Times New Roman" w:cs="Times New Roman"/>
                <w:color w:val="000000"/>
                <w:sz w:val="18"/>
                <w:szCs w:val="18"/>
              </w:rPr>
            </w:pPr>
            <w:r>
              <w:rPr>
                <w:rFonts w:ascii="Times New Roman" w:hAnsi="Times New Roman" w:cs="Times New Roman"/>
                <w:color w:val="000000"/>
                <w:sz w:val="18"/>
                <w:szCs w:val="18"/>
              </w:rPr>
              <w:t>概念基本清晰，但分析手段运用基本正确；仪器使用正确率达到70%以上。</w:t>
            </w:r>
          </w:p>
        </w:tc>
      </w:tr>
      <w:tr w14:paraId="1217F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 w:type="dxa"/>
            <w:vMerge w:val="continue"/>
            <w:noWrap w:val="0"/>
            <w:vAlign w:val="center"/>
          </w:tcPr>
          <w:p w14:paraId="1039D168">
            <w:pPr>
              <w:rPr>
                <w:rFonts w:ascii="Times New Roman" w:hAnsi="Times New Roman" w:cs="Times New Roman"/>
                <w:color w:val="000000"/>
                <w:sz w:val="18"/>
                <w:szCs w:val="18"/>
              </w:rPr>
            </w:pPr>
          </w:p>
        </w:tc>
        <w:tc>
          <w:tcPr>
            <w:tcW w:w="1629" w:type="dxa"/>
            <w:noWrap w:val="0"/>
            <w:vAlign w:val="center"/>
          </w:tcPr>
          <w:p w14:paraId="0D6B37E7">
            <w:pPr>
              <w:rPr>
                <w:rFonts w:ascii="Times New Roman" w:hAnsi="Times New Roman" w:cs="Times New Roman"/>
                <w:color w:val="000000"/>
                <w:sz w:val="18"/>
                <w:szCs w:val="18"/>
              </w:rPr>
            </w:pPr>
            <w:r>
              <w:rPr>
                <w:rFonts w:ascii="Times New Roman" w:hAnsi="Times New Roman" w:cs="Times New Roman"/>
                <w:color w:val="000000"/>
                <w:sz w:val="18"/>
                <w:szCs w:val="18"/>
              </w:rPr>
              <w:t>0-59分（不及格）</w:t>
            </w:r>
          </w:p>
        </w:tc>
        <w:tc>
          <w:tcPr>
            <w:tcW w:w="5871" w:type="dxa"/>
            <w:noWrap w:val="0"/>
            <w:vAlign w:val="center"/>
          </w:tcPr>
          <w:p w14:paraId="7E22AAA6">
            <w:pPr>
              <w:rPr>
                <w:rFonts w:ascii="Times New Roman" w:hAnsi="Times New Roman" w:cs="Times New Roman"/>
                <w:color w:val="000000"/>
                <w:sz w:val="18"/>
                <w:szCs w:val="18"/>
              </w:rPr>
            </w:pPr>
            <w:r>
              <w:rPr>
                <w:rFonts w:ascii="Times New Roman" w:hAnsi="Times New Roman" w:cs="Times New Roman"/>
                <w:color w:val="000000"/>
                <w:sz w:val="18"/>
                <w:szCs w:val="18"/>
              </w:rPr>
              <w:t>概念基本正确，分析手段使用和仪器使用正确率低于60%。</w:t>
            </w:r>
          </w:p>
        </w:tc>
      </w:tr>
      <w:tr w14:paraId="7EFF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 w:type="dxa"/>
            <w:vMerge w:val="restart"/>
            <w:noWrap w:val="0"/>
            <w:vAlign w:val="center"/>
          </w:tcPr>
          <w:p w14:paraId="470A2006">
            <w:pPr>
              <w:spacing w:line="320" w:lineRule="exact"/>
              <w:rPr>
                <w:rFonts w:ascii="Times New Roman" w:hAnsi="Times New Roman" w:cs="Times New Roman"/>
                <w:color w:val="000000"/>
                <w:sz w:val="18"/>
                <w:szCs w:val="18"/>
              </w:rPr>
            </w:pPr>
            <w:r>
              <w:rPr>
                <w:rFonts w:ascii="Times New Roman" w:hAnsi="宋体" w:cs="Times New Roman"/>
                <w:color w:val="000000"/>
                <w:sz w:val="18"/>
                <w:szCs w:val="18"/>
              </w:rPr>
              <w:t>评价</w:t>
            </w:r>
          </w:p>
          <w:p w14:paraId="120C1487">
            <w:pPr>
              <w:rPr>
                <w:rFonts w:hint="eastAsia" w:ascii="Times New Roman" w:hAnsi="Times New Roman" w:cs="Times New Roman"/>
                <w:color w:val="000000"/>
                <w:sz w:val="18"/>
                <w:szCs w:val="18"/>
              </w:rPr>
            </w:pPr>
            <w:r>
              <w:rPr>
                <w:rFonts w:ascii="Times New Roman" w:hAnsi="宋体" w:cs="Times New Roman"/>
                <w:color w:val="000000"/>
                <w:sz w:val="18"/>
                <w:szCs w:val="18"/>
              </w:rPr>
              <w:t>方式</w:t>
            </w:r>
            <w:r>
              <w:rPr>
                <w:rFonts w:hint="eastAsia" w:ascii="Times New Roman" w:hAnsi="Times New Roman" w:cs="Times New Roman"/>
                <w:color w:val="000000"/>
                <w:sz w:val="18"/>
                <w:szCs w:val="18"/>
              </w:rPr>
              <w:t>2</w:t>
            </w:r>
          </w:p>
        </w:tc>
        <w:tc>
          <w:tcPr>
            <w:tcW w:w="1629" w:type="dxa"/>
            <w:noWrap w:val="0"/>
            <w:vAlign w:val="center"/>
          </w:tcPr>
          <w:p w14:paraId="6B2216E5">
            <w:pPr>
              <w:rPr>
                <w:rFonts w:ascii="Times New Roman" w:hAnsi="Times New Roman" w:cs="Times New Roman"/>
                <w:color w:val="000000"/>
                <w:sz w:val="18"/>
                <w:szCs w:val="18"/>
              </w:rPr>
            </w:pPr>
            <w:r>
              <w:rPr>
                <w:rFonts w:ascii="Times New Roman" w:hAnsi="Times New Roman" w:cs="Times New Roman"/>
                <w:color w:val="000000"/>
                <w:sz w:val="18"/>
                <w:szCs w:val="18"/>
              </w:rPr>
              <w:t>90-100分（优）</w:t>
            </w:r>
          </w:p>
        </w:tc>
        <w:tc>
          <w:tcPr>
            <w:tcW w:w="5871" w:type="dxa"/>
            <w:noWrap w:val="0"/>
            <w:vAlign w:val="center"/>
          </w:tcPr>
          <w:p w14:paraId="0EF6CDB3">
            <w:pPr>
              <w:rPr>
                <w:rFonts w:ascii="Times New Roman" w:hAnsi="Times New Roman" w:cs="Times New Roman"/>
                <w:color w:val="000000"/>
                <w:sz w:val="18"/>
                <w:szCs w:val="18"/>
              </w:rPr>
            </w:pPr>
            <w:r>
              <w:rPr>
                <w:rFonts w:ascii="Times New Roman" w:hAnsi="Times New Roman" w:cs="Times New Roman"/>
                <w:color w:val="000000"/>
                <w:sz w:val="18"/>
                <w:szCs w:val="18"/>
              </w:rPr>
              <w:t>按时完成实验项目，操作规范，安全操作，实验结束后物品摆放整齐；数据采集完整，且正确。</w:t>
            </w:r>
          </w:p>
        </w:tc>
      </w:tr>
      <w:tr w14:paraId="3A06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 w:type="dxa"/>
            <w:vMerge w:val="continue"/>
            <w:noWrap w:val="0"/>
            <w:vAlign w:val="center"/>
          </w:tcPr>
          <w:p w14:paraId="624B616A">
            <w:pPr>
              <w:rPr>
                <w:rFonts w:ascii="Times New Roman" w:hAnsi="Times New Roman" w:cs="Times New Roman"/>
                <w:color w:val="000000"/>
                <w:sz w:val="18"/>
                <w:szCs w:val="18"/>
              </w:rPr>
            </w:pPr>
          </w:p>
        </w:tc>
        <w:tc>
          <w:tcPr>
            <w:tcW w:w="1629" w:type="dxa"/>
            <w:noWrap w:val="0"/>
            <w:vAlign w:val="center"/>
          </w:tcPr>
          <w:p w14:paraId="265494B4">
            <w:pPr>
              <w:rPr>
                <w:rFonts w:ascii="Times New Roman" w:hAnsi="Times New Roman" w:cs="Times New Roman"/>
                <w:color w:val="000000"/>
                <w:sz w:val="18"/>
                <w:szCs w:val="18"/>
              </w:rPr>
            </w:pPr>
            <w:r>
              <w:rPr>
                <w:rFonts w:ascii="Times New Roman" w:hAnsi="Times New Roman" w:cs="Times New Roman"/>
                <w:color w:val="000000"/>
                <w:sz w:val="18"/>
                <w:szCs w:val="18"/>
              </w:rPr>
              <w:t>80-89分（良）</w:t>
            </w:r>
          </w:p>
        </w:tc>
        <w:tc>
          <w:tcPr>
            <w:tcW w:w="5871" w:type="dxa"/>
            <w:noWrap w:val="0"/>
            <w:vAlign w:val="center"/>
          </w:tcPr>
          <w:p w14:paraId="43FC2ED7">
            <w:pPr>
              <w:rPr>
                <w:rFonts w:ascii="Times New Roman" w:hAnsi="Times New Roman" w:cs="Times New Roman"/>
                <w:color w:val="000000"/>
                <w:sz w:val="18"/>
                <w:szCs w:val="18"/>
              </w:rPr>
            </w:pPr>
            <w:r>
              <w:rPr>
                <w:rFonts w:ascii="Times New Roman" w:hAnsi="Times New Roman" w:cs="Times New Roman"/>
                <w:color w:val="000000"/>
                <w:sz w:val="18"/>
                <w:szCs w:val="18"/>
              </w:rPr>
              <w:t>按时完成实验项目，操作符合规范要求，安全操作，实验结束后物品摆放正确；数据采集正确率达到85%以上。</w:t>
            </w:r>
          </w:p>
        </w:tc>
      </w:tr>
      <w:tr w14:paraId="6DF9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 w:type="dxa"/>
            <w:vMerge w:val="continue"/>
            <w:noWrap w:val="0"/>
            <w:vAlign w:val="center"/>
          </w:tcPr>
          <w:p w14:paraId="79495F86">
            <w:pPr>
              <w:rPr>
                <w:rFonts w:ascii="Times New Roman" w:hAnsi="Times New Roman" w:cs="Times New Roman"/>
                <w:color w:val="000000"/>
                <w:sz w:val="18"/>
                <w:szCs w:val="18"/>
              </w:rPr>
            </w:pPr>
          </w:p>
        </w:tc>
        <w:tc>
          <w:tcPr>
            <w:tcW w:w="1629" w:type="dxa"/>
            <w:noWrap w:val="0"/>
            <w:vAlign w:val="center"/>
          </w:tcPr>
          <w:p w14:paraId="530832AF">
            <w:pPr>
              <w:rPr>
                <w:rFonts w:ascii="Times New Roman" w:hAnsi="Times New Roman" w:cs="Times New Roman"/>
                <w:color w:val="000000"/>
                <w:sz w:val="18"/>
                <w:szCs w:val="18"/>
              </w:rPr>
            </w:pPr>
            <w:r>
              <w:rPr>
                <w:rFonts w:ascii="Times New Roman" w:hAnsi="Times New Roman" w:cs="Times New Roman"/>
                <w:color w:val="000000"/>
                <w:sz w:val="18"/>
                <w:szCs w:val="18"/>
              </w:rPr>
              <w:t>70-79分（中）</w:t>
            </w:r>
          </w:p>
        </w:tc>
        <w:tc>
          <w:tcPr>
            <w:tcW w:w="5871" w:type="dxa"/>
            <w:noWrap w:val="0"/>
            <w:vAlign w:val="center"/>
          </w:tcPr>
          <w:p w14:paraId="6A32508F">
            <w:pPr>
              <w:rPr>
                <w:rFonts w:ascii="Times New Roman" w:hAnsi="Times New Roman" w:cs="Times New Roman"/>
                <w:color w:val="000000"/>
                <w:sz w:val="18"/>
                <w:szCs w:val="18"/>
              </w:rPr>
            </w:pPr>
            <w:r>
              <w:rPr>
                <w:rFonts w:ascii="Times New Roman" w:hAnsi="Times New Roman" w:cs="Times New Roman"/>
                <w:color w:val="000000"/>
                <w:sz w:val="18"/>
                <w:szCs w:val="18"/>
              </w:rPr>
              <w:t>按时完成实验项目，操作符合规范要求，安全操作，实验结束后物品摆放正确率达到70%；数据采集正确率达到70%。</w:t>
            </w:r>
          </w:p>
        </w:tc>
      </w:tr>
      <w:tr w14:paraId="4CEA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 w:type="dxa"/>
            <w:vMerge w:val="continue"/>
            <w:noWrap w:val="0"/>
            <w:vAlign w:val="center"/>
          </w:tcPr>
          <w:p w14:paraId="364A3A4F">
            <w:pPr>
              <w:rPr>
                <w:rFonts w:ascii="Times New Roman" w:hAnsi="Times New Roman" w:cs="Times New Roman"/>
                <w:color w:val="000000"/>
                <w:sz w:val="18"/>
                <w:szCs w:val="18"/>
              </w:rPr>
            </w:pPr>
          </w:p>
        </w:tc>
        <w:tc>
          <w:tcPr>
            <w:tcW w:w="1629" w:type="dxa"/>
            <w:noWrap w:val="0"/>
            <w:vAlign w:val="center"/>
          </w:tcPr>
          <w:p w14:paraId="0A3B0770">
            <w:pPr>
              <w:rPr>
                <w:rFonts w:ascii="Times New Roman" w:hAnsi="Times New Roman" w:cs="Times New Roman"/>
                <w:color w:val="000000"/>
                <w:sz w:val="18"/>
                <w:szCs w:val="18"/>
              </w:rPr>
            </w:pPr>
            <w:r>
              <w:rPr>
                <w:rFonts w:ascii="Times New Roman" w:hAnsi="Times New Roman" w:cs="Times New Roman"/>
                <w:color w:val="000000"/>
                <w:sz w:val="18"/>
                <w:szCs w:val="18"/>
              </w:rPr>
              <w:t>60-69分（及格）</w:t>
            </w:r>
          </w:p>
        </w:tc>
        <w:tc>
          <w:tcPr>
            <w:tcW w:w="5871" w:type="dxa"/>
            <w:noWrap w:val="0"/>
            <w:vAlign w:val="center"/>
          </w:tcPr>
          <w:p w14:paraId="1FCEBCB4">
            <w:pPr>
              <w:rPr>
                <w:rFonts w:ascii="Times New Roman" w:hAnsi="Times New Roman" w:cs="Times New Roman"/>
                <w:color w:val="000000"/>
                <w:sz w:val="18"/>
                <w:szCs w:val="18"/>
              </w:rPr>
            </w:pPr>
            <w:r>
              <w:rPr>
                <w:rFonts w:ascii="Times New Roman" w:hAnsi="Times New Roman" w:cs="Times New Roman"/>
                <w:color w:val="000000"/>
                <w:sz w:val="18"/>
                <w:szCs w:val="18"/>
              </w:rPr>
              <w:t>能基本完成实验项目，操作符合规范要求，安全操作，实验结束后物品摆放正确率达到60%；数据采集正确率达到60%。</w:t>
            </w:r>
          </w:p>
        </w:tc>
      </w:tr>
      <w:tr w14:paraId="3ACA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 w:type="dxa"/>
            <w:vMerge w:val="continue"/>
            <w:noWrap w:val="0"/>
            <w:vAlign w:val="center"/>
          </w:tcPr>
          <w:p w14:paraId="16F52B7B">
            <w:pPr>
              <w:rPr>
                <w:rFonts w:ascii="Times New Roman" w:hAnsi="Times New Roman" w:cs="Times New Roman"/>
                <w:color w:val="000000"/>
                <w:sz w:val="18"/>
                <w:szCs w:val="18"/>
              </w:rPr>
            </w:pPr>
          </w:p>
        </w:tc>
        <w:tc>
          <w:tcPr>
            <w:tcW w:w="1629" w:type="dxa"/>
            <w:noWrap w:val="0"/>
            <w:vAlign w:val="center"/>
          </w:tcPr>
          <w:p w14:paraId="3746F4E8">
            <w:pPr>
              <w:rPr>
                <w:rFonts w:ascii="Times New Roman" w:hAnsi="Times New Roman" w:cs="Times New Roman"/>
                <w:color w:val="000000"/>
                <w:sz w:val="18"/>
                <w:szCs w:val="18"/>
              </w:rPr>
            </w:pPr>
            <w:r>
              <w:rPr>
                <w:rFonts w:ascii="Times New Roman" w:hAnsi="Times New Roman" w:cs="Times New Roman"/>
                <w:color w:val="000000"/>
                <w:sz w:val="18"/>
                <w:szCs w:val="18"/>
              </w:rPr>
              <w:t>0-59分（不及格）</w:t>
            </w:r>
          </w:p>
        </w:tc>
        <w:tc>
          <w:tcPr>
            <w:tcW w:w="5871" w:type="dxa"/>
            <w:noWrap w:val="0"/>
            <w:vAlign w:val="center"/>
          </w:tcPr>
          <w:p w14:paraId="0C30D542">
            <w:pPr>
              <w:rPr>
                <w:rFonts w:ascii="Times New Roman" w:hAnsi="Times New Roman" w:cs="Times New Roman"/>
                <w:color w:val="000000"/>
                <w:sz w:val="18"/>
                <w:szCs w:val="18"/>
              </w:rPr>
            </w:pPr>
            <w:r>
              <w:rPr>
                <w:rFonts w:ascii="Times New Roman" w:hAnsi="Times New Roman" w:cs="Times New Roman"/>
                <w:color w:val="000000"/>
                <w:sz w:val="18"/>
                <w:szCs w:val="18"/>
              </w:rPr>
              <w:t>延时完成，实验操作不完整；安全操作，实验结束后物品摆放不正确；数据采集有误。</w:t>
            </w:r>
          </w:p>
        </w:tc>
      </w:tr>
      <w:tr w14:paraId="0332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 w:type="dxa"/>
            <w:vMerge w:val="restart"/>
            <w:noWrap w:val="0"/>
            <w:vAlign w:val="center"/>
          </w:tcPr>
          <w:p w14:paraId="005DFD15">
            <w:pPr>
              <w:spacing w:line="320" w:lineRule="exact"/>
              <w:rPr>
                <w:rFonts w:ascii="Times New Roman" w:hAnsi="Times New Roman" w:cs="Times New Roman"/>
                <w:color w:val="000000"/>
                <w:sz w:val="18"/>
                <w:szCs w:val="18"/>
              </w:rPr>
            </w:pPr>
            <w:r>
              <w:rPr>
                <w:rFonts w:ascii="Times New Roman" w:hAnsi="宋体" w:cs="Times New Roman"/>
                <w:color w:val="000000"/>
                <w:sz w:val="18"/>
                <w:szCs w:val="18"/>
              </w:rPr>
              <w:t>评价</w:t>
            </w:r>
          </w:p>
          <w:p w14:paraId="1200BC86">
            <w:pPr>
              <w:rPr>
                <w:rFonts w:ascii="Times New Roman" w:hAnsi="Times New Roman" w:cs="Times New Roman"/>
                <w:color w:val="000000"/>
                <w:sz w:val="18"/>
                <w:szCs w:val="18"/>
              </w:rPr>
            </w:pPr>
            <w:r>
              <w:rPr>
                <w:rFonts w:ascii="Times New Roman" w:hAnsi="宋体" w:cs="Times New Roman"/>
                <w:color w:val="000000"/>
                <w:sz w:val="18"/>
                <w:szCs w:val="18"/>
              </w:rPr>
              <w:t>方式</w:t>
            </w:r>
            <w:r>
              <w:rPr>
                <w:rFonts w:hint="eastAsia" w:ascii="Times New Roman" w:hAnsi="Times New Roman" w:cs="Times New Roman"/>
                <w:color w:val="000000"/>
                <w:sz w:val="18"/>
                <w:szCs w:val="18"/>
              </w:rPr>
              <w:t>3</w:t>
            </w:r>
          </w:p>
        </w:tc>
        <w:tc>
          <w:tcPr>
            <w:tcW w:w="1629" w:type="dxa"/>
            <w:noWrap w:val="0"/>
            <w:vAlign w:val="center"/>
          </w:tcPr>
          <w:p w14:paraId="787F6933">
            <w:pPr>
              <w:rPr>
                <w:rFonts w:ascii="Times New Roman" w:hAnsi="Times New Roman" w:cs="Times New Roman"/>
                <w:color w:val="000000"/>
                <w:sz w:val="18"/>
                <w:szCs w:val="18"/>
              </w:rPr>
            </w:pPr>
            <w:r>
              <w:rPr>
                <w:rFonts w:ascii="Times New Roman" w:hAnsi="Times New Roman" w:cs="Times New Roman"/>
                <w:color w:val="000000"/>
                <w:sz w:val="18"/>
                <w:szCs w:val="18"/>
              </w:rPr>
              <w:t>90-100分（优）</w:t>
            </w:r>
          </w:p>
        </w:tc>
        <w:tc>
          <w:tcPr>
            <w:tcW w:w="5871" w:type="dxa"/>
            <w:noWrap w:val="0"/>
            <w:vAlign w:val="center"/>
          </w:tcPr>
          <w:p w14:paraId="6C6AF1CE">
            <w:pPr>
              <w:rPr>
                <w:rFonts w:ascii="Times New Roman" w:hAnsi="Times New Roman" w:cs="Times New Roman"/>
                <w:color w:val="000000"/>
                <w:sz w:val="18"/>
                <w:szCs w:val="18"/>
              </w:rPr>
            </w:pPr>
            <w:r>
              <w:rPr>
                <w:rFonts w:ascii="Times New Roman" w:hAnsi="Times New Roman" w:cs="Times New Roman"/>
                <w:color w:val="000000"/>
                <w:sz w:val="18"/>
                <w:szCs w:val="18"/>
              </w:rPr>
              <w:t>报告书写规范，概念清晰，内容正确，分析思路明确，计算正确率 90% 以上；结论合理；没有抄袭情况。</w:t>
            </w:r>
          </w:p>
        </w:tc>
      </w:tr>
      <w:tr w14:paraId="3C8A6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 w:type="dxa"/>
            <w:vMerge w:val="continue"/>
            <w:noWrap w:val="0"/>
            <w:vAlign w:val="center"/>
          </w:tcPr>
          <w:p w14:paraId="51808455">
            <w:pPr>
              <w:rPr>
                <w:rFonts w:ascii="Times New Roman" w:hAnsi="Times New Roman" w:cs="Times New Roman"/>
                <w:color w:val="000000"/>
                <w:sz w:val="18"/>
                <w:szCs w:val="18"/>
              </w:rPr>
            </w:pPr>
          </w:p>
        </w:tc>
        <w:tc>
          <w:tcPr>
            <w:tcW w:w="1629" w:type="dxa"/>
            <w:noWrap w:val="0"/>
            <w:vAlign w:val="center"/>
          </w:tcPr>
          <w:p w14:paraId="77D72A1F">
            <w:pPr>
              <w:rPr>
                <w:rFonts w:ascii="Times New Roman" w:hAnsi="Times New Roman" w:cs="Times New Roman"/>
                <w:color w:val="000000"/>
                <w:sz w:val="18"/>
                <w:szCs w:val="18"/>
              </w:rPr>
            </w:pPr>
            <w:r>
              <w:rPr>
                <w:rFonts w:ascii="Times New Roman" w:hAnsi="Times New Roman" w:cs="Times New Roman"/>
                <w:color w:val="000000"/>
                <w:sz w:val="18"/>
                <w:szCs w:val="18"/>
              </w:rPr>
              <w:t>80-89分（良）</w:t>
            </w:r>
          </w:p>
        </w:tc>
        <w:tc>
          <w:tcPr>
            <w:tcW w:w="5871" w:type="dxa"/>
            <w:noWrap w:val="0"/>
            <w:vAlign w:val="center"/>
          </w:tcPr>
          <w:p w14:paraId="79C15CD9">
            <w:pPr>
              <w:rPr>
                <w:rFonts w:ascii="Times New Roman" w:hAnsi="Times New Roman" w:cs="Times New Roman"/>
                <w:color w:val="000000"/>
                <w:sz w:val="18"/>
                <w:szCs w:val="18"/>
              </w:rPr>
            </w:pPr>
            <w:r>
              <w:rPr>
                <w:rFonts w:ascii="Times New Roman" w:hAnsi="Times New Roman" w:cs="Times New Roman"/>
                <w:color w:val="000000"/>
                <w:sz w:val="18"/>
                <w:szCs w:val="18"/>
              </w:rPr>
              <w:t>报告书写清晰；概念正确，内容基本正确；分析思路明确，计算正确率 80% 以上；结论合理，没有抄袭情况。</w:t>
            </w:r>
          </w:p>
        </w:tc>
      </w:tr>
      <w:tr w14:paraId="3CCE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 w:type="dxa"/>
            <w:vMerge w:val="continue"/>
            <w:noWrap w:val="0"/>
            <w:vAlign w:val="center"/>
          </w:tcPr>
          <w:p w14:paraId="37CBFF1C">
            <w:pPr>
              <w:rPr>
                <w:rFonts w:ascii="Times New Roman" w:hAnsi="Times New Roman" w:cs="Times New Roman"/>
                <w:color w:val="000000"/>
                <w:sz w:val="18"/>
                <w:szCs w:val="18"/>
              </w:rPr>
            </w:pPr>
          </w:p>
        </w:tc>
        <w:tc>
          <w:tcPr>
            <w:tcW w:w="1629" w:type="dxa"/>
            <w:noWrap w:val="0"/>
            <w:vAlign w:val="center"/>
          </w:tcPr>
          <w:p w14:paraId="05F5F8D7">
            <w:pPr>
              <w:rPr>
                <w:rFonts w:ascii="Times New Roman" w:hAnsi="Times New Roman" w:cs="Times New Roman"/>
                <w:color w:val="000000"/>
                <w:sz w:val="18"/>
                <w:szCs w:val="18"/>
              </w:rPr>
            </w:pPr>
            <w:r>
              <w:rPr>
                <w:rFonts w:ascii="Times New Roman" w:hAnsi="Times New Roman" w:cs="Times New Roman"/>
                <w:color w:val="000000"/>
                <w:sz w:val="18"/>
                <w:szCs w:val="18"/>
              </w:rPr>
              <w:t>70-79分（中）</w:t>
            </w:r>
          </w:p>
        </w:tc>
        <w:tc>
          <w:tcPr>
            <w:tcW w:w="5871" w:type="dxa"/>
            <w:noWrap w:val="0"/>
            <w:vAlign w:val="center"/>
          </w:tcPr>
          <w:p w14:paraId="71A608FE">
            <w:pPr>
              <w:rPr>
                <w:rFonts w:ascii="Times New Roman" w:hAnsi="Times New Roman" w:cs="Times New Roman"/>
                <w:color w:val="000000"/>
                <w:sz w:val="18"/>
                <w:szCs w:val="18"/>
              </w:rPr>
            </w:pPr>
            <w:r>
              <w:rPr>
                <w:rFonts w:ascii="Times New Roman" w:hAnsi="Times New Roman" w:cs="Times New Roman"/>
                <w:color w:val="000000"/>
                <w:sz w:val="18"/>
                <w:szCs w:val="18"/>
              </w:rPr>
              <w:t>报告书写基本清晰；主要概念清晰，但分析手段运用正确；计算正确率70%以上；结论可行但不够合理，没有抄袭情况。</w:t>
            </w:r>
          </w:p>
        </w:tc>
      </w:tr>
      <w:tr w14:paraId="2714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 w:type="dxa"/>
            <w:vMerge w:val="continue"/>
            <w:noWrap w:val="0"/>
            <w:vAlign w:val="center"/>
          </w:tcPr>
          <w:p w14:paraId="70069966">
            <w:pPr>
              <w:rPr>
                <w:rFonts w:ascii="Times New Roman" w:hAnsi="Times New Roman" w:cs="Times New Roman"/>
                <w:color w:val="000000"/>
                <w:sz w:val="18"/>
                <w:szCs w:val="18"/>
              </w:rPr>
            </w:pPr>
          </w:p>
        </w:tc>
        <w:tc>
          <w:tcPr>
            <w:tcW w:w="1629" w:type="dxa"/>
            <w:noWrap w:val="0"/>
            <w:vAlign w:val="center"/>
          </w:tcPr>
          <w:p w14:paraId="038BD9A5">
            <w:pPr>
              <w:rPr>
                <w:rFonts w:ascii="Times New Roman" w:hAnsi="Times New Roman" w:cs="Times New Roman"/>
                <w:color w:val="000000"/>
                <w:sz w:val="18"/>
                <w:szCs w:val="18"/>
              </w:rPr>
            </w:pPr>
            <w:r>
              <w:rPr>
                <w:rFonts w:ascii="Times New Roman" w:hAnsi="Times New Roman" w:cs="Times New Roman"/>
                <w:color w:val="000000"/>
                <w:sz w:val="18"/>
                <w:szCs w:val="18"/>
              </w:rPr>
              <w:t>60-69分（及格）</w:t>
            </w:r>
          </w:p>
        </w:tc>
        <w:tc>
          <w:tcPr>
            <w:tcW w:w="5871" w:type="dxa"/>
            <w:noWrap w:val="0"/>
            <w:vAlign w:val="center"/>
          </w:tcPr>
          <w:p w14:paraId="685B9B27">
            <w:pPr>
              <w:rPr>
                <w:rFonts w:ascii="Times New Roman" w:hAnsi="Times New Roman" w:cs="Times New Roman"/>
                <w:color w:val="000000"/>
                <w:sz w:val="18"/>
                <w:szCs w:val="18"/>
              </w:rPr>
            </w:pPr>
            <w:r>
              <w:rPr>
                <w:rFonts w:ascii="Times New Roman" w:hAnsi="Times New Roman" w:cs="Times New Roman"/>
                <w:color w:val="000000"/>
                <w:sz w:val="18"/>
                <w:szCs w:val="18"/>
              </w:rPr>
              <w:t>报告书写较为清晰；分析题思路基本明确，结论基本正确，没有抄袭情况。</w:t>
            </w:r>
          </w:p>
        </w:tc>
      </w:tr>
      <w:tr w14:paraId="634C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999" w:type="dxa"/>
            <w:vMerge w:val="continue"/>
            <w:noWrap w:val="0"/>
            <w:vAlign w:val="center"/>
          </w:tcPr>
          <w:p w14:paraId="059D61F0">
            <w:pPr>
              <w:rPr>
                <w:rFonts w:ascii="Times New Roman" w:hAnsi="Times New Roman" w:cs="Times New Roman"/>
                <w:color w:val="000000"/>
                <w:sz w:val="18"/>
                <w:szCs w:val="18"/>
              </w:rPr>
            </w:pPr>
          </w:p>
        </w:tc>
        <w:tc>
          <w:tcPr>
            <w:tcW w:w="1629" w:type="dxa"/>
            <w:noWrap w:val="0"/>
            <w:vAlign w:val="center"/>
          </w:tcPr>
          <w:p w14:paraId="35430C98">
            <w:pPr>
              <w:rPr>
                <w:rFonts w:ascii="Times New Roman" w:hAnsi="Times New Roman" w:cs="Times New Roman"/>
                <w:color w:val="000000"/>
                <w:sz w:val="18"/>
                <w:szCs w:val="18"/>
              </w:rPr>
            </w:pPr>
            <w:r>
              <w:rPr>
                <w:rFonts w:ascii="Times New Roman" w:hAnsi="Times New Roman" w:cs="Times New Roman"/>
                <w:color w:val="000000"/>
                <w:sz w:val="18"/>
                <w:szCs w:val="18"/>
              </w:rPr>
              <w:t>0-59分（不及格）</w:t>
            </w:r>
          </w:p>
        </w:tc>
        <w:tc>
          <w:tcPr>
            <w:tcW w:w="5871" w:type="dxa"/>
            <w:noWrap w:val="0"/>
            <w:vAlign w:val="center"/>
          </w:tcPr>
          <w:p w14:paraId="45D06A47">
            <w:pPr>
              <w:rPr>
                <w:rFonts w:ascii="Times New Roman" w:hAnsi="Times New Roman" w:cs="Times New Roman"/>
                <w:color w:val="000000"/>
                <w:sz w:val="18"/>
                <w:szCs w:val="18"/>
              </w:rPr>
            </w:pPr>
            <w:r>
              <w:rPr>
                <w:rFonts w:ascii="Times New Roman" w:hAnsi="Times New Roman" w:cs="Times New Roman"/>
                <w:color w:val="000000"/>
                <w:sz w:val="18"/>
                <w:szCs w:val="18"/>
              </w:rPr>
              <w:t>报告书写基本正确，问答及分析题思路不正确，计算出现错误，或有抄袭情况者。</w:t>
            </w:r>
          </w:p>
        </w:tc>
      </w:tr>
    </w:tbl>
    <w:p w14:paraId="58CAA18E">
      <w:pPr>
        <w:rPr>
          <w:rFonts w:ascii="Times New Roman" w:hAnsi="Times New Roman" w:cs="Times New Roman"/>
          <w:color w:val="000000"/>
          <w:sz w:val="20"/>
          <w:szCs w:val="20"/>
        </w:rPr>
      </w:pPr>
      <w:r>
        <w:rPr>
          <w:rFonts w:ascii="Times New Roman" w:hAnsi="Times New Roman" w:cs="Times New Roman"/>
          <w:color w:val="000000"/>
          <w:sz w:val="18"/>
          <w:szCs w:val="18"/>
        </w:rPr>
        <w:t>注：各</w:t>
      </w:r>
      <w:r>
        <w:rPr>
          <w:rFonts w:ascii="Times New Roman" w:cs="Times New Roman"/>
          <w:color w:val="000000"/>
          <w:sz w:val="18"/>
          <w:szCs w:val="18"/>
        </w:rPr>
        <w:t>评价</w:t>
      </w:r>
      <w:r>
        <w:rPr>
          <w:rFonts w:ascii="Times New Roman" w:hAnsi="Times New Roman" w:cs="Times New Roman"/>
          <w:color w:val="000000"/>
          <w:sz w:val="18"/>
          <w:szCs w:val="18"/>
        </w:rPr>
        <w:t>方式可根据需要逐一填写评分标准</w:t>
      </w:r>
      <w:r>
        <w:rPr>
          <w:rFonts w:ascii="Times New Roman" w:cs="Times New Roman"/>
          <w:color w:val="000000"/>
          <w:sz w:val="18"/>
          <w:szCs w:val="18"/>
        </w:rPr>
        <w:t>。</w:t>
      </w:r>
    </w:p>
    <w:p w14:paraId="1B5A50AF">
      <w:pPr>
        <w:widowControl/>
        <w:snapToGrid w:val="0"/>
        <w:spacing w:before="156" w:beforeLines="50" w:after="156" w:afterLines="50"/>
        <w:ind w:firstLine="480" w:firstLineChars="200"/>
        <w:jc w:val="left"/>
        <w:rPr>
          <w:rFonts w:ascii="Times New Roman" w:hAnsi="Times New Roman" w:eastAsia="黑体" w:cs="Times New Roman"/>
          <w:color w:val="000000"/>
          <w:sz w:val="24"/>
        </w:rPr>
      </w:pPr>
      <w:r>
        <w:rPr>
          <w:rFonts w:ascii="Times New Roman" w:hAnsi="黑体" w:eastAsia="黑体" w:cs="Times New Roman"/>
          <w:color w:val="000000"/>
          <w:sz w:val="24"/>
        </w:rPr>
        <w:t>六、教材及参考资料</w:t>
      </w:r>
    </w:p>
    <w:p w14:paraId="61E63B6C">
      <w:pPr>
        <w:ind w:firstLine="420" w:firstLineChars="200"/>
        <w:rPr>
          <w:rFonts w:ascii="Times New Roman" w:hAnsi="Times New Roman" w:cs="Times New Roman"/>
          <w:color w:val="000000"/>
          <w:kern w:val="0"/>
        </w:rPr>
      </w:pPr>
      <w:r>
        <w:rPr>
          <w:rFonts w:ascii="Times New Roman" w:hAnsi="Times New Roman" w:cs="Times New Roman"/>
          <w:color w:val="000000"/>
          <w:kern w:val="0"/>
        </w:rPr>
        <w:t>1</w:t>
      </w:r>
      <w:r>
        <w:rPr>
          <w:rFonts w:ascii="Times New Roman" w:hAnsi="宋体" w:cs="Times New Roman"/>
          <w:color w:val="000000"/>
          <w:kern w:val="0"/>
        </w:rPr>
        <w:t>．推荐使用教材：</w:t>
      </w:r>
    </w:p>
    <w:p w14:paraId="5FBAB59B">
      <w:pPr>
        <w:ind w:firstLine="420" w:firstLineChars="200"/>
        <w:rPr>
          <w:rFonts w:ascii="Times New Roman" w:hAnsi="Times New Roman" w:cs="Times New Roman"/>
          <w:color w:val="000000"/>
          <w:kern w:val="0"/>
        </w:rPr>
      </w:pPr>
      <w:r>
        <w:rPr>
          <w:rFonts w:ascii="Times New Roman" w:hAnsi="宋体" w:cs="Times New Roman"/>
          <w:color w:val="000000"/>
          <w:kern w:val="0"/>
        </w:rPr>
        <w:t>丁晓雯，李诚，李巨秀</w:t>
      </w:r>
      <w:r>
        <w:rPr>
          <w:rFonts w:ascii="Times New Roman" w:hAnsi="Times New Roman" w:cs="Times New Roman"/>
          <w:color w:val="000000"/>
          <w:kern w:val="0"/>
        </w:rPr>
        <w:t>.</w:t>
      </w:r>
      <w:r>
        <w:rPr>
          <w:rFonts w:hint="eastAsia" w:ascii="Times New Roman" w:hAnsi="Times New Roman" w:cs="Times New Roman"/>
          <w:color w:val="000000"/>
          <w:kern w:val="0"/>
        </w:rPr>
        <w:t xml:space="preserve"> </w:t>
      </w:r>
      <w:r>
        <w:rPr>
          <w:rFonts w:ascii="Times New Roman" w:hAnsi="宋体" w:cs="Times New Roman"/>
          <w:color w:val="000000"/>
          <w:kern w:val="0"/>
        </w:rPr>
        <w:t>食品分析</w:t>
      </w:r>
      <w:r>
        <w:rPr>
          <w:rFonts w:ascii="Times New Roman" w:hAnsi="Times New Roman" w:cs="Times New Roman"/>
          <w:color w:val="000000"/>
          <w:kern w:val="0"/>
        </w:rPr>
        <w:t>.</w:t>
      </w:r>
      <w:r>
        <w:rPr>
          <w:rFonts w:ascii="Times New Roman" w:hAnsi="宋体" w:cs="Times New Roman"/>
          <w:color w:val="000000"/>
          <w:kern w:val="0"/>
        </w:rPr>
        <w:t>北京：中国农业大学出版社</w:t>
      </w:r>
      <w:r>
        <w:rPr>
          <w:rFonts w:hint="eastAsia" w:ascii="Times New Roman" w:hAnsi="Times New Roman" w:cs="Times New Roman"/>
          <w:color w:val="000000"/>
          <w:kern w:val="0"/>
        </w:rPr>
        <w:t>，</w:t>
      </w:r>
      <w:r>
        <w:rPr>
          <w:rFonts w:ascii="Times New Roman" w:hAnsi="Times New Roman" w:cs="Times New Roman"/>
          <w:color w:val="000000"/>
          <w:kern w:val="0"/>
        </w:rPr>
        <w:t>2016</w:t>
      </w:r>
    </w:p>
    <w:p w14:paraId="74FB5E36">
      <w:pPr>
        <w:ind w:firstLine="420" w:firstLineChars="200"/>
        <w:rPr>
          <w:rFonts w:ascii="Times New Roman" w:hAnsi="Times New Roman" w:cs="Times New Roman"/>
          <w:color w:val="000000"/>
          <w:kern w:val="0"/>
        </w:rPr>
      </w:pPr>
      <w:r>
        <w:rPr>
          <w:rFonts w:ascii="Times New Roman" w:hAnsi="Times New Roman" w:cs="Times New Roman"/>
          <w:color w:val="000000"/>
          <w:kern w:val="0"/>
        </w:rPr>
        <w:t>2</w:t>
      </w:r>
      <w:r>
        <w:rPr>
          <w:rFonts w:ascii="Times New Roman" w:hAnsi="宋体" w:cs="Times New Roman"/>
          <w:color w:val="000000"/>
          <w:kern w:val="0"/>
        </w:rPr>
        <w:t>．主要参考书：</w:t>
      </w:r>
    </w:p>
    <w:p w14:paraId="0D82D1C6">
      <w:pPr>
        <w:ind w:firstLine="420" w:firstLineChars="200"/>
        <w:rPr>
          <w:rFonts w:hint="eastAsia" w:ascii="Times New Roman" w:hAnsi="宋体" w:cs="Times New Roman"/>
          <w:color w:val="000000"/>
          <w:kern w:val="0"/>
        </w:rPr>
      </w:pPr>
      <w:bookmarkStart w:id="0" w:name="_Toc30555_WPSOffice_Level1"/>
      <w:r>
        <w:rPr>
          <w:rFonts w:ascii="Times New Roman" w:hAnsi="宋体" w:cs="Times New Roman"/>
          <w:color w:val="000000"/>
          <w:kern w:val="0"/>
        </w:rPr>
        <w:t>[1]</w:t>
      </w:r>
      <w:bookmarkEnd w:id="0"/>
      <w:r>
        <w:rPr>
          <w:rFonts w:ascii="Times New Roman" w:hAnsi="宋体" w:cs="Times New Roman"/>
          <w:color w:val="000000"/>
          <w:kern w:val="0"/>
        </w:rPr>
        <w:t xml:space="preserve"> </w:t>
      </w:r>
      <w:r>
        <w:rPr>
          <w:rFonts w:ascii="Times New Roman" w:hAnsi="宋体" w:cs="Times New Roman"/>
          <w:color w:val="000000"/>
          <w:kern w:val="0"/>
        </w:rPr>
        <w:fldChar w:fldCharType="begin"/>
      </w:r>
      <w:r>
        <w:rPr>
          <w:rFonts w:ascii="Times New Roman" w:hAnsi="宋体" w:cs="Times New Roman"/>
          <w:color w:val="000000"/>
          <w:kern w:val="0"/>
        </w:rPr>
        <w:instrText xml:space="preserve"> HYPERLINK "https://book.jd.com/writer/%E4%B8%87%E8%90%8D_1.html" \t "_blank" </w:instrText>
      </w:r>
      <w:r>
        <w:rPr>
          <w:rFonts w:ascii="Times New Roman" w:hAnsi="宋体" w:cs="Times New Roman"/>
          <w:color w:val="000000"/>
          <w:kern w:val="0"/>
        </w:rPr>
        <w:fldChar w:fldCharType="separate"/>
      </w:r>
      <w:r>
        <w:rPr>
          <w:rFonts w:ascii="Times New Roman" w:hAnsi="宋体" w:cs="Times New Roman"/>
          <w:color w:val="000000"/>
          <w:kern w:val="0"/>
        </w:rPr>
        <w:t>万萍</w:t>
      </w:r>
      <w:r>
        <w:rPr>
          <w:rFonts w:ascii="Times New Roman" w:hAnsi="宋体" w:cs="Times New Roman"/>
          <w:color w:val="000000"/>
          <w:kern w:val="0"/>
        </w:rPr>
        <w:fldChar w:fldCharType="end"/>
      </w:r>
      <w:r>
        <w:rPr>
          <w:rFonts w:ascii="Times New Roman" w:hAnsi="宋体" w:cs="Times New Roman"/>
          <w:color w:val="000000"/>
          <w:kern w:val="0"/>
        </w:rPr>
        <w:t>主编</w:t>
      </w:r>
      <w:r>
        <w:rPr>
          <w:rFonts w:hint="eastAsia" w:ascii="Times New Roman" w:hAnsi="宋体" w:cs="Times New Roman"/>
          <w:color w:val="000000"/>
          <w:kern w:val="0"/>
        </w:rPr>
        <w:t xml:space="preserve">. </w:t>
      </w:r>
      <w:r>
        <w:rPr>
          <w:rFonts w:ascii="Times New Roman" w:hAnsi="宋体" w:cs="Times New Roman"/>
          <w:color w:val="000000"/>
          <w:kern w:val="0"/>
        </w:rPr>
        <w:t>食品分析与实验.北京：</w:t>
      </w:r>
      <w:r>
        <w:rPr>
          <w:rFonts w:ascii="Times New Roman" w:hAnsi="宋体" w:cs="Times New Roman"/>
          <w:color w:val="000000"/>
          <w:kern w:val="0"/>
        </w:rPr>
        <w:fldChar w:fldCharType="begin"/>
      </w:r>
      <w:r>
        <w:rPr>
          <w:rFonts w:ascii="Times New Roman" w:hAnsi="宋体" w:cs="Times New Roman"/>
          <w:color w:val="000000"/>
          <w:kern w:val="0"/>
        </w:rPr>
        <w:instrText xml:space="preserve"> HYPERLINK "https://book.jd.com/publish/%E4%B8%AD%E5%9B%BD%E7%BA%BA%E7%BB%87%E5%87%BA%E7%89%88%E7%A4%BE_1.html" \o "中国纺织出版社" \t "_blank" </w:instrText>
      </w:r>
      <w:r>
        <w:rPr>
          <w:rFonts w:ascii="Times New Roman" w:hAnsi="宋体" w:cs="Times New Roman"/>
          <w:color w:val="000000"/>
          <w:kern w:val="0"/>
        </w:rPr>
        <w:fldChar w:fldCharType="separate"/>
      </w:r>
      <w:r>
        <w:rPr>
          <w:rFonts w:ascii="Times New Roman" w:hAnsi="宋体" w:cs="Times New Roman"/>
          <w:color w:val="000000"/>
          <w:kern w:val="0"/>
        </w:rPr>
        <w:t>中国纺织出版社</w:t>
      </w:r>
      <w:r>
        <w:rPr>
          <w:rFonts w:ascii="Times New Roman" w:hAnsi="宋体" w:cs="Times New Roman"/>
          <w:color w:val="000000"/>
          <w:kern w:val="0"/>
        </w:rPr>
        <w:fldChar w:fldCharType="end"/>
      </w:r>
      <w:r>
        <w:rPr>
          <w:rFonts w:ascii="Times New Roman" w:hAnsi="宋体" w:cs="Times New Roman"/>
          <w:color w:val="000000"/>
          <w:kern w:val="0"/>
        </w:rPr>
        <w:t>，2015</w:t>
      </w:r>
      <w:bookmarkStart w:id="1" w:name="_Toc2449_WPSOffice_Level1"/>
    </w:p>
    <w:p w14:paraId="1CD4B6AE">
      <w:pPr>
        <w:ind w:firstLine="420" w:firstLineChars="200"/>
        <w:rPr>
          <w:rFonts w:hint="eastAsia" w:ascii="Times New Roman" w:hAnsi="宋体" w:cs="Times New Roman"/>
          <w:color w:val="000000"/>
          <w:kern w:val="0"/>
        </w:rPr>
      </w:pPr>
      <w:r>
        <w:rPr>
          <w:rFonts w:ascii="Times New Roman" w:hAnsi="宋体" w:cs="Times New Roman"/>
          <w:color w:val="000000"/>
          <w:kern w:val="0"/>
        </w:rPr>
        <w:t xml:space="preserve">[2] </w:t>
      </w:r>
      <w:r>
        <w:rPr>
          <w:rFonts w:ascii="Times New Roman" w:hAnsi="宋体" w:cs="Times New Roman"/>
          <w:color w:val="000000"/>
          <w:kern w:val="0"/>
        </w:rPr>
        <w:fldChar w:fldCharType="begin"/>
      </w:r>
      <w:r>
        <w:rPr>
          <w:rFonts w:ascii="Times New Roman" w:hAnsi="宋体" w:cs="Times New Roman"/>
          <w:color w:val="000000"/>
          <w:kern w:val="0"/>
        </w:rPr>
        <w:instrText xml:space="preserve"> HYPERLINK "http://search.dangdang.com/?key2=%CD%F5%D3%C0%BB%AA&amp;medium=01&amp;category_path=01.00.00.00.00.00" \t "_blank" </w:instrText>
      </w:r>
      <w:r>
        <w:rPr>
          <w:rFonts w:ascii="Times New Roman" w:hAnsi="宋体" w:cs="Times New Roman"/>
          <w:color w:val="000000"/>
          <w:kern w:val="0"/>
        </w:rPr>
        <w:fldChar w:fldCharType="separate"/>
      </w:r>
      <w:r>
        <w:rPr>
          <w:rFonts w:ascii="Times New Roman" w:hAnsi="宋体" w:cs="Times New Roman"/>
          <w:color w:val="000000"/>
          <w:kern w:val="0"/>
        </w:rPr>
        <w:t>王永华</w:t>
      </w:r>
      <w:r>
        <w:rPr>
          <w:rFonts w:ascii="Times New Roman" w:hAnsi="宋体" w:cs="Times New Roman"/>
          <w:color w:val="000000"/>
          <w:kern w:val="0"/>
        </w:rPr>
        <w:fldChar w:fldCharType="end"/>
      </w:r>
      <w:r>
        <w:rPr>
          <w:rFonts w:ascii="Times New Roman" w:hAnsi="宋体" w:cs="Times New Roman"/>
          <w:color w:val="000000"/>
          <w:kern w:val="0"/>
        </w:rPr>
        <w:t>，</w:t>
      </w:r>
      <w:r>
        <w:rPr>
          <w:rFonts w:ascii="Times New Roman" w:hAnsi="宋体" w:cs="Times New Roman"/>
          <w:color w:val="000000"/>
          <w:kern w:val="0"/>
        </w:rPr>
        <w:fldChar w:fldCharType="begin"/>
      </w:r>
      <w:r>
        <w:rPr>
          <w:rFonts w:ascii="Times New Roman" w:hAnsi="宋体" w:cs="Times New Roman"/>
          <w:color w:val="000000"/>
          <w:kern w:val="0"/>
        </w:rPr>
        <w:instrText xml:space="preserve"> HYPERLINK "http://search.dangdang.com/?key2=%CB%CE%C0%F6%BE%FC&amp;medium=01&amp;category_path=01.00.00.00.00.00" \t "_blank" </w:instrText>
      </w:r>
      <w:r>
        <w:rPr>
          <w:rFonts w:ascii="Times New Roman" w:hAnsi="宋体" w:cs="Times New Roman"/>
          <w:color w:val="000000"/>
          <w:kern w:val="0"/>
        </w:rPr>
        <w:fldChar w:fldCharType="separate"/>
      </w:r>
      <w:r>
        <w:rPr>
          <w:rFonts w:ascii="Times New Roman" w:hAnsi="宋体" w:cs="Times New Roman"/>
          <w:color w:val="000000"/>
          <w:kern w:val="0"/>
        </w:rPr>
        <w:t>宋丽军</w:t>
      </w:r>
      <w:r>
        <w:rPr>
          <w:rFonts w:ascii="Times New Roman" w:hAnsi="宋体" w:cs="Times New Roman"/>
          <w:color w:val="000000"/>
          <w:kern w:val="0"/>
        </w:rPr>
        <w:fldChar w:fldCharType="end"/>
      </w:r>
      <w:r>
        <w:rPr>
          <w:rFonts w:ascii="Times New Roman" w:hAnsi="宋体" w:cs="Times New Roman"/>
          <w:color w:val="000000"/>
          <w:kern w:val="0"/>
        </w:rPr>
        <w:t>主译</w:t>
      </w:r>
      <w:r>
        <w:rPr>
          <w:rFonts w:hint="eastAsia" w:ascii="Times New Roman" w:hAnsi="宋体" w:cs="Times New Roman"/>
          <w:color w:val="000000"/>
          <w:kern w:val="0"/>
        </w:rPr>
        <w:t xml:space="preserve">. </w:t>
      </w:r>
      <w:r>
        <w:rPr>
          <w:rFonts w:ascii="Times New Roman" w:hAnsi="宋体" w:cs="Times New Roman"/>
          <w:color w:val="000000"/>
          <w:kern w:val="0"/>
        </w:rPr>
        <w:t>食品分析实验指导:第三版</w:t>
      </w:r>
      <w:r>
        <w:rPr>
          <w:rFonts w:hint="eastAsia" w:ascii="Times New Roman" w:hAnsi="宋体" w:cs="Times New Roman"/>
          <w:color w:val="000000"/>
          <w:kern w:val="0"/>
        </w:rPr>
        <w:t>.</w:t>
      </w:r>
      <w:r>
        <w:rPr>
          <w:rFonts w:ascii="Times New Roman" w:hAnsi="宋体" w:cs="Times New Roman"/>
          <w:color w:val="000000"/>
          <w:kern w:val="0"/>
        </w:rPr>
        <w:t>北京：</w:t>
      </w:r>
      <w:r>
        <w:rPr>
          <w:rFonts w:ascii="Times New Roman" w:hAnsi="宋体" w:cs="Times New Roman"/>
          <w:color w:val="000000"/>
          <w:kern w:val="0"/>
        </w:rPr>
        <w:fldChar w:fldCharType="begin"/>
      </w:r>
      <w:r>
        <w:rPr>
          <w:rFonts w:ascii="Times New Roman" w:hAnsi="宋体" w:cs="Times New Roman"/>
          <w:color w:val="000000"/>
          <w:kern w:val="0"/>
        </w:rPr>
        <w:instrText xml:space="preserve"> HYPERLINK "http://search.dangdang.com/?key3=%D6%D0%B9%FA%C7%E1%B9%A4%D2%B5%B3%F6%B0%E6%C9%E7&amp;medium=01&amp;category_path=01.00.00.00.00.00" \t "_blank" </w:instrText>
      </w:r>
      <w:r>
        <w:rPr>
          <w:rFonts w:ascii="Times New Roman" w:hAnsi="宋体" w:cs="Times New Roman"/>
          <w:color w:val="000000"/>
          <w:kern w:val="0"/>
        </w:rPr>
        <w:fldChar w:fldCharType="separate"/>
      </w:r>
      <w:r>
        <w:rPr>
          <w:rFonts w:ascii="Times New Roman" w:hAnsi="宋体" w:cs="Times New Roman"/>
          <w:color w:val="000000"/>
          <w:kern w:val="0"/>
        </w:rPr>
        <w:t>中国轻工业出版社</w:t>
      </w:r>
      <w:r>
        <w:rPr>
          <w:rFonts w:ascii="Times New Roman" w:hAnsi="宋体" w:cs="Times New Roman"/>
          <w:color w:val="000000"/>
          <w:kern w:val="0"/>
        </w:rPr>
        <w:fldChar w:fldCharType="end"/>
      </w:r>
      <w:r>
        <w:rPr>
          <w:rFonts w:ascii="Times New Roman" w:hAnsi="宋体" w:cs="Times New Roman"/>
          <w:color w:val="000000"/>
          <w:kern w:val="0"/>
        </w:rPr>
        <w:t>，2020</w:t>
      </w:r>
      <w:bookmarkEnd w:id="1"/>
    </w:p>
    <w:p w14:paraId="7F8C4823">
      <w:pPr>
        <w:ind w:firstLine="5670" w:firstLineChars="2700"/>
        <w:jc w:val="left"/>
        <w:rPr>
          <w:rFonts w:hint="eastAsia" w:ascii="Times New Roman" w:hAnsi="宋体" w:cs="Times New Roman"/>
          <w:color w:val="000000"/>
          <w:kern w:val="0"/>
        </w:rPr>
      </w:pPr>
    </w:p>
    <w:p w14:paraId="28B32D9A">
      <w:pPr>
        <w:ind w:firstLine="5670" w:firstLineChars="2700"/>
        <w:jc w:val="left"/>
        <w:rPr>
          <w:rFonts w:hint="eastAsia" w:ascii="Times New Roman" w:hAnsi="宋体" w:cs="Times New Roman"/>
          <w:color w:val="000000"/>
          <w:kern w:val="0"/>
        </w:rPr>
      </w:pPr>
    </w:p>
    <w:p w14:paraId="6292163A">
      <w:pPr>
        <w:ind w:firstLine="5670" w:firstLineChars="2700"/>
        <w:jc w:val="left"/>
        <w:rPr>
          <w:rFonts w:hint="eastAsia" w:ascii="Times New Roman" w:hAnsi="Times New Roman" w:cs="Times New Roman"/>
          <w:color w:val="000000"/>
        </w:rPr>
      </w:pPr>
    </w:p>
    <w:p w14:paraId="7130C107">
      <w:pPr>
        <w:rPr>
          <w:rFonts w:ascii="Times New Roman" w:hAnsi="Times New Roman" w:cs="Times New Roman"/>
          <w:b/>
          <w:color w:val="000000"/>
          <w:sz w:val="24"/>
          <w:szCs w:val="24"/>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410"/>
    <w:rsid w:val="000132D6"/>
    <w:rsid w:val="00013752"/>
    <w:rsid w:val="00015038"/>
    <w:rsid w:val="000234CE"/>
    <w:rsid w:val="00046968"/>
    <w:rsid w:val="0005499D"/>
    <w:rsid w:val="00056184"/>
    <w:rsid w:val="00061D68"/>
    <w:rsid w:val="00064FC6"/>
    <w:rsid w:val="000661C3"/>
    <w:rsid w:val="00067BEB"/>
    <w:rsid w:val="00075F5D"/>
    <w:rsid w:val="00081B70"/>
    <w:rsid w:val="00085426"/>
    <w:rsid w:val="00086B4C"/>
    <w:rsid w:val="0009151F"/>
    <w:rsid w:val="000926EB"/>
    <w:rsid w:val="0009305C"/>
    <w:rsid w:val="000A6AFA"/>
    <w:rsid w:val="000C18CA"/>
    <w:rsid w:val="000C43B3"/>
    <w:rsid w:val="000C4659"/>
    <w:rsid w:val="000D7B2E"/>
    <w:rsid w:val="000E10B2"/>
    <w:rsid w:val="000E2E63"/>
    <w:rsid w:val="000F16D6"/>
    <w:rsid w:val="000F20A6"/>
    <w:rsid w:val="000F20AE"/>
    <w:rsid w:val="000F4806"/>
    <w:rsid w:val="00102CBF"/>
    <w:rsid w:val="001047EA"/>
    <w:rsid w:val="001050A0"/>
    <w:rsid w:val="00110590"/>
    <w:rsid w:val="00110BC3"/>
    <w:rsid w:val="00112CC2"/>
    <w:rsid w:val="00120069"/>
    <w:rsid w:val="00124B4A"/>
    <w:rsid w:val="00142657"/>
    <w:rsid w:val="00142F36"/>
    <w:rsid w:val="001470E5"/>
    <w:rsid w:val="001531EF"/>
    <w:rsid w:val="001571B7"/>
    <w:rsid w:val="001621A9"/>
    <w:rsid w:val="0016346B"/>
    <w:rsid w:val="001653ED"/>
    <w:rsid w:val="00165F4F"/>
    <w:rsid w:val="001672CE"/>
    <w:rsid w:val="001705C2"/>
    <w:rsid w:val="001743C0"/>
    <w:rsid w:val="00175826"/>
    <w:rsid w:val="001800F7"/>
    <w:rsid w:val="0018089B"/>
    <w:rsid w:val="00181981"/>
    <w:rsid w:val="00192813"/>
    <w:rsid w:val="00193EC8"/>
    <w:rsid w:val="001A0DE4"/>
    <w:rsid w:val="001A21D7"/>
    <w:rsid w:val="001A53F0"/>
    <w:rsid w:val="001B4907"/>
    <w:rsid w:val="001B7DF3"/>
    <w:rsid w:val="001C4529"/>
    <w:rsid w:val="001D66B9"/>
    <w:rsid w:val="001F1591"/>
    <w:rsid w:val="00203C6D"/>
    <w:rsid w:val="00210FF7"/>
    <w:rsid w:val="002265F4"/>
    <w:rsid w:val="00232890"/>
    <w:rsid w:val="0023317F"/>
    <w:rsid w:val="00241E75"/>
    <w:rsid w:val="002462D2"/>
    <w:rsid w:val="00246949"/>
    <w:rsid w:val="00252303"/>
    <w:rsid w:val="00253DD5"/>
    <w:rsid w:val="00254819"/>
    <w:rsid w:val="00256866"/>
    <w:rsid w:val="002730FE"/>
    <w:rsid w:val="00285102"/>
    <w:rsid w:val="00291E2D"/>
    <w:rsid w:val="0029513D"/>
    <w:rsid w:val="002B3541"/>
    <w:rsid w:val="002D04CD"/>
    <w:rsid w:val="002D297F"/>
    <w:rsid w:val="002E2B85"/>
    <w:rsid w:val="002F4C2E"/>
    <w:rsid w:val="00306166"/>
    <w:rsid w:val="00313F5A"/>
    <w:rsid w:val="00314CC9"/>
    <w:rsid w:val="00320BA1"/>
    <w:rsid w:val="003526CE"/>
    <w:rsid w:val="0035419F"/>
    <w:rsid w:val="00360F06"/>
    <w:rsid w:val="00366957"/>
    <w:rsid w:val="003758F9"/>
    <w:rsid w:val="00376EE1"/>
    <w:rsid w:val="00381AAE"/>
    <w:rsid w:val="003A201D"/>
    <w:rsid w:val="003B0515"/>
    <w:rsid w:val="003C2C0F"/>
    <w:rsid w:val="003C75D7"/>
    <w:rsid w:val="003D5C24"/>
    <w:rsid w:val="003E7EF9"/>
    <w:rsid w:val="003F1994"/>
    <w:rsid w:val="00402A82"/>
    <w:rsid w:val="00403C11"/>
    <w:rsid w:val="00407754"/>
    <w:rsid w:val="00417677"/>
    <w:rsid w:val="00422A9A"/>
    <w:rsid w:val="00431EE0"/>
    <w:rsid w:val="004368DC"/>
    <w:rsid w:val="00454DBD"/>
    <w:rsid w:val="00473618"/>
    <w:rsid w:val="00477C71"/>
    <w:rsid w:val="00481282"/>
    <w:rsid w:val="00494CC8"/>
    <w:rsid w:val="004A337A"/>
    <w:rsid w:val="004A6D35"/>
    <w:rsid w:val="004B06A5"/>
    <w:rsid w:val="004B199E"/>
    <w:rsid w:val="004B5F78"/>
    <w:rsid w:val="004C765E"/>
    <w:rsid w:val="004D143D"/>
    <w:rsid w:val="004D1B9D"/>
    <w:rsid w:val="004D47D7"/>
    <w:rsid w:val="004E11E3"/>
    <w:rsid w:val="004E49BE"/>
    <w:rsid w:val="004E5D47"/>
    <w:rsid w:val="004F6410"/>
    <w:rsid w:val="005053CC"/>
    <w:rsid w:val="00510668"/>
    <w:rsid w:val="0051492C"/>
    <w:rsid w:val="00516675"/>
    <w:rsid w:val="005306AF"/>
    <w:rsid w:val="00545F47"/>
    <w:rsid w:val="005476D4"/>
    <w:rsid w:val="0055559A"/>
    <w:rsid w:val="00570614"/>
    <w:rsid w:val="00572701"/>
    <w:rsid w:val="00574D29"/>
    <w:rsid w:val="00576641"/>
    <w:rsid w:val="00586DFF"/>
    <w:rsid w:val="0059527A"/>
    <w:rsid w:val="005A077E"/>
    <w:rsid w:val="005B3060"/>
    <w:rsid w:val="005C4A83"/>
    <w:rsid w:val="005D649E"/>
    <w:rsid w:val="005D6D96"/>
    <w:rsid w:val="005E3D6B"/>
    <w:rsid w:val="005E4BB7"/>
    <w:rsid w:val="005E551E"/>
    <w:rsid w:val="00610B0D"/>
    <w:rsid w:val="00611657"/>
    <w:rsid w:val="00621334"/>
    <w:rsid w:val="006236FD"/>
    <w:rsid w:val="00634037"/>
    <w:rsid w:val="00634CB9"/>
    <w:rsid w:val="00642C28"/>
    <w:rsid w:val="006467ED"/>
    <w:rsid w:val="00650E9E"/>
    <w:rsid w:val="0065112D"/>
    <w:rsid w:val="0065479F"/>
    <w:rsid w:val="00656D0D"/>
    <w:rsid w:val="0066124A"/>
    <w:rsid w:val="00667E74"/>
    <w:rsid w:val="0068101F"/>
    <w:rsid w:val="006A5FA5"/>
    <w:rsid w:val="006B169F"/>
    <w:rsid w:val="006D0EF3"/>
    <w:rsid w:val="006D4445"/>
    <w:rsid w:val="006D4A53"/>
    <w:rsid w:val="006E1BBC"/>
    <w:rsid w:val="006F2C03"/>
    <w:rsid w:val="00703236"/>
    <w:rsid w:val="00710D8C"/>
    <w:rsid w:val="00712FB3"/>
    <w:rsid w:val="0072113C"/>
    <w:rsid w:val="00722831"/>
    <w:rsid w:val="007239A4"/>
    <w:rsid w:val="00737481"/>
    <w:rsid w:val="00750718"/>
    <w:rsid w:val="00755588"/>
    <w:rsid w:val="007625F3"/>
    <w:rsid w:val="0076579E"/>
    <w:rsid w:val="00770232"/>
    <w:rsid w:val="007844EE"/>
    <w:rsid w:val="00792098"/>
    <w:rsid w:val="007A292F"/>
    <w:rsid w:val="007A5D93"/>
    <w:rsid w:val="007A7CCD"/>
    <w:rsid w:val="007C7A2C"/>
    <w:rsid w:val="007D2CF6"/>
    <w:rsid w:val="007F0AAB"/>
    <w:rsid w:val="00800C7F"/>
    <w:rsid w:val="00802611"/>
    <w:rsid w:val="00805489"/>
    <w:rsid w:val="008235F6"/>
    <w:rsid w:val="0082514C"/>
    <w:rsid w:val="008263D6"/>
    <w:rsid w:val="00827A7A"/>
    <w:rsid w:val="008345FC"/>
    <w:rsid w:val="00842483"/>
    <w:rsid w:val="00843311"/>
    <w:rsid w:val="00845AE6"/>
    <w:rsid w:val="008462C3"/>
    <w:rsid w:val="00856540"/>
    <w:rsid w:val="0086163C"/>
    <w:rsid w:val="008830FE"/>
    <w:rsid w:val="00883335"/>
    <w:rsid w:val="00884A1D"/>
    <w:rsid w:val="008926CD"/>
    <w:rsid w:val="008D514F"/>
    <w:rsid w:val="008F1075"/>
    <w:rsid w:val="008F1EB1"/>
    <w:rsid w:val="008F240A"/>
    <w:rsid w:val="008F2A7F"/>
    <w:rsid w:val="008F71FB"/>
    <w:rsid w:val="0090100C"/>
    <w:rsid w:val="00904055"/>
    <w:rsid w:val="009105E4"/>
    <w:rsid w:val="00917C46"/>
    <w:rsid w:val="00922BA8"/>
    <w:rsid w:val="009250BA"/>
    <w:rsid w:val="00931490"/>
    <w:rsid w:val="00934BED"/>
    <w:rsid w:val="0094032E"/>
    <w:rsid w:val="00943DDF"/>
    <w:rsid w:val="009456BD"/>
    <w:rsid w:val="009535DE"/>
    <w:rsid w:val="00954FDC"/>
    <w:rsid w:val="009B03B7"/>
    <w:rsid w:val="009C1D35"/>
    <w:rsid w:val="009C6A5A"/>
    <w:rsid w:val="009D06B4"/>
    <w:rsid w:val="009D18BA"/>
    <w:rsid w:val="009D43B1"/>
    <w:rsid w:val="009D478A"/>
    <w:rsid w:val="009E6DD9"/>
    <w:rsid w:val="009E723A"/>
    <w:rsid w:val="009F072E"/>
    <w:rsid w:val="00A00730"/>
    <w:rsid w:val="00A021BB"/>
    <w:rsid w:val="00A06A46"/>
    <w:rsid w:val="00A22534"/>
    <w:rsid w:val="00A22FF5"/>
    <w:rsid w:val="00A32C63"/>
    <w:rsid w:val="00A35337"/>
    <w:rsid w:val="00A42119"/>
    <w:rsid w:val="00A46D6E"/>
    <w:rsid w:val="00A642CA"/>
    <w:rsid w:val="00A65516"/>
    <w:rsid w:val="00A832AD"/>
    <w:rsid w:val="00A85F02"/>
    <w:rsid w:val="00A8735A"/>
    <w:rsid w:val="00A97E49"/>
    <w:rsid w:val="00AA121E"/>
    <w:rsid w:val="00AA28A5"/>
    <w:rsid w:val="00AA480E"/>
    <w:rsid w:val="00AB3AC4"/>
    <w:rsid w:val="00AC5097"/>
    <w:rsid w:val="00AD16FC"/>
    <w:rsid w:val="00AD1708"/>
    <w:rsid w:val="00AD4C7A"/>
    <w:rsid w:val="00AD6626"/>
    <w:rsid w:val="00AD683E"/>
    <w:rsid w:val="00B0158F"/>
    <w:rsid w:val="00B02755"/>
    <w:rsid w:val="00B42BA3"/>
    <w:rsid w:val="00B57282"/>
    <w:rsid w:val="00B57EE8"/>
    <w:rsid w:val="00B97AD0"/>
    <w:rsid w:val="00BA7514"/>
    <w:rsid w:val="00BB7805"/>
    <w:rsid w:val="00BC3E88"/>
    <w:rsid w:val="00BC55A5"/>
    <w:rsid w:val="00BC784E"/>
    <w:rsid w:val="00BD385C"/>
    <w:rsid w:val="00BD47EC"/>
    <w:rsid w:val="00BE3E9A"/>
    <w:rsid w:val="00C13C80"/>
    <w:rsid w:val="00C2078C"/>
    <w:rsid w:val="00C270BE"/>
    <w:rsid w:val="00C31D92"/>
    <w:rsid w:val="00C352AE"/>
    <w:rsid w:val="00C3571D"/>
    <w:rsid w:val="00C4237A"/>
    <w:rsid w:val="00C4329A"/>
    <w:rsid w:val="00C51ED1"/>
    <w:rsid w:val="00C526C6"/>
    <w:rsid w:val="00C55FD2"/>
    <w:rsid w:val="00C5734C"/>
    <w:rsid w:val="00C6429A"/>
    <w:rsid w:val="00C658B9"/>
    <w:rsid w:val="00C66699"/>
    <w:rsid w:val="00C72842"/>
    <w:rsid w:val="00C731BD"/>
    <w:rsid w:val="00C75FF9"/>
    <w:rsid w:val="00C7687F"/>
    <w:rsid w:val="00C769E8"/>
    <w:rsid w:val="00C7709B"/>
    <w:rsid w:val="00C80539"/>
    <w:rsid w:val="00C82B27"/>
    <w:rsid w:val="00C875EF"/>
    <w:rsid w:val="00C90EB3"/>
    <w:rsid w:val="00C96795"/>
    <w:rsid w:val="00CA000F"/>
    <w:rsid w:val="00CD492C"/>
    <w:rsid w:val="00CE1C16"/>
    <w:rsid w:val="00CF4185"/>
    <w:rsid w:val="00D079C9"/>
    <w:rsid w:val="00D1701A"/>
    <w:rsid w:val="00D23275"/>
    <w:rsid w:val="00D306B1"/>
    <w:rsid w:val="00D3236E"/>
    <w:rsid w:val="00D34F1D"/>
    <w:rsid w:val="00D429F2"/>
    <w:rsid w:val="00D46923"/>
    <w:rsid w:val="00D46FF0"/>
    <w:rsid w:val="00D524A3"/>
    <w:rsid w:val="00D57200"/>
    <w:rsid w:val="00D66AED"/>
    <w:rsid w:val="00D84A46"/>
    <w:rsid w:val="00D95F04"/>
    <w:rsid w:val="00DA0B58"/>
    <w:rsid w:val="00DA3235"/>
    <w:rsid w:val="00DA642F"/>
    <w:rsid w:val="00DA6609"/>
    <w:rsid w:val="00DB3641"/>
    <w:rsid w:val="00DB7699"/>
    <w:rsid w:val="00DC5437"/>
    <w:rsid w:val="00DC565D"/>
    <w:rsid w:val="00DD3672"/>
    <w:rsid w:val="00DE2507"/>
    <w:rsid w:val="00DE524F"/>
    <w:rsid w:val="00DE78A9"/>
    <w:rsid w:val="00E007D3"/>
    <w:rsid w:val="00E02A36"/>
    <w:rsid w:val="00E0381A"/>
    <w:rsid w:val="00E05E3D"/>
    <w:rsid w:val="00E070D8"/>
    <w:rsid w:val="00E126D7"/>
    <w:rsid w:val="00E13AB6"/>
    <w:rsid w:val="00E14114"/>
    <w:rsid w:val="00E14750"/>
    <w:rsid w:val="00E21AA0"/>
    <w:rsid w:val="00E35CE6"/>
    <w:rsid w:val="00E40EB5"/>
    <w:rsid w:val="00E43447"/>
    <w:rsid w:val="00E62B37"/>
    <w:rsid w:val="00E6611D"/>
    <w:rsid w:val="00E71511"/>
    <w:rsid w:val="00E80577"/>
    <w:rsid w:val="00E8375F"/>
    <w:rsid w:val="00EA6740"/>
    <w:rsid w:val="00EB7188"/>
    <w:rsid w:val="00ED2D62"/>
    <w:rsid w:val="00EE3003"/>
    <w:rsid w:val="00EF4746"/>
    <w:rsid w:val="00EF5EAF"/>
    <w:rsid w:val="00F0534D"/>
    <w:rsid w:val="00F06C8A"/>
    <w:rsid w:val="00F23143"/>
    <w:rsid w:val="00F2503B"/>
    <w:rsid w:val="00F36692"/>
    <w:rsid w:val="00F500F0"/>
    <w:rsid w:val="00F54E82"/>
    <w:rsid w:val="00F55EF2"/>
    <w:rsid w:val="00F617B4"/>
    <w:rsid w:val="00F75A77"/>
    <w:rsid w:val="00F8543E"/>
    <w:rsid w:val="00F869DB"/>
    <w:rsid w:val="00F96EED"/>
    <w:rsid w:val="00FA1CC0"/>
    <w:rsid w:val="00FB03F6"/>
    <w:rsid w:val="00FB31D5"/>
    <w:rsid w:val="00FD151B"/>
    <w:rsid w:val="00FD3A5B"/>
    <w:rsid w:val="00FE21FA"/>
    <w:rsid w:val="00FE7F5B"/>
    <w:rsid w:val="00FF20CE"/>
    <w:rsid w:val="00FF53C0"/>
    <w:rsid w:val="00FF5652"/>
    <w:rsid w:val="00FF7FD8"/>
    <w:rsid w:val="01512D7C"/>
    <w:rsid w:val="05A96E25"/>
    <w:rsid w:val="05B40274"/>
    <w:rsid w:val="0B183A1F"/>
    <w:rsid w:val="3BAC6B7E"/>
    <w:rsid w:val="3BB9058A"/>
    <w:rsid w:val="54D7251D"/>
    <w:rsid w:val="66C06E9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semiHidden="0" w:name="HTML Cite"/>
    <w:lsdException w:uiPriority="99"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semiHidden="0"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Calibri"/>
      <w:kern w:val="2"/>
      <w:sz w:val="21"/>
      <w:szCs w:val="21"/>
      <w:lang w:val="en-US" w:eastAsia="zh-CN" w:bidi="ar-SA"/>
    </w:rPr>
  </w:style>
  <w:style w:type="paragraph" w:styleId="2">
    <w:name w:val="heading 1"/>
    <w:basedOn w:val="1"/>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0">
    <w:name w:val="Default Paragraph Font"/>
    <w:semiHidden/>
    <w:uiPriority w:val="99"/>
  </w:style>
  <w:style w:type="table" w:default="1" w:styleId="7">
    <w:name w:val="Normal Table"/>
    <w:unhideWhenUsed/>
    <w:uiPriority w:val="99"/>
    <w:tblPr>
      <w:tblStyle w:val="7"/>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100" w:beforeAutospacing="1" w:after="100" w:afterAutospacing="1"/>
      <w:jc w:val="left"/>
    </w:pPr>
    <w:rPr>
      <w:kern w:val="0"/>
      <w:sz w:val="24"/>
      <w:szCs w:val="24"/>
    </w:rPr>
  </w:style>
  <w:style w:type="table" w:styleId="8">
    <w:name w:val="Table Grid"/>
    <w:basedOn w:val="7"/>
    <w:uiPriority w:val="99"/>
    <w:pPr>
      <w:widowControl w:val="0"/>
      <w:jc w:val="both"/>
    </w:pPr>
    <w:rPr>
      <w:rFonts w:ascii="Calibri" w:hAnsi="Calibri" w:cs="Calibri"/>
      <w:kern w:val="0"/>
      <w:sz w:val="20"/>
      <w:szCs w:val="20"/>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Table Theme"/>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rPr>
  </w:style>
  <w:style w:type="character" w:styleId="12">
    <w:name w:val="FollowedHyperlink"/>
    <w:semiHidden/>
    <w:uiPriority w:val="99"/>
    <w:rPr>
      <w:color w:val="auto"/>
      <w:u w:val="single"/>
    </w:rPr>
  </w:style>
  <w:style w:type="character" w:styleId="13">
    <w:name w:val="Emphasis"/>
    <w:qFormat/>
    <w:uiPriority w:val="20"/>
    <w:rPr>
      <w:i/>
    </w:rPr>
  </w:style>
  <w:style w:type="character" w:styleId="14">
    <w:name w:val="HTML Variable"/>
    <w:unhideWhenUsed/>
    <w:uiPriority w:val="99"/>
    <w:rPr>
      <w:i/>
    </w:rPr>
  </w:style>
  <w:style w:type="character" w:styleId="15">
    <w:name w:val="Hyperlink"/>
    <w:uiPriority w:val="99"/>
    <w:rPr>
      <w:color w:val="000000"/>
      <w:u w:val="none"/>
    </w:rPr>
  </w:style>
  <w:style w:type="character" w:styleId="16">
    <w:name w:val="HTML Code"/>
    <w:unhideWhenUsed/>
    <w:uiPriority w:val="99"/>
    <w:rPr>
      <w:rFonts w:ascii="Courier New" w:hAnsi="Courier New"/>
      <w:sz w:val="20"/>
    </w:rPr>
  </w:style>
  <w:style w:type="character" w:styleId="17">
    <w:name w:val="HTML Cite"/>
    <w:unhideWhenUsed/>
    <w:uiPriority w:val="99"/>
    <w:rPr>
      <w:i/>
    </w:rPr>
  </w:style>
  <w:style w:type="character" w:customStyle="1" w:styleId="18">
    <w:name w:val="t1"/>
    <w:basedOn w:val="10"/>
    <w:uiPriority w:val="0"/>
  </w:style>
  <w:style w:type="character" w:customStyle="1" w:styleId="19">
    <w:name w:val="dot"/>
    <w:uiPriority w:val="0"/>
    <w:rPr>
      <w:rFonts w:ascii="Arial" w:hAnsi="Arial" w:cs="Arial"/>
      <w:b/>
      <w:color w:val="A1A1A1"/>
      <w:spacing w:val="0"/>
      <w:sz w:val="19"/>
      <w:szCs w:val="19"/>
    </w:rPr>
  </w:style>
  <w:style w:type="character" w:customStyle="1" w:styleId="20">
    <w:name w:val="other"/>
    <w:basedOn w:val="10"/>
    <w:uiPriority w:val="0"/>
  </w:style>
  <w:style w:type="character" w:customStyle="1" w:styleId="21">
    <w:name w:val="hot"/>
    <w:basedOn w:val="10"/>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683</Words>
  <Characters>3899</Characters>
  <Lines>32</Lines>
  <Paragraphs>9</Paragraphs>
  <TotalTime>0</TotalTime>
  <ScaleCrop>false</ScaleCrop>
  <LinksUpToDate>false</LinksUpToDate>
  <CharactersWithSpaces>4573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2021-08-09T05:06:00Z</dcterms:created>
  <dc:creator>Think</dc:creator>
  <cp:lastModifiedBy>vertesyuan</cp:lastModifiedBy>
  <dcterms:modified xsi:type="dcterms:W3CDTF">2024-10-25T02:07:19Z</dcterms:modified>
  <dc:title>《果蔬贮藏加工学》课程教学大纲</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4D1A135B469B47BF8D67876AA5B26CE8_13</vt:lpwstr>
  </property>
</Properties>
</file>