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6E8C1">
      <w:pPr>
        <w:widowControl/>
        <w:jc w:val="left"/>
        <w:rPr>
          <w:rFonts w:ascii="黑体" w:hAnsi="黑体" w:eastAsia="黑体"/>
          <w:color w:val="000000"/>
          <w:kern w:val="0"/>
          <w:sz w:val="15"/>
          <w:szCs w:val="15"/>
        </w:rPr>
      </w:pPr>
      <w:bookmarkStart w:id="0" w:name="_GoBack"/>
    </w:p>
    <w:p w14:paraId="54A12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年全国硕士研究生招生考试</w:t>
      </w:r>
    </w:p>
    <w:p w14:paraId="41A5F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/>
        <w:jc w:val="center"/>
        <w:textAlignment w:val="auto"/>
      </w:pPr>
      <w:r>
        <w:rPr>
          <w:rFonts w:hint="eastAsia" w:ascii="黑体" w:hAnsi="黑体" w:eastAsia="黑体"/>
          <w:sz w:val="36"/>
          <w:szCs w:val="36"/>
        </w:rPr>
        <w:t>《水产遗传育种学》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水产）</w:t>
      </w:r>
      <w:r>
        <w:rPr>
          <w:rFonts w:hint="eastAsia" w:ascii="黑体" w:hAnsi="黑体" w:eastAsia="黑体"/>
          <w:sz w:val="36"/>
          <w:szCs w:val="36"/>
        </w:rPr>
        <w:t>考试大纲</w:t>
      </w:r>
    </w:p>
    <w:bookmarkEnd w:id="0"/>
    <w:p w14:paraId="116980EB"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Ⅰ</w:t>
      </w:r>
      <w:r>
        <w:rPr>
          <w:rFonts w:ascii="黑体" w:hAnsi="黑体" w:eastAsia="黑体"/>
          <w:sz w:val="28"/>
          <w:szCs w:val="28"/>
        </w:rPr>
        <w:t>．考试性质</w:t>
      </w:r>
    </w:p>
    <w:p w14:paraId="3534AA07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　 　</w:t>
      </w:r>
      <w:r>
        <w:rPr>
          <w:rFonts w:hint="eastAsia"/>
          <w:sz w:val="28"/>
          <w:szCs w:val="28"/>
        </w:rPr>
        <w:t>《水产遗传育种学》</w:t>
      </w:r>
      <w:r>
        <w:rPr>
          <w:sz w:val="28"/>
          <w:szCs w:val="28"/>
        </w:rPr>
        <w:t>考试是为</w:t>
      </w:r>
      <w:r>
        <w:rPr>
          <w:rFonts w:hint="eastAsia"/>
          <w:sz w:val="28"/>
          <w:szCs w:val="28"/>
        </w:rPr>
        <w:t>湖南农业大学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水产学术学位研究生</w:t>
      </w:r>
      <w:r>
        <w:rPr>
          <w:rFonts w:hint="eastAsia"/>
          <w:color w:val="FF0000"/>
          <w:sz w:val="28"/>
          <w:szCs w:val="28"/>
          <w:highlight w:val="none"/>
        </w:rPr>
        <w:t>招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生</w:t>
      </w:r>
      <w:r>
        <w:rPr>
          <w:sz w:val="28"/>
          <w:szCs w:val="28"/>
        </w:rPr>
        <w:t>而设置的具有选拔性质的招生考试科目，其目的是科学、公平、有效地测试考生大学本科阶段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水产遗传育种学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课程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包括两门教材</w:t>
      </w:r>
      <w:r>
        <w:rPr>
          <w:rFonts w:hint="eastAsia"/>
          <w:color w:val="auto"/>
          <w:sz w:val="28"/>
          <w:szCs w:val="28"/>
          <w:lang w:val="en-US" w:eastAsia="zh-CN"/>
        </w:rPr>
        <w:t>《动物遗传</w:t>
      </w:r>
      <w:r>
        <w:rPr>
          <w:rFonts w:hint="eastAsia"/>
          <w:color w:val="auto"/>
          <w:sz w:val="28"/>
          <w:szCs w:val="28"/>
        </w:rPr>
        <w:t>学</w:t>
      </w:r>
      <w:r>
        <w:rPr>
          <w:rFonts w:hint="eastAsia"/>
          <w:color w:val="auto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eastAsia="zh-CN"/>
        </w:rPr>
        <w:t>、《水产动物育种学》）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学习</w:t>
      </w:r>
      <w:r>
        <w:rPr>
          <w:rFonts w:hint="eastAsia"/>
          <w:sz w:val="28"/>
          <w:szCs w:val="28"/>
        </w:rPr>
        <w:t>情况，包括该课程的</w:t>
      </w:r>
      <w:r>
        <w:rPr>
          <w:sz w:val="28"/>
          <w:szCs w:val="28"/>
        </w:rPr>
        <w:t>基本知识、基本理论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动物遗传以及水产动物遗传育种领域</w:t>
      </w:r>
      <w:r>
        <w:rPr>
          <w:rFonts w:hint="eastAsia"/>
          <w:sz w:val="28"/>
          <w:szCs w:val="28"/>
        </w:rPr>
        <w:t>的概念、原理、方法、应用和意义</w:t>
      </w:r>
      <w:r>
        <w:rPr>
          <w:sz w:val="28"/>
          <w:szCs w:val="28"/>
        </w:rPr>
        <w:t>，评价的标准是高等学校本科毕业生</w:t>
      </w:r>
      <w:r>
        <w:rPr>
          <w:rFonts w:hint="eastAsia"/>
          <w:sz w:val="28"/>
          <w:szCs w:val="28"/>
          <w:lang w:val="en-US" w:eastAsia="zh-CN"/>
        </w:rPr>
        <w:t>及</w:t>
      </w:r>
      <w:r>
        <w:rPr>
          <w:sz w:val="28"/>
          <w:szCs w:val="28"/>
        </w:rPr>
        <w:t>以上水平，以保证被录取者具有</w:t>
      </w:r>
      <w:r>
        <w:rPr>
          <w:rFonts w:hint="eastAsia"/>
          <w:sz w:val="28"/>
          <w:szCs w:val="28"/>
        </w:rPr>
        <w:t>必要的水产遗传育种学专业知识和技能</w:t>
      </w:r>
      <w:r>
        <w:rPr>
          <w:sz w:val="28"/>
          <w:szCs w:val="28"/>
        </w:rPr>
        <w:t>，择优选拔。</w:t>
      </w:r>
    </w:p>
    <w:p w14:paraId="241477F6"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Ⅱ</w:t>
      </w:r>
      <w:r>
        <w:rPr>
          <w:rFonts w:ascii="黑体" w:hAnsi="黑体" w:eastAsia="黑体"/>
          <w:sz w:val="28"/>
          <w:szCs w:val="28"/>
        </w:rPr>
        <w:t>．考查目标</w:t>
      </w:r>
    </w:p>
    <w:p w14:paraId="114EA378">
      <w:pPr>
        <w:spacing w:line="40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水产遗传育种</w:t>
      </w:r>
      <w:r>
        <w:rPr>
          <w:rFonts w:hint="eastAsia"/>
          <w:sz w:val="28"/>
          <w:szCs w:val="28"/>
          <w:lang w:val="en-US" w:eastAsia="zh-CN"/>
        </w:rPr>
        <w:t>学</w:t>
      </w:r>
      <w:r>
        <w:rPr>
          <w:rFonts w:hint="eastAsia"/>
          <w:sz w:val="28"/>
          <w:szCs w:val="28"/>
        </w:rPr>
        <w:t>涵盖</w:t>
      </w:r>
      <w:r>
        <w:rPr>
          <w:rFonts w:hint="eastAsia"/>
          <w:color w:val="auto"/>
          <w:sz w:val="28"/>
          <w:szCs w:val="28"/>
          <w:lang w:val="en-US" w:eastAsia="zh-CN"/>
        </w:rPr>
        <w:t>动物遗传</w:t>
      </w:r>
      <w:r>
        <w:rPr>
          <w:rFonts w:hint="eastAsia"/>
          <w:color w:val="auto"/>
          <w:sz w:val="28"/>
          <w:szCs w:val="28"/>
        </w:rPr>
        <w:t>学</w:t>
      </w:r>
      <w:r>
        <w:rPr>
          <w:rFonts w:hint="eastAsia"/>
          <w:sz w:val="28"/>
          <w:szCs w:val="28"/>
          <w:lang w:eastAsia="zh-CN"/>
        </w:rPr>
        <w:t>、水产动物育种学</w:t>
      </w:r>
      <w:r>
        <w:rPr>
          <w:rFonts w:hint="eastAsia"/>
          <w:sz w:val="28"/>
          <w:szCs w:val="28"/>
          <w:lang w:val="en-US" w:eastAsia="zh-CN"/>
        </w:rPr>
        <w:t>等所涉及</w:t>
      </w:r>
      <w:r>
        <w:rPr>
          <w:rFonts w:hint="eastAsia"/>
          <w:sz w:val="28"/>
          <w:szCs w:val="28"/>
        </w:rPr>
        <w:t>的基本原理知识与实验方法，并能综合运用于</w:t>
      </w:r>
      <w:r>
        <w:rPr>
          <w:rFonts w:hint="eastAsia"/>
          <w:sz w:val="28"/>
          <w:szCs w:val="28"/>
          <w:lang w:val="en-US" w:eastAsia="zh-CN"/>
        </w:rPr>
        <w:t>水产养殖动物遗传育种</w:t>
      </w:r>
      <w:r>
        <w:rPr>
          <w:rFonts w:hint="eastAsia"/>
          <w:sz w:val="28"/>
          <w:szCs w:val="28"/>
        </w:rPr>
        <w:t>实际问题的分析</w:t>
      </w:r>
      <w:r>
        <w:rPr>
          <w:rFonts w:hint="eastAsia"/>
          <w:sz w:val="28"/>
          <w:szCs w:val="28"/>
          <w:lang w:eastAsia="zh-CN"/>
        </w:rPr>
        <w:t>。</w:t>
      </w:r>
    </w:p>
    <w:p w14:paraId="7612F503">
      <w:pPr>
        <w:spacing w:line="40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要求考生：</w:t>
      </w:r>
    </w:p>
    <w:p w14:paraId="5639EE5A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1．准确、恰当地使用本课程涵盖</w:t>
      </w:r>
      <w:r>
        <w:rPr>
          <w:rFonts w:hint="eastAsia"/>
          <w:color w:val="auto"/>
          <w:sz w:val="28"/>
          <w:szCs w:val="28"/>
        </w:rPr>
        <w:t>的</w:t>
      </w:r>
      <w:r>
        <w:rPr>
          <w:rFonts w:hint="eastAsia"/>
          <w:color w:val="auto"/>
          <w:sz w:val="28"/>
          <w:szCs w:val="28"/>
          <w:lang w:val="en-US" w:eastAsia="zh-CN"/>
        </w:rPr>
        <w:t>动物遗传</w:t>
      </w:r>
      <w:r>
        <w:rPr>
          <w:rFonts w:hint="eastAsia"/>
          <w:color w:val="auto"/>
          <w:sz w:val="28"/>
          <w:szCs w:val="28"/>
        </w:rPr>
        <w:t>学</w:t>
      </w:r>
      <w:r>
        <w:rPr>
          <w:rFonts w:hint="eastAsia"/>
          <w:color w:val="auto"/>
          <w:sz w:val="28"/>
          <w:szCs w:val="28"/>
          <w:lang w:eastAsia="zh-CN"/>
        </w:rPr>
        <w:t>、水产动物</w:t>
      </w:r>
      <w:r>
        <w:rPr>
          <w:rFonts w:hint="eastAsia"/>
          <w:sz w:val="28"/>
          <w:szCs w:val="28"/>
          <w:lang w:eastAsia="zh-CN"/>
        </w:rPr>
        <w:t>育种学</w:t>
      </w:r>
      <w:r>
        <w:rPr>
          <w:rFonts w:hint="eastAsia"/>
          <w:sz w:val="28"/>
          <w:szCs w:val="28"/>
          <w:lang w:val="en-US" w:eastAsia="zh-CN"/>
        </w:rPr>
        <w:t>专业</w:t>
      </w:r>
      <w:r>
        <w:rPr>
          <w:rFonts w:hint="eastAsia"/>
          <w:sz w:val="28"/>
          <w:szCs w:val="28"/>
        </w:rPr>
        <w:t>名词术语与基本概念，正确理解和掌握课程的有关</w:t>
      </w:r>
      <w:r>
        <w:rPr>
          <w:rFonts w:hint="eastAsia"/>
          <w:sz w:val="28"/>
          <w:szCs w:val="28"/>
          <w:lang w:val="en-US" w:eastAsia="zh-CN"/>
        </w:rPr>
        <w:t>技术</w:t>
      </w:r>
      <w:r>
        <w:rPr>
          <w:rFonts w:hint="eastAsia"/>
          <w:sz w:val="28"/>
          <w:szCs w:val="28"/>
        </w:rPr>
        <w:t>、方法和原理。</w:t>
      </w:r>
    </w:p>
    <w:p w14:paraId="2D830187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2．熟悉有关</w:t>
      </w:r>
      <w:r>
        <w:rPr>
          <w:rFonts w:hint="eastAsia"/>
          <w:sz w:val="28"/>
          <w:szCs w:val="28"/>
          <w:lang w:val="en-US" w:eastAsia="zh-CN"/>
        </w:rPr>
        <w:t>遗传育种学的</w:t>
      </w:r>
      <w:r>
        <w:rPr>
          <w:rFonts w:hint="eastAsia"/>
          <w:sz w:val="28"/>
          <w:szCs w:val="28"/>
        </w:rPr>
        <w:t>方法步骤，掌握常见</w:t>
      </w:r>
      <w:r>
        <w:rPr>
          <w:rFonts w:hint="eastAsia"/>
          <w:sz w:val="28"/>
          <w:szCs w:val="28"/>
          <w:lang w:val="en-US" w:eastAsia="zh-CN"/>
        </w:rPr>
        <w:t>水产遗传育种</w:t>
      </w:r>
      <w:r>
        <w:rPr>
          <w:rFonts w:hint="eastAsia"/>
          <w:sz w:val="28"/>
          <w:szCs w:val="28"/>
        </w:rPr>
        <w:t>运用的方法和技术路线。</w:t>
      </w:r>
    </w:p>
    <w:p w14:paraId="1A231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0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3．</w:t>
      </w:r>
      <w:r>
        <w:rPr>
          <w:rFonts w:hint="eastAsia"/>
          <w:sz w:val="28"/>
          <w:szCs w:val="28"/>
          <w:lang w:val="en-US" w:eastAsia="zh-CN"/>
        </w:rPr>
        <w:t>熟练</w:t>
      </w:r>
      <w:r>
        <w:rPr>
          <w:rFonts w:hint="eastAsia"/>
          <w:sz w:val="28"/>
          <w:szCs w:val="28"/>
        </w:rPr>
        <w:t>运用</w:t>
      </w:r>
      <w:r>
        <w:rPr>
          <w:rFonts w:hint="eastAsia"/>
          <w:sz w:val="28"/>
          <w:szCs w:val="28"/>
          <w:lang w:val="en-US" w:eastAsia="zh-CN"/>
        </w:rPr>
        <w:t>水产遗传育种学的</w:t>
      </w:r>
      <w:r>
        <w:rPr>
          <w:rFonts w:hint="eastAsia"/>
          <w:sz w:val="28"/>
          <w:szCs w:val="28"/>
        </w:rPr>
        <w:t>原理和方法，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能综合</w:t>
      </w:r>
      <w:r>
        <w:rPr>
          <w:rFonts w:hint="eastAsia" w:cs="Times New Roman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应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用于实际问题的分析，为解决</w:t>
      </w:r>
      <w:r>
        <w:rPr>
          <w:rFonts w:hint="eastAsia"/>
          <w:sz w:val="28"/>
          <w:szCs w:val="28"/>
          <w:lang w:val="en-US" w:eastAsia="zh-CN"/>
        </w:rPr>
        <w:t>水产遗传育种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生产实践中的有关问题提供理论依据与操作方法。 </w:t>
      </w:r>
    </w:p>
    <w:p w14:paraId="0E038FE1">
      <w:pPr>
        <w:spacing w:line="400" w:lineRule="exact"/>
        <w:rPr>
          <w:rFonts w:asciiTheme="minorHAnsi" w:hAnsiTheme="minorHAnsi" w:eastAsia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Ⅲ</w:t>
      </w:r>
      <w:r>
        <w:rPr>
          <w:rFonts w:ascii="黑体" w:hAnsi="黑体" w:eastAsia="黑体"/>
          <w:sz w:val="28"/>
          <w:szCs w:val="28"/>
        </w:rPr>
        <w:t>．考试形式和试卷结构</w:t>
      </w:r>
    </w:p>
    <w:p w14:paraId="5C04D2DD">
      <w:pPr>
        <w:spacing w:line="40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ascii="华文中宋" w:hAnsi="华文中宋" w:eastAsia="华文中宋"/>
          <w:b/>
          <w:sz w:val="28"/>
          <w:szCs w:val="28"/>
        </w:rPr>
        <w:t>一、试卷满分及考试时间</w:t>
      </w:r>
    </w:p>
    <w:p w14:paraId="218DF043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　　本试卷满分为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150</w:t>
      </w:r>
      <w:r>
        <w:rPr>
          <w:sz w:val="28"/>
          <w:szCs w:val="28"/>
        </w:rPr>
        <w:t>分，考试时间为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180</w:t>
      </w:r>
      <w:r>
        <w:rPr>
          <w:sz w:val="28"/>
          <w:szCs w:val="28"/>
        </w:rPr>
        <w:t>分钟。</w:t>
      </w:r>
    </w:p>
    <w:p w14:paraId="4E053565">
      <w:pPr>
        <w:spacing w:line="40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ascii="华文中宋" w:hAnsi="华文中宋" w:eastAsia="华文中宋"/>
          <w:b/>
          <w:sz w:val="28"/>
          <w:szCs w:val="28"/>
        </w:rPr>
        <w:t>二、答题方式</w:t>
      </w:r>
    </w:p>
    <w:p w14:paraId="168C4DFA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　　答题方式为闭卷、笔试。</w:t>
      </w:r>
    </w:p>
    <w:p w14:paraId="1A14EE27">
      <w:pPr>
        <w:spacing w:line="40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ascii="华文中宋" w:hAnsi="华文中宋" w:eastAsia="华文中宋"/>
          <w:b/>
          <w:sz w:val="28"/>
          <w:szCs w:val="28"/>
        </w:rPr>
        <w:t>三、试卷内容结构</w:t>
      </w:r>
    </w:p>
    <w:p w14:paraId="6F433EEA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动物遗传学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约50%</w:t>
      </w:r>
    </w:p>
    <w:p w14:paraId="3B7AC11A">
      <w:pPr>
        <w:spacing w:line="400" w:lineRule="exact"/>
        <w:ind w:left="0" w:leftChars="0" w:firstLine="378" w:firstLineChars="135"/>
        <w:rPr>
          <w:sz w:val="28"/>
          <w:szCs w:val="28"/>
        </w:rPr>
      </w:pPr>
      <w:r>
        <w:rPr>
          <w:rFonts w:hint="eastAsia"/>
          <w:sz w:val="28"/>
          <w:szCs w:val="28"/>
        </w:rPr>
        <w:t>《水产动物育种学》</w:t>
      </w:r>
      <w:r>
        <w:rPr>
          <w:rFonts w:hint="eastAsia"/>
          <w:sz w:val="28"/>
          <w:szCs w:val="28"/>
          <w:lang w:val="en-US" w:eastAsia="zh-CN"/>
        </w:rPr>
        <w:t>约50%</w:t>
      </w:r>
      <w:r>
        <w:rPr>
          <w:sz w:val="28"/>
          <w:szCs w:val="28"/>
        </w:rPr>
        <w:t>　　</w:t>
      </w:r>
    </w:p>
    <w:p w14:paraId="44E9F1EE">
      <w:pPr>
        <w:spacing w:line="40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ascii="华文中宋" w:hAnsi="华文中宋" w:eastAsia="华文中宋"/>
          <w:b/>
          <w:sz w:val="28"/>
          <w:szCs w:val="28"/>
        </w:rPr>
        <w:t>四、试卷题型结构</w:t>
      </w:r>
    </w:p>
    <w:p w14:paraId="29E9084B">
      <w:pPr>
        <w:numPr>
          <w:ilvl w:val="0"/>
          <w:numId w:val="1"/>
        </w:numPr>
        <w:spacing w:line="400" w:lineRule="exact"/>
        <w:ind w:left="425" w:leftChars="0" w:hanging="4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名词解释</w:t>
      </w:r>
      <w:r>
        <w:rPr>
          <w:rFonts w:hint="eastAsia"/>
          <w:sz w:val="28"/>
          <w:szCs w:val="28"/>
          <w:lang w:val="en-US" w:eastAsia="zh-CN"/>
        </w:rPr>
        <w:t>题3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分（1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小题，每小题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分）　　</w:t>
      </w:r>
    </w:p>
    <w:p w14:paraId="72AC03B2">
      <w:pPr>
        <w:numPr>
          <w:ilvl w:val="0"/>
          <w:numId w:val="1"/>
        </w:numPr>
        <w:spacing w:line="400" w:lineRule="exact"/>
        <w:ind w:left="425" w:leftChars="0" w:hanging="45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单项选择题3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分（1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小题，每小题2分）</w:t>
      </w:r>
    </w:p>
    <w:p w14:paraId="3F77A401">
      <w:pPr>
        <w:numPr>
          <w:ilvl w:val="0"/>
          <w:numId w:val="1"/>
        </w:numPr>
        <w:spacing w:line="400" w:lineRule="exact"/>
        <w:ind w:left="425" w:leftChars="0" w:hanging="4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简答题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0分（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小题，每小题5分</w:t>
      </w:r>
      <w:r>
        <w:rPr>
          <w:sz w:val="28"/>
          <w:szCs w:val="28"/>
        </w:rPr>
        <w:t>）</w:t>
      </w:r>
    </w:p>
    <w:p w14:paraId="0AB20863">
      <w:pPr>
        <w:numPr>
          <w:ilvl w:val="0"/>
          <w:numId w:val="1"/>
        </w:numPr>
        <w:spacing w:line="400" w:lineRule="exact"/>
        <w:ind w:left="425" w:leftChars="0" w:hanging="4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分析与计算题30分（3小题，每小题10分）</w:t>
      </w:r>
    </w:p>
    <w:p w14:paraId="73DE67DD">
      <w:pPr>
        <w:numPr>
          <w:ilvl w:val="0"/>
          <w:numId w:val="1"/>
        </w:numPr>
        <w:spacing w:line="400" w:lineRule="exact"/>
        <w:ind w:left="425" w:leftChars="0" w:hanging="4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论述题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0分（2小题，每小题1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分）</w:t>
      </w:r>
    </w:p>
    <w:p w14:paraId="7B8FD62F">
      <w:pPr>
        <w:spacing w:line="400" w:lineRule="exact"/>
        <w:rPr>
          <w:sz w:val="28"/>
          <w:szCs w:val="28"/>
        </w:rPr>
      </w:pPr>
    </w:p>
    <w:p w14:paraId="7EECCF01">
      <w:pPr>
        <w:spacing w:line="400" w:lineRule="exact"/>
        <w:rPr>
          <w:sz w:val="28"/>
          <w:szCs w:val="28"/>
        </w:rPr>
      </w:pPr>
    </w:p>
    <w:p w14:paraId="575EFA1D"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Ⅳ</w:t>
      </w:r>
      <w:r>
        <w:rPr>
          <w:rFonts w:ascii="黑体" w:hAnsi="黑体" w:eastAsia="黑体"/>
          <w:sz w:val="28"/>
          <w:szCs w:val="28"/>
        </w:rPr>
        <w:t>．考查内容</w:t>
      </w:r>
    </w:p>
    <w:p w14:paraId="7AC852E2">
      <w:pPr>
        <w:spacing w:line="400" w:lineRule="exact"/>
        <w:rPr>
          <w:rFonts w:ascii="黑体" w:hAnsi="黑体" w:eastAsia="黑体"/>
          <w:sz w:val="28"/>
          <w:szCs w:val="28"/>
        </w:rPr>
      </w:pPr>
    </w:p>
    <w:p w14:paraId="4B6C55E4">
      <w:pPr>
        <w:spacing w:line="324" w:lineRule="auto"/>
        <w:ind w:firstLine="600" w:firstLineChars="200"/>
        <w:jc w:val="center"/>
        <w:rPr>
          <w:rFonts w:hint="default" w:ascii="黑体" w:hAnsi="黑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动物遗传学</w:t>
      </w:r>
    </w:p>
    <w:p w14:paraId="7FF8CB6F">
      <w:pPr>
        <w:spacing w:line="400" w:lineRule="exact"/>
        <w:ind w:firstLine="42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>分子遗传学基础</w:t>
      </w:r>
    </w:p>
    <w:p w14:paraId="2418B491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/>
          <w:color w:val="auto"/>
          <w:sz w:val="28"/>
          <w:szCs w:val="28"/>
        </w:rPr>
        <w:t>遗传信息的载体</w:t>
      </w:r>
    </w:p>
    <w:p w14:paraId="12BD973E">
      <w:pPr>
        <w:spacing w:line="400" w:lineRule="exact"/>
        <w:ind w:firstLine="840" w:firstLineChars="30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细菌转化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噬菌体侵染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烟草花叶病毒感染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遗传物质的基本特征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AF4CC6A">
      <w:pPr>
        <w:numPr>
          <w:ilvl w:val="0"/>
          <w:numId w:val="2"/>
        </w:num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核酸的分子结构</w:t>
      </w:r>
    </w:p>
    <w:p w14:paraId="60DD4928">
      <w:pPr>
        <w:spacing w:line="400" w:lineRule="exact"/>
        <w:ind w:firstLine="840" w:firstLineChars="30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DNA结构及生物学意义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RNA分类及其结构特点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2BD1EDD">
      <w:pPr>
        <w:numPr>
          <w:ilvl w:val="0"/>
          <w:numId w:val="2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基因</w:t>
      </w:r>
    </w:p>
    <w:p w14:paraId="1AAE6552">
      <w:pPr>
        <w:spacing w:line="400" w:lineRule="exact"/>
        <w:ind w:firstLine="840" w:firstLineChars="30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基因概念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基因的分类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真核基因的一般结构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6AD93E45">
      <w:pPr>
        <w:numPr>
          <w:ilvl w:val="0"/>
          <w:numId w:val="2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DNA的复制</w:t>
      </w:r>
    </w:p>
    <w:p w14:paraId="5D52D045">
      <w:pPr>
        <w:spacing w:line="400" w:lineRule="exact"/>
        <w:ind w:firstLine="840" w:firstLineChars="30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DNA复制的基本原理</w:t>
      </w:r>
      <w:r>
        <w:rPr>
          <w:rFonts w:hint="eastAsia"/>
          <w:color w:val="auto"/>
          <w:sz w:val="28"/>
          <w:szCs w:val="28"/>
          <w:lang w:eastAsia="zh-CN"/>
        </w:rPr>
        <w:t>；；</w:t>
      </w:r>
      <w:r>
        <w:rPr>
          <w:rFonts w:hint="eastAsia"/>
          <w:color w:val="auto"/>
          <w:sz w:val="28"/>
          <w:szCs w:val="28"/>
        </w:rPr>
        <w:t>DNA复制的一般过程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真核生物DNA复制的特点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DNA复制的真实性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720975AA">
      <w:pPr>
        <w:numPr>
          <w:ilvl w:val="0"/>
          <w:numId w:val="2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DNA的转录</w:t>
      </w:r>
    </w:p>
    <w:p w14:paraId="3C2BC17A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DNA转录的一般特点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RNA聚合酶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转录的一般过程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真核生物DNA转录的特点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RNA的加工和成熟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500B11D">
      <w:pPr>
        <w:numPr>
          <w:ilvl w:val="0"/>
          <w:numId w:val="2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蛋白质的生物合成</w:t>
      </w:r>
    </w:p>
    <w:p w14:paraId="58A18C9E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遗传密码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密码子与反密码子的相互识别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核糖体的结构和功能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蛋白质生物合成过程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真核生物蛋白质合成的特点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翻译后的加工和定向输送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中心法则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5797BBEE">
      <w:pPr>
        <w:spacing w:line="400" w:lineRule="exact"/>
        <w:ind w:firstLine="42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>细胞遗传学基础</w:t>
      </w:r>
    </w:p>
    <w:p w14:paraId="6435D80C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/>
          <w:color w:val="auto"/>
          <w:sz w:val="28"/>
          <w:szCs w:val="28"/>
        </w:rPr>
        <w:t>细胞的结构与功能</w:t>
      </w:r>
    </w:p>
    <w:p w14:paraId="2D9FD2A7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细胞膜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细胞质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细胞核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7F5A7DB0">
      <w:pPr>
        <w:numPr>
          <w:ilvl w:val="0"/>
          <w:numId w:val="3"/>
        </w:num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染色体</w:t>
      </w:r>
    </w:p>
    <w:p w14:paraId="3C890BD8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染色体的数目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染色体的形态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染色体的分子组成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染色体的结构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特殊类型的染色体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染色体核型和核型分析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76D2033B">
      <w:pPr>
        <w:numPr>
          <w:ilvl w:val="0"/>
          <w:numId w:val="3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细胞分裂</w:t>
      </w:r>
    </w:p>
    <w:p w14:paraId="58671720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细胞周期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无丝分裂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有丝分裂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减数分裂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5F3C82FA">
      <w:pPr>
        <w:numPr>
          <w:ilvl w:val="0"/>
          <w:numId w:val="3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动物配子发生与染色体周史</w:t>
      </w:r>
    </w:p>
    <w:p w14:paraId="7075C0B7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精子发生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卵子发生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受精过程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染色体在动物生活史中的周期性变化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796DCACB">
      <w:pPr>
        <w:numPr>
          <w:ilvl w:val="0"/>
          <w:numId w:val="3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动物的性别决定</w:t>
      </w:r>
    </w:p>
    <w:p w14:paraId="24103563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性别决定和分化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性别决定机制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生物性别决定的理论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动物的性别控制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2B7B6FD0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>遗传的基本规律</w:t>
      </w:r>
    </w:p>
    <w:p w14:paraId="0C1B9E7B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/>
          <w:color w:val="auto"/>
          <w:sz w:val="28"/>
          <w:szCs w:val="28"/>
        </w:rPr>
        <w:t>分离定律</w:t>
      </w:r>
    </w:p>
    <w:p w14:paraId="3DFC27FF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分离现象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分离定律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分离定律的普遍性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分离比例实现的条件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分离定律的意义</w:t>
      </w:r>
    </w:p>
    <w:p w14:paraId="3021D2FA">
      <w:pPr>
        <w:numPr>
          <w:ilvl w:val="0"/>
          <w:numId w:val="4"/>
        </w:num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自由组合定律</w:t>
      </w:r>
    </w:p>
    <w:p w14:paraId="772A215D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两对相对性状的遗传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自由组合现象的解释自由组合定律的验证自由组合定律的普遍性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杂交后代基因型和表型比例的推算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基因自由组合的意义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统计学方法在遗传学中的应用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38E3BE70">
      <w:pPr>
        <w:numPr>
          <w:ilvl w:val="0"/>
          <w:numId w:val="4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孟德尔规律的补充和发展</w:t>
      </w:r>
    </w:p>
    <w:p w14:paraId="372E9F73">
      <w:pPr>
        <w:spacing w:line="400" w:lineRule="exact"/>
        <w:ind w:firstLine="42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不完全显性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共显性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致死基因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复等位基因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基因的相互作用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35A47538">
      <w:pPr>
        <w:numPr>
          <w:ilvl w:val="0"/>
          <w:numId w:val="4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连锁与互换</w:t>
      </w:r>
    </w:p>
    <w:p w14:paraId="464865AA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连锁现象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果蝇的完全连锁和不完全连锁遗传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重组率和交换值及其测定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基因定位与连锁遗传图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干涉和并发系数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35E54787">
      <w:pPr>
        <w:numPr>
          <w:ilvl w:val="0"/>
          <w:numId w:val="4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与性别相关的遗传</w:t>
      </w:r>
    </w:p>
    <w:p w14:paraId="09E45BC8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伴性遗传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从性遗传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限性遗传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353CA84B">
      <w:pPr>
        <w:spacing w:line="400" w:lineRule="exact"/>
        <w:ind w:firstLine="42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>遗传物质的改变</w:t>
      </w:r>
    </w:p>
    <w:p w14:paraId="6A987E48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/>
          <w:color w:val="auto"/>
          <w:sz w:val="28"/>
          <w:szCs w:val="28"/>
        </w:rPr>
        <w:t>基因突变</w:t>
      </w:r>
    </w:p>
    <w:p w14:paraId="4FA1B9DA">
      <w:pPr>
        <w:spacing w:line="400" w:lineRule="exact"/>
        <w:ind w:firstLine="42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基因突变的特征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基因突变的分子基础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基因突变产生的机制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DNA损伤的修复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616B493B">
      <w:pPr>
        <w:numPr>
          <w:ilvl w:val="0"/>
          <w:numId w:val="5"/>
        </w:num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染色体畸变</w:t>
      </w:r>
    </w:p>
    <w:p w14:paraId="2D7A93F7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染色体数目的变异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染色体结构的改变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染色体多态性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染色体多态性研究方法学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17BEC95">
      <w:pPr>
        <w:numPr>
          <w:ilvl w:val="0"/>
          <w:numId w:val="5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蛋白质变异与多态性</w:t>
      </w:r>
    </w:p>
    <w:p w14:paraId="76661FDF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蛋白质的变异与多态性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蛋白质及酶变异形成的DNA基础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蛋白质多态性研究方法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37281F31">
      <w:pPr>
        <w:numPr>
          <w:ilvl w:val="0"/>
          <w:numId w:val="5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DNA的变异与多态性</w:t>
      </w:r>
    </w:p>
    <w:p w14:paraId="4F0F3FD4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基因组结构与DNA变异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DNA多态性的类型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DNA多态性的分析方法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5D91A0C3">
      <w:pPr>
        <w:spacing w:line="400" w:lineRule="exact"/>
        <w:ind w:firstLine="42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>基因表达与调控</w:t>
      </w:r>
    </w:p>
    <w:p w14:paraId="45E3501B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/>
          <w:color w:val="auto"/>
          <w:sz w:val="28"/>
          <w:szCs w:val="28"/>
        </w:rPr>
        <w:t>原核生物基因的表达调控</w:t>
      </w:r>
    </w:p>
    <w:p w14:paraId="29AE359D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操纵子的结构、特性及调控方式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乳糖操纵子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色氨酸操纵子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原核生物中的非编码RNA调控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F67F7E8">
      <w:pPr>
        <w:numPr>
          <w:ilvl w:val="0"/>
          <w:numId w:val="6"/>
        </w:num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真核生物基因表达的调控</w:t>
      </w:r>
    </w:p>
    <w:p w14:paraId="597B0556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DNA水平的调控方式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转录水平的调控方式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转录后水平的调控方式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翻译水平的调控方式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1AE26AD9">
      <w:pPr>
        <w:spacing w:line="400" w:lineRule="exact"/>
        <w:ind w:firstLine="42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>非孟德尔遗传</w:t>
      </w:r>
    </w:p>
    <w:p w14:paraId="1FECAD9F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/>
          <w:color w:val="auto"/>
          <w:sz w:val="28"/>
          <w:szCs w:val="28"/>
        </w:rPr>
        <w:t>母性影响</w:t>
      </w:r>
    </w:p>
    <w:p w14:paraId="65B69E46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短暂的母性影响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持久的母性影响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3C0F11E">
      <w:pPr>
        <w:numPr>
          <w:ilvl w:val="0"/>
          <w:numId w:val="0"/>
        </w:numPr>
        <w:spacing w:line="400" w:lineRule="exact"/>
        <w:ind w:left="420" w:left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2. </w:t>
      </w:r>
      <w:r>
        <w:rPr>
          <w:rFonts w:hint="eastAsia"/>
          <w:color w:val="auto"/>
          <w:sz w:val="28"/>
          <w:szCs w:val="28"/>
        </w:rPr>
        <w:t>表观遗传</w:t>
      </w:r>
    </w:p>
    <w:p w14:paraId="62AC38CE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表观遗传的由来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表观遗传修饰与基因表达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表观遗传现象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13E9BED3">
      <w:pPr>
        <w:numPr>
          <w:ilvl w:val="0"/>
          <w:numId w:val="6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印记遗传</w:t>
      </w:r>
    </w:p>
    <w:p w14:paraId="6A1E2755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基因组印记的概念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印记遗传现象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印记基因的特征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基因组印记的抹除、重建与维持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印记异常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189605FC">
      <w:pPr>
        <w:numPr>
          <w:ilvl w:val="0"/>
          <w:numId w:val="6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哺乳动物X染色体随机失活</w:t>
      </w:r>
    </w:p>
    <w:p w14:paraId="46E78782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哺乳动物X染色体随机失活现象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其他支持莱昂假说的例子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X染色体随机失活的机制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2CE60FE3">
      <w:pPr>
        <w:numPr>
          <w:ilvl w:val="0"/>
          <w:numId w:val="6"/>
        </w:numPr>
        <w:spacing w:line="400" w:lineRule="exact"/>
        <w:ind w:left="0" w:leftChars="0" w:firstLine="420" w:firstLine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核外遗传</w:t>
      </w:r>
    </w:p>
    <w:p w14:paraId="567D9AE3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核外遗传现象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人的线粒体遗传病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线粒体DNA的结构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线粒体DNA的应用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母性遗传与母性影响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E944BCC">
      <w:pPr>
        <w:spacing w:line="400" w:lineRule="exact"/>
        <w:ind w:firstLine="42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</w:rPr>
        <w:t>七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>动物基因组学概述</w:t>
      </w:r>
    </w:p>
    <w:p w14:paraId="1E8525C6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/>
          <w:color w:val="auto"/>
          <w:sz w:val="28"/>
          <w:szCs w:val="28"/>
        </w:rPr>
        <w:t>动物基因组结构与起源演化</w:t>
      </w:r>
    </w:p>
    <w:p w14:paraId="405BAA5A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动物基因组结构特征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基因组大小与C值之谜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基因组的起源与演化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54EC4C3">
      <w:pPr>
        <w:numPr>
          <w:ilvl w:val="0"/>
          <w:numId w:val="7"/>
        </w:num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基因组学定义及研究内容</w:t>
      </w:r>
    </w:p>
    <w:p w14:paraId="2D3F9DA6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基因组学定义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基因组学研究内容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05C8161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 xml:space="preserve"> 基因组图谱</w:t>
      </w:r>
    </w:p>
    <w:p w14:paraId="2BE09C3E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基因组图谱的类型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基于基因组图谱的基因定位方法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33F491B8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 xml:space="preserve"> 基因组研究中的重大事件及其意义</w:t>
      </w:r>
    </w:p>
    <w:p w14:paraId="673343F3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人类基因组计划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动物基因组计划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基因组解析的意义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015C4153">
      <w:pPr>
        <w:spacing w:line="400" w:lineRule="exact"/>
        <w:ind w:firstLine="42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</w:rPr>
        <w:t>八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 xml:space="preserve"> 动物遗传操作</w:t>
      </w:r>
    </w:p>
    <w:p w14:paraId="11FFA06C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/>
          <w:color w:val="auto"/>
          <w:sz w:val="28"/>
          <w:szCs w:val="28"/>
        </w:rPr>
        <w:t>动物遗传操作的定义及基本方法</w:t>
      </w:r>
    </w:p>
    <w:p w14:paraId="76FA9EA9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动物遗传操作的定义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动物遗传操作的方法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7943C949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 xml:space="preserve"> 细胞遗传操作</w:t>
      </w:r>
    </w:p>
    <w:p w14:paraId="3FFE6F46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细胞的建系培养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细胞的转染与筛选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67FC108B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 xml:space="preserve"> 动物克隆与转基因动物</w:t>
      </w:r>
    </w:p>
    <w:p w14:paraId="4780D312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动物克隆与转基因动物的概念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转基因动物的研究方法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转基因动物的研究现状及应用前景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60605974">
      <w:pPr>
        <w:spacing w:line="400" w:lineRule="exact"/>
        <w:ind w:firstLine="42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</w:rPr>
        <w:t>九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 xml:space="preserve"> 群体遗传学基础</w:t>
      </w:r>
    </w:p>
    <w:p w14:paraId="082EE265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 xml:space="preserve"> 群体的遗传结构</w:t>
      </w:r>
    </w:p>
    <w:p w14:paraId="32B9BA6D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群体和基因库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基因型频率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基因频率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基因频率和基因型频率的关系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10CB4B2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 xml:space="preserve"> 哈代-温伯格定律</w:t>
      </w:r>
    </w:p>
    <w:p w14:paraId="7346583D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平衡群体的条件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哈代-温伯格定律的要点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哈代-温伯格定律的证明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群体遗传平衡的检测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哈代-温伯格定律的扩展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基因频率的计算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115D7C46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 xml:space="preserve"> 影响群体遗传变异的因素</w:t>
      </w:r>
    </w:p>
    <w:p w14:paraId="7F6FF8E7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突变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迁移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选择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遗传漂变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非随机交配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3AC6FBF2">
      <w:pPr>
        <w:spacing w:line="400" w:lineRule="exact"/>
        <w:ind w:firstLine="42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</w:rPr>
        <w:t>十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 xml:space="preserve"> 数量遗传学基础</w:t>
      </w:r>
    </w:p>
    <w:p w14:paraId="7AD89629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 xml:space="preserve"> 性状的分类</w:t>
      </w:r>
    </w:p>
    <w:p w14:paraId="30773314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质量性状和数量性状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简单性状和复杂性状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阈性状和分类性状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599A1B7B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 xml:space="preserve"> 数量性状的遗传特点</w:t>
      </w:r>
    </w:p>
    <w:p w14:paraId="120AFE68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多基因假说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对数量性状的新认识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0282229F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 xml:space="preserve"> 数量性状的遗传分析</w:t>
      </w:r>
    </w:p>
    <w:p w14:paraId="5C0A6F21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表型值剖分的数学模型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群体基因型值及其平均数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数量性状基因对数的估计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A65FE4F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 xml:space="preserve"> 遗传参数</w:t>
      </w:r>
    </w:p>
    <w:p w14:paraId="1661F85D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数量性状方差的剖分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重复力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遗传力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遗传相关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亲缘相关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2F808DD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</w:t>
      </w:r>
      <w:r>
        <w:rPr>
          <w:rFonts w:hint="eastAsia"/>
          <w:color w:val="auto"/>
          <w:sz w:val="28"/>
          <w:szCs w:val="28"/>
        </w:rPr>
        <w:t xml:space="preserve"> 数量性状的隐性有利基因</w:t>
      </w:r>
    </w:p>
    <w:p w14:paraId="53C5C4E0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隐性有利基因存在的假设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假设的验证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0784EF64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6.</w:t>
      </w:r>
      <w:r>
        <w:rPr>
          <w:rFonts w:hint="eastAsia"/>
          <w:color w:val="auto"/>
          <w:sz w:val="28"/>
          <w:szCs w:val="28"/>
        </w:rPr>
        <w:t xml:space="preserve"> 数量性状的遗传改良</w:t>
      </w:r>
    </w:p>
    <w:p w14:paraId="53C97DA2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从数量性状基因座到数量性状核苷酸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全基因组关联分析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基因组选择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5D756133">
      <w:pPr>
        <w:spacing w:line="400" w:lineRule="exact"/>
        <w:ind w:firstLine="42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</w:rPr>
        <w:t>十一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auto"/>
          <w:sz w:val="28"/>
          <w:szCs w:val="28"/>
        </w:rPr>
        <w:t>遗传与进化</w:t>
      </w:r>
    </w:p>
    <w:p w14:paraId="0A954215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/>
          <w:color w:val="auto"/>
          <w:sz w:val="28"/>
          <w:szCs w:val="28"/>
        </w:rPr>
        <w:t>进化生物学及其研究对象</w:t>
      </w:r>
    </w:p>
    <w:p w14:paraId="58B932AC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进化和进化生物学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进化生物学的研究内容、领域和热点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2972A863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 xml:space="preserve"> 进化学说</w:t>
      </w:r>
    </w:p>
    <w:p w14:paraId="6E0CAF17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最早的进化学说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达尔文的进化理论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新达尔文主义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现代综合论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分子进化的中性学说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灾变论和点断平衡论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2CE46AEF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 xml:space="preserve"> 选择与进化</w:t>
      </w:r>
    </w:p>
    <w:p w14:paraId="32DF59B8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自然选择概述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自然选择的普遍性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自然选择的类型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自然选择在进化中的意义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自然选择的创造作用——适应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6D0F9AE2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 xml:space="preserve"> 遗传变异与进化</w:t>
      </w:r>
    </w:p>
    <w:p w14:paraId="41D8FD74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遗传变异的起源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基因突变与进化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染色体畸变与进化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3A07A0B5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</w:t>
      </w:r>
      <w:r>
        <w:rPr>
          <w:rFonts w:hint="eastAsia"/>
          <w:color w:val="auto"/>
          <w:sz w:val="28"/>
          <w:szCs w:val="28"/>
        </w:rPr>
        <w:t xml:space="preserve"> 分子水平的进化</w:t>
      </w:r>
    </w:p>
    <w:p w14:paraId="371314B9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分子进化的一般概念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生物大分子与生物进化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分子进化的机制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分子钟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分子系统树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50324167">
      <w:pPr>
        <w:spacing w:line="400" w:lineRule="exact"/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6.</w:t>
      </w:r>
      <w:r>
        <w:rPr>
          <w:rFonts w:hint="eastAsia"/>
          <w:color w:val="auto"/>
          <w:sz w:val="28"/>
          <w:szCs w:val="28"/>
        </w:rPr>
        <w:t xml:space="preserve"> 物种形成</w:t>
      </w:r>
    </w:p>
    <w:p w14:paraId="55993CF3">
      <w:pPr>
        <w:spacing w:line="400" w:lineRule="exact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物种的概念和标准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物种形成方式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</w:rPr>
        <w:t>物种形成在生物进化中的意义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161C9E1B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</w:p>
    <w:p w14:paraId="1677F041">
      <w:pPr>
        <w:spacing w:line="324" w:lineRule="auto"/>
        <w:ind w:firstLine="600" w:firstLineChars="200"/>
        <w:jc w:val="center"/>
        <w:rPr>
          <w:rFonts w:hint="default" w:ascii="黑体" w:hAnsi="黑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/>
          <w:color w:val="000000"/>
          <w:sz w:val="30"/>
          <w:szCs w:val="30"/>
        </w:rPr>
        <w:t>、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水产动物育种学</w:t>
      </w:r>
    </w:p>
    <w:p w14:paraId="16A6CB65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（一）水产动物种质资源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</w:t>
      </w:r>
    </w:p>
    <w:p w14:paraId="339F3FD1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1. 种质资源的概念、重要性和类型 </w:t>
      </w:r>
    </w:p>
    <w:p w14:paraId="4A6093CE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2. 水产动物种质资源研究概况 </w:t>
      </w:r>
    </w:p>
    <w:p w14:paraId="0ABC701B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3. 水产动物种质资源的保护 </w:t>
      </w:r>
    </w:p>
    <w:p w14:paraId="784D3021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 物种多样性；遗传多样性。</w:t>
      </w:r>
    </w:p>
    <w:p w14:paraId="702B1AB1">
      <w:pPr>
        <w:numPr>
          <w:ilvl w:val="0"/>
          <w:numId w:val="7"/>
        </w:numPr>
        <w:spacing w:line="400" w:lineRule="exact"/>
        <w:ind w:left="0" w:leftChars="0" w:firstLine="420" w:firstLine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水产动物种质资源的保护 </w:t>
      </w:r>
    </w:p>
    <w:p w14:paraId="09704527">
      <w:pPr>
        <w:spacing w:line="400" w:lineRule="exact"/>
        <w:ind w:firstLine="840" w:firstLineChars="30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我国水产动物种质资源面临的主要问题；濒危物种资源的保护；养殖种类遗传多样性的研究、保护与利用。 </w:t>
      </w:r>
    </w:p>
    <w:p w14:paraId="3ADD2938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（二）引种与驯化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</w:t>
      </w:r>
    </w:p>
    <w:p w14:paraId="11824153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1. 引种 </w:t>
      </w:r>
    </w:p>
    <w:p w14:paraId="4A7A2385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影响引种的因素；引种的步骤；我国鱼类引种研究概况。 </w:t>
      </w:r>
    </w:p>
    <w:p w14:paraId="0E806157">
      <w:pPr>
        <w:numPr>
          <w:ilvl w:val="0"/>
          <w:numId w:val="8"/>
        </w:num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驯化 </w:t>
      </w:r>
    </w:p>
    <w:p w14:paraId="1B941677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驯化的意义；驯化的途径；驯化的方式；影响驯化速度的因素；驯化过程的分期；驯化结果的评鉴。</w:t>
      </w:r>
    </w:p>
    <w:p w14:paraId="37E179B1">
      <w:pPr>
        <w:numPr>
          <w:ilvl w:val="0"/>
          <w:numId w:val="8"/>
        </w:numPr>
        <w:spacing w:line="400" w:lineRule="exact"/>
        <w:ind w:left="0" w:leftChars="0" w:firstLine="420" w:firstLine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引种对生态环境的影响以及对生物入侵的预防 </w:t>
      </w:r>
    </w:p>
    <w:p w14:paraId="0757F188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引种逃逸对生态环境的影响；对生物入侵的预防。 </w:t>
      </w:r>
    </w:p>
    <w:p w14:paraId="4DA3DBCE">
      <w:pPr>
        <w:spacing w:line="400" w:lineRule="exact"/>
        <w:ind w:firstLine="420"/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（三）选择育种 </w:t>
      </w:r>
    </w:p>
    <w:p w14:paraId="6CAB7A4C">
      <w:pPr>
        <w:spacing w:line="400" w:lineRule="exact"/>
        <w:ind w:firstLine="420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1. 育种概述</w:t>
      </w:r>
    </w:p>
    <w:p w14:paraId="09AF8F3E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333333"/>
          <w:spacing w:val="0"/>
          <w:kern w:val="0"/>
          <w:sz w:val="28"/>
          <w:szCs w:val="28"/>
          <w:lang w:val="en-US" w:eastAsia="zh-CN" w:bidi="ar"/>
        </w:rPr>
        <w:t>水产动物的育种目标</w:t>
      </w:r>
      <w:r>
        <w:rPr>
          <w:rFonts w:hint="eastAsia" w:ascii="宋体" w:hAnsi="宋体" w:cs="宋体"/>
          <w:color w:val="333333"/>
          <w:spacing w:val="0"/>
          <w:kern w:val="0"/>
          <w:sz w:val="28"/>
          <w:szCs w:val="28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spacing w:val="0"/>
          <w:kern w:val="0"/>
          <w:sz w:val="28"/>
          <w:szCs w:val="28"/>
          <w:lang w:val="en-US" w:eastAsia="zh-CN" w:bidi="ar"/>
        </w:rPr>
        <w:t>品种与杂交种的概念及特点</w:t>
      </w:r>
      <w:r>
        <w:rPr>
          <w:rFonts w:hint="eastAsia" w:ascii="宋体" w:hAnsi="宋体" w:cs="宋体"/>
          <w:color w:val="333333"/>
          <w:spacing w:val="0"/>
          <w:kern w:val="0"/>
          <w:sz w:val="28"/>
          <w:szCs w:val="28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spacing w:val="0"/>
          <w:kern w:val="0"/>
          <w:sz w:val="28"/>
          <w:szCs w:val="28"/>
          <w:lang w:val="en-US" w:eastAsia="zh-CN" w:bidi="ar"/>
        </w:rPr>
        <w:t>水产动物育种的成就与展望</w:t>
      </w:r>
      <w:r>
        <w:rPr>
          <w:rFonts w:hint="eastAsia" w:ascii="宋体" w:hAnsi="宋体" w:cs="宋体"/>
          <w:color w:val="333333"/>
          <w:spacing w:val="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</w:t>
      </w:r>
    </w:p>
    <w:p w14:paraId="7A06AC55">
      <w:pPr>
        <w:numPr>
          <w:ilvl w:val="0"/>
          <w:numId w:val="0"/>
        </w:numPr>
        <w:spacing w:line="400" w:lineRule="exact"/>
        <w:ind w:left="420" w:left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2. 选择的意义和作用</w:t>
      </w:r>
    </w:p>
    <w:p w14:paraId="680CF20B">
      <w:pPr>
        <w:numPr>
          <w:ilvl w:val="0"/>
          <w:numId w:val="0"/>
        </w:numPr>
        <w:spacing w:line="400" w:lineRule="exact"/>
        <w:ind w:left="420" w:left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3. 选择育种的原理 </w:t>
      </w:r>
    </w:p>
    <w:p w14:paraId="36196846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达尔文的选择传说；纯系学说。</w:t>
      </w:r>
    </w:p>
    <w:p w14:paraId="6297812A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4. 育种性状的选择 </w:t>
      </w:r>
    </w:p>
    <w:p w14:paraId="7C4D1F32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质量性状选择；数量性状选择。 </w:t>
      </w:r>
    </w:p>
    <w:p w14:paraId="01843FFF">
      <w:pPr>
        <w:numPr>
          <w:ilvl w:val="0"/>
          <w:numId w:val="0"/>
        </w:numPr>
        <w:spacing w:line="400" w:lineRule="exact"/>
        <w:ind w:left="420" w:left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5. 选择育种方法 </w:t>
      </w:r>
    </w:p>
    <w:p w14:paraId="0E4ABBD8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选择的基本方法；多性状的选择。 </w:t>
      </w:r>
    </w:p>
    <w:p w14:paraId="0F2BCBA3">
      <w:pPr>
        <w:numPr>
          <w:ilvl w:val="0"/>
          <w:numId w:val="0"/>
        </w:numPr>
        <w:spacing w:line="400" w:lineRule="exact"/>
        <w:ind w:left="420" w:left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6. 影响选择效果的因素和提高选择效果的途径 </w:t>
      </w:r>
    </w:p>
    <w:p w14:paraId="2FEFFF49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影响选择效果的因素；提高选择效果的途径。 </w:t>
      </w:r>
    </w:p>
    <w:p w14:paraId="5F9F9BA2">
      <w:pPr>
        <w:numPr>
          <w:ilvl w:val="0"/>
          <w:numId w:val="0"/>
        </w:numPr>
        <w:spacing w:line="400" w:lineRule="exact"/>
        <w:ind w:left="420" w:left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7. 水产动物选择育种实例 </w:t>
      </w:r>
    </w:p>
    <w:p w14:paraId="07151094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鲤的增重选择实验；道纳尔逊“超级虹鳟”；建鲤；中国对虾“黄海1号” 。</w:t>
      </w:r>
    </w:p>
    <w:p w14:paraId="7C0320E4">
      <w:pPr>
        <w:spacing w:line="400" w:lineRule="exact"/>
        <w:ind w:firstLine="420"/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（四）杂交育种 </w:t>
      </w:r>
    </w:p>
    <w:p w14:paraId="1447F999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1. 育成杂交 </w:t>
      </w:r>
    </w:p>
    <w:p w14:paraId="145381E9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育成杂交的概念；简单育成杂交；级进育成杂交；引入育成杂交；综合育成杂交；育成杂交的步骤；杂种后代的处理。 </w:t>
      </w:r>
    </w:p>
    <w:p w14:paraId="5FD57934">
      <w:pPr>
        <w:numPr>
          <w:ilvl w:val="0"/>
          <w:numId w:val="9"/>
        </w:num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杂种优势利用 </w:t>
      </w:r>
    </w:p>
    <w:p w14:paraId="3A87E998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杂种优势的概念及特点；杂种优势的理论基础；杂种优势的度量；杂交亲本的选择；杂交组合方式；鲤的杂种优势利用。 </w:t>
      </w:r>
    </w:p>
    <w:p w14:paraId="0BF2D349">
      <w:pPr>
        <w:numPr>
          <w:ilvl w:val="0"/>
          <w:numId w:val="9"/>
        </w:numPr>
        <w:spacing w:line="400" w:lineRule="exact"/>
        <w:ind w:left="0" w:leftChars="0" w:firstLine="420" w:firstLine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远缘杂交 </w:t>
      </w:r>
    </w:p>
    <w:p w14:paraId="16EB47B8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远缘杂交育种概况；水产动物远缘杂交的特点；远缘杂交的实例及应用前景。</w:t>
      </w:r>
    </w:p>
    <w:p w14:paraId="5E029222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（五）雌核发育与雄核发育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</w:t>
      </w:r>
    </w:p>
    <w:p w14:paraId="085FA903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1. 雌核发育 </w:t>
      </w:r>
    </w:p>
    <w:p w14:paraId="59EAD38C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雌核发育现象；精子染色体的遗传失活与雌核发育的诱导；雌核发育二倍体的诱导；雌核发育二倍体的鉴别；雌核发育二倍体的受精细胞学机制；雌核发育二倍体的生物学特性；雌核发育二倍体的遗传学特性；雌核发育二倍体在遗传育种中的应用。</w:t>
      </w:r>
    </w:p>
    <w:p w14:paraId="360894B6">
      <w:pPr>
        <w:numPr>
          <w:ilvl w:val="0"/>
          <w:numId w:val="10"/>
        </w:num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雄核发育 </w:t>
      </w:r>
    </w:p>
    <w:p w14:paraId="61B8F512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卵子染色体的遗传失活与雄核发育的诱导；雄核发育二倍体的诱导；雄核发育后代的性比；雄核发育的应用。</w:t>
      </w:r>
    </w:p>
    <w:p w14:paraId="6327E7C0">
      <w:pPr>
        <w:spacing w:line="400" w:lineRule="exact"/>
        <w:ind w:firstLine="420"/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（六）多倍体育种 </w:t>
      </w:r>
    </w:p>
    <w:p w14:paraId="7E2502E8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1. 生物染色体的多倍性 </w:t>
      </w:r>
    </w:p>
    <w:p w14:paraId="7DE33D01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多倍体的概念和种类；多倍体现象；天然多倍体形成的原因。</w:t>
      </w:r>
    </w:p>
    <w:p w14:paraId="11172F7B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2. 多倍体诱导 </w:t>
      </w:r>
    </w:p>
    <w:p w14:paraId="6F64D723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人工诱导多倍体的原理；人工诱导多倍体产生的方法。 </w:t>
      </w:r>
    </w:p>
    <w:p w14:paraId="4CEF6417">
      <w:pPr>
        <w:numPr>
          <w:ilvl w:val="0"/>
          <w:numId w:val="10"/>
        </w:numPr>
        <w:spacing w:line="400" w:lineRule="exact"/>
        <w:ind w:left="0" w:leftChars="0" w:firstLine="420" w:firstLine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诱导多倍体的细胞学特征 </w:t>
      </w:r>
    </w:p>
    <w:p w14:paraId="5F3BF041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抑制受精卵第一极体释放的染色体分离方式；抑制受精卵第二极体释放的染色体分离方式。</w:t>
      </w:r>
    </w:p>
    <w:p w14:paraId="5CFED82D">
      <w:pPr>
        <w:numPr>
          <w:ilvl w:val="0"/>
          <w:numId w:val="10"/>
        </w:numPr>
        <w:spacing w:line="400" w:lineRule="exact"/>
        <w:ind w:left="0" w:leftChars="0" w:firstLine="420" w:firstLine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多倍体的鉴定 </w:t>
      </w:r>
    </w:p>
    <w:p w14:paraId="68D8F3CB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染色体计数法；核仁银染法（Ag—NORs）；细胞核体积测量法；极体计数法；DNA含量测定方法。</w:t>
      </w:r>
    </w:p>
    <w:p w14:paraId="7A3A324E">
      <w:pPr>
        <w:numPr>
          <w:ilvl w:val="0"/>
          <w:numId w:val="10"/>
        </w:numPr>
        <w:spacing w:line="400" w:lineRule="exact"/>
        <w:ind w:left="0" w:leftChars="0" w:firstLine="420" w:firstLine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多倍体的生物学特性 </w:t>
      </w:r>
    </w:p>
    <w:p w14:paraId="322706FA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性腺发育；生活力与生长；其他性状。 </w:t>
      </w:r>
    </w:p>
    <w:p w14:paraId="51AD5D6C">
      <w:pPr>
        <w:numPr>
          <w:ilvl w:val="0"/>
          <w:numId w:val="10"/>
        </w:numPr>
        <w:spacing w:line="400" w:lineRule="exact"/>
        <w:ind w:left="0" w:leftChars="0" w:firstLine="420" w:firstLine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多倍体的应用 </w:t>
      </w:r>
    </w:p>
    <w:p w14:paraId="5228DAFB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提高生长速度；控制过度繁殖；延长寿命；改善品质。</w:t>
      </w:r>
    </w:p>
    <w:p w14:paraId="39B43121">
      <w:pPr>
        <w:numPr>
          <w:ilvl w:val="0"/>
          <w:numId w:val="10"/>
        </w:numPr>
        <w:spacing w:line="400" w:lineRule="exact"/>
        <w:ind w:left="0" w:leftChars="0" w:firstLine="420" w:firstLine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多倍体育种实例 </w:t>
      </w:r>
    </w:p>
    <w:p w14:paraId="6BCA75A0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鱼类多倍体育种实例；贝类多倍体育种实例。 </w:t>
      </w:r>
    </w:p>
    <w:p w14:paraId="59FE1CE4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（七）细胞融合与核移植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</w:t>
      </w:r>
    </w:p>
    <w:p w14:paraId="5BC5212D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1. 细胞融合 </w:t>
      </w:r>
    </w:p>
    <w:p w14:paraId="03DA25EF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细胞融合的方法；融合细胞的筛选；细胞融合技术的应用。 </w:t>
      </w:r>
    </w:p>
    <w:p w14:paraId="77E3F0DE">
      <w:pPr>
        <w:numPr>
          <w:ilvl w:val="0"/>
          <w:numId w:val="11"/>
        </w:num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核移植 </w:t>
      </w:r>
    </w:p>
    <w:p w14:paraId="5317F97D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鱼类的细胞核移植；核移植的方法；核移植技术的应用。 </w:t>
      </w:r>
    </w:p>
    <w:p w14:paraId="6E6F6659">
      <w:pPr>
        <w:spacing w:line="400" w:lineRule="exact"/>
        <w:ind w:firstLine="420"/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（八）性别控制 </w:t>
      </w:r>
    </w:p>
    <w:p w14:paraId="5F950BBF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1. 性别控制的意义 </w:t>
      </w:r>
    </w:p>
    <w:p w14:paraId="548B17D9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2. 水产动物的性别决定与性分化 </w:t>
      </w:r>
    </w:p>
    <w:p w14:paraId="753AF3DE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原始生殖细胞起源、迁移和分化；生理性别；遗传性别；鱼类的性转变。 </w:t>
      </w:r>
    </w:p>
    <w:p w14:paraId="7BDAED55">
      <w:pPr>
        <w:numPr>
          <w:ilvl w:val="0"/>
          <w:numId w:val="11"/>
        </w:numPr>
        <w:spacing w:line="400" w:lineRule="exact"/>
        <w:ind w:left="0" w:leftChars="0" w:firstLine="420" w:firstLine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鱼类性别的人工控制 </w:t>
      </w:r>
    </w:p>
    <w:p w14:paraId="0E64D8C6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单性群体诱导；鱼类不育技术。</w:t>
      </w:r>
    </w:p>
    <w:p w14:paraId="3B8B2958">
      <w:pPr>
        <w:numPr>
          <w:ilvl w:val="0"/>
          <w:numId w:val="11"/>
        </w:numPr>
        <w:spacing w:line="400" w:lineRule="exact"/>
        <w:ind w:left="0" w:leftChars="0" w:firstLine="420" w:firstLineChars="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其他水产动物的性别决定、性转变及人工控制 </w:t>
      </w:r>
    </w:p>
    <w:p w14:paraId="0D88DAAF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  贝类的性别及性转变现象；贝类的性别控制；甲壳动物（虾蟹类）的性别决定机制及其性转变；甲壳动物的性别控制方法。</w:t>
      </w:r>
    </w:p>
    <w:p w14:paraId="13CF3104">
      <w:pPr>
        <w:numPr>
          <w:ilvl w:val="0"/>
          <w:numId w:val="12"/>
        </w:numPr>
        <w:spacing w:line="400" w:lineRule="exact"/>
        <w:ind w:firstLine="420"/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育种实践中的标记技术 </w:t>
      </w:r>
    </w:p>
    <w:p w14:paraId="4B644CA6">
      <w:pPr>
        <w:numPr>
          <w:ilvl w:val="0"/>
          <w:numId w:val="13"/>
        </w:numPr>
        <w:spacing w:line="400" w:lineRule="exact"/>
        <w:ind w:left="0" w:leftChars="0" w:firstLine="378" w:firstLineChars="135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遗传标记概述</w:t>
      </w:r>
    </w:p>
    <w:p w14:paraId="3752A655">
      <w:pPr>
        <w:numPr>
          <w:ilvl w:val="0"/>
          <w:numId w:val="0"/>
        </w:numPr>
        <w:spacing w:line="400" w:lineRule="exact"/>
        <w:ind w:leftChars="135" w:firstLine="560" w:firstLineChars="20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形态学标记；细胞遗传学标记；生化遗传学标记；分子遗传学标记。</w:t>
      </w:r>
    </w:p>
    <w:p w14:paraId="3CE3710F">
      <w:pPr>
        <w:numPr>
          <w:ilvl w:val="0"/>
          <w:numId w:val="13"/>
        </w:numPr>
        <w:spacing w:line="400" w:lineRule="exact"/>
        <w:ind w:left="0" w:leftChars="0" w:firstLine="378" w:firstLineChars="135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分子遗传学标记的类型及原理</w:t>
      </w:r>
    </w:p>
    <w:p w14:paraId="1A0A8B49">
      <w:pPr>
        <w:numPr>
          <w:ilvl w:val="0"/>
          <w:numId w:val="0"/>
        </w:numPr>
        <w:spacing w:line="400" w:lineRule="exact"/>
        <w:ind w:leftChars="135" w:firstLine="560" w:firstLineChars="20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限制性片段长度多态性；随机扩增多态性DNA；扩增片段长度多态性；简单重复序列；单核苷酸多态性；DNA条形码；几种 DNA 分子标记的综合比较。</w:t>
      </w:r>
    </w:p>
    <w:p w14:paraId="29634330">
      <w:pPr>
        <w:numPr>
          <w:ilvl w:val="0"/>
          <w:numId w:val="13"/>
        </w:numPr>
        <w:spacing w:line="400" w:lineRule="exact"/>
        <w:ind w:left="0" w:leftChars="0" w:firstLine="378" w:firstLineChars="135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分子遗传学标记在育种中的应用</w:t>
      </w:r>
    </w:p>
    <w:p w14:paraId="28632FAB">
      <w:pPr>
        <w:numPr>
          <w:ilvl w:val="0"/>
          <w:numId w:val="0"/>
        </w:numPr>
        <w:spacing w:line="400" w:lineRule="exact"/>
        <w:ind w:leftChars="135" w:firstLine="560" w:firstLineChars="20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种群遗传结构分析；预测杂种优势；分子遗传图谱的构建与基因定位。分子遗传学标记辅助选择</w:t>
      </w:r>
    </w:p>
    <w:p w14:paraId="6540839E">
      <w:pPr>
        <w:numPr>
          <w:ilvl w:val="0"/>
          <w:numId w:val="13"/>
        </w:numPr>
        <w:spacing w:line="400" w:lineRule="exact"/>
        <w:ind w:left="0" w:leftChars="0" w:firstLine="378" w:firstLineChars="135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人工标记</w:t>
      </w:r>
    </w:p>
    <w:p w14:paraId="4B1C1F38">
      <w:pPr>
        <w:numPr>
          <w:ilvl w:val="0"/>
          <w:numId w:val="0"/>
        </w:numPr>
        <w:spacing w:line="400" w:lineRule="exact"/>
        <w:ind w:leftChars="135" w:firstLine="560" w:firstLineChars="200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人工标记的意义；人工形态标记；化学物质标记；标签标记；电子标记辅助育种。</w:t>
      </w:r>
    </w:p>
    <w:p w14:paraId="0ABD3BBC">
      <w:pPr>
        <w:numPr>
          <w:ilvl w:val="0"/>
          <w:numId w:val="12"/>
        </w:numPr>
        <w:spacing w:line="400" w:lineRule="exact"/>
        <w:ind w:left="0" w:leftChars="0" w:firstLine="420" w:firstLineChars="0"/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分子选育种技术 </w:t>
      </w:r>
    </w:p>
    <w:p w14:paraId="6701AA8B">
      <w:pPr>
        <w:numPr>
          <w:ilvl w:val="0"/>
          <w:numId w:val="14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分子育种的理论基础</w:t>
      </w:r>
    </w:p>
    <w:p w14:paraId="6B4D86C5">
      <w:pPr>
        <w:numPr>
          <w:ilvl w:val="0"/>
          <w:numId w:val="0"/>
        </w:numPr>
        <w:spacing w:line="400" w:lineRule="exact"/>
        <w:ind w:leftChars="135" w:firstLine="56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性状和性状的遗传基础；分子育种的理论基础；</w:t>
      </w: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分子育种的基本概念及技术特征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。</w:t>
      </w:r>
    </w:p>
    <w:p w14:paraId="26FDAC6A">
      <w:pPr>
        <w:numPr>
          <w:ilvl w:val="0"/>
          <w:numId w:val="14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基于亲本遗传背景的分子育种</w:t>
      </w:r>
    </w:p>
    <w:p w14:paraId="51504A92">
      <w:pPr>
        <w:numPr>
          <w:ilvl w:val="0"/>
          <w:numId w:val="0"/>
        </w:numPr>
        <w:spacing w:line="400" w:lineRule="exact"/>
        <w:ind w:leftChars="135" w:firstLine="56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分子标记与家系选育；分子标记下的群体选育方案。</w:t>
      </w:r>
    </w:p>
    <w:p w14:paraId="54F4320D">
      <w:pPr>
        <w:numPr>
          <w:ilvl w:val="0"/>
          <w:numId w:val="14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基于基因型与性状关系的分子育种技术</w:t>
      </w:r>
    </w:p>
    <w:p w14:paraId="2B4102D3">
      <w:pPr>
        <w:numPr>
          <w:ilvl w:val="0"/>
          <w:numId w:val="0"/>
        </w:numPr>
        <w:spacing w:line="400" w:lineRule="exact"/>
        <w:ind w:leftChars="135" w:firstLine="560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富集经济性状优势基因型的育种技术；多个经济性状相关基因的聚合育种技术；基于全基因组关联分析研究结果的育种技术。</w:t>
      </w:r>
    </w:p>
    <w:p w14:paraId="077AC253">
      <w:pPr>
        <w:numPr>
          <w:ilvl w:val="0"/>
          <w:numId w:val="12"/>
        </w:numPr>
        <w:spacing w:line="400" w:lineRule="exact"/>
        <w:ind w:left="0" w:leftChars="0" w:firstLine="420" w:firstLineChars="0"/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 xml:space="preserve">转基因技术 </w:t>
      </w:r>
    </w:p>
    <w:p w14:paraId="6966A420">
      <w:pPr>
        <w:numPr>
          <w:ilvl w:val="0"/>
          <w:numId w:val="15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转基因技术的原理与方法</w:t>
      </w:r>
    </w:p>
    <w:p w14:paraId="177F048D">
      <w:pPr>
        <w:numPr>
          <w:ilvl w:val="0"/>
          <w:numId w:val="0"/>
        </w:numPr>
        <w:spacing w:line="400" w:lineRule="exact"/>
        <w:ind w:leftChars="135" w:firstLine="56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外源基因的构建；外源基因的导入。</w:t>
      </w:r>
    </w:p>
    <w:p w14:paraId="3A7A7954">
      <w:pPr>
        <w:numPr>
          <w:ilvl w:val="0"/>
          <w:numId w:val="15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外源基因的整合、表达与遗传</w:t>
      </w:r>
    </w:p>
    <w:p w14:paraId="59165F71">
      <w:pPr>
        <w:numPr>
          <w:ilvl w:val="0"/>
          <w:numId w:val="0"/>
        </w:numPr>
        <w:spacing w:line="400" w:lineRule="exact"/>
        <w:ind w:leftChars="135" w:firstLine="56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外源基因的整合；外源基因的表达；整合基因的遗传。</w:t>
      </w:r>
    </w:p>
    <w:p w14:paraId="3BC0AD8E">
      <w:pPr>
        <w:numPr>
          <w:ilvl w:val="0"/>
          <w:numId w:val="15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外源基因的检测</w:t>
      </w:r>
    </w:p>
    <w:p w14:paraId="11F0F9D4">
      <w:pPr>
        <w:numPr>
          <w:ilvl w:val="0"/>
          <w:numId w:val="0"/>
        </w:numPr>
        <w:spacing w:line="400" w:lineRule="exact"/>
        <w:ind w:leftChars="135" w:firstLine="560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外源基因导入的检测；外源基因整合的检测；外源基因表达产物的检测。</w:t>
      </w:r>
    </w:p>
    <w:p w14:paraId="53C3B558">
      <w:pPr>
        <w:numPr>
          <w:ilvl w:val="0"/>
          <w:numId w:val="15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转</w:t>
      </w: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基因水产动物的安全性</w:t>
      </w:r>
    </w:p>
    <w:p w14:paraId="73015205">
      <w:pPr>
        <w:numPr>
          <w:ilvl w:val="0"/>
          <w:numId w:val="0"/>
        </w:numPr>
        <w:spacing w:line="400" w:lineRule="exact"/>
        <w:ind w:leftChars="135" w:firstLine="560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转基因水产动物的食用安全性；转基因水产动物的生态安全性。</w:t>
      </w:r>
    </w:p>
    <w:p w14:paraId="20CC119E">
      <w:pPr>
        <w:spacing w:line="400" w:lineRule="exact"/>
        <w:ind w:firstLine="420"/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（十二）繁育群体遗传性能的保护</w:t>
      </w:r>
    </w:p>
    <w:p w14:paraId="7641F49E">
      <w:pPr>
        <w:numPr>
          <w:ilvl w:val="0"/>
          <w:numId w:val="16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品种的生产性能及其遗传基础</w:t>
      </w:r>
    </w:p>
    <w:p w14:paraId="5E10050E">
      <w:pPr>
        <w:numPr>
          <w:ilvl w:val="0"/>
          <w:numId w:val="16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养殖条件下品种生产性能的退化</w:t>
      </w:r>
    </w:p>
    <w:p w14:paraId="611A4EBA">
      <w:pPr>
        <w:numPr>
          <w:ilvl w:val="0"/>
          <w:numId w:val="0"/>
        </w:numPr>
        <w:spacing w:line="400" w:lineRule="exact"/>
        <w:ind w:leftChars="135" w:firstLine="56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品种的混杂；品种的退化。</w:t>
      </w:r>
    </w:p>
    <w:p w14:paraId="6F834342">
      <w:pPr>
        <w:numPr>
          <w:ilvl w:val="0"/>
          <w:numId w:val="16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群体的遗传变异与近亲交配衰退(退化)</w:t>
      </w:r>
    </w:p>
    <w:p w14:paraId="3C320529">
      <w:pPr>
        <w:numPr>
          <w:ilvl w:val="0"/>
          <w:numId w:val="0"/>
        </w:numPr>
        <w:spacing w:line="400" w:lineRule="exact"/>
        <w:ind w:leftChars="135" w:firstLine="560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群体的遗传变异；近亲交配衰退。</w:t>
      </w:r>
    </w:p>
    <w:p w14:paraId="27D73BAC">
      <w:pPr>
        <w:numPr>
          <w:ilvl w:val="0"/>
          <w:numId w:val="16"/>
        </w:numPr>
        <w:spacing w:line="400" w:lineRule="exact"/>
        <w:ind w:left="0" w:leftChars="0" w:firstLine="378" w:firstLineChars="135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繁育群体遗传性能的保护</w:t>
      </w:r>
    </w:p>
    <w:p w14:paraId="2EDA34D0">
      <w:pPr>
        <w:numPr>
          <w:ilvl w:val="0"/>
          <w:numId w:val="0"/>
        </w:numPr>
        <w:spacing w:line="400" w:lineRule="exact"/>
        <w:ind w:leftChars="135" w:firstLine="560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育成品种遗传性能的保护与提纯；群体品种以及自然品种的遗传保护；高技术育成养殖对象的遗传管理。</w:t>
      </w:r>
    </w:p>
    <w:p w14:paraId="252C44E2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</w:pPr>
    </w:p>
    <w:p w14:paraId="398D1C73">
      <w:pPr>
        <w:spacing w:line="400" w:lineRule="exact"/>
        <w:ind w:firstLine="42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参考教材：</w:t>
      </w:r>
    </w:p>
    <w:p w14:paraId="7347B167">
      <w:pPr>
        <w:numPr>
          <w:ilvl w:val="0"/>
          <w:numId w:val="17"/>
        </w:numPr>
        <w:spacing w:line="400" w:lineRule="exact"/>
        <w:ind w:left="560" w:leftChars="0" w:firstLine="0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《动物遗传学》</w:t>
      </w: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第二版</w:t>
      </w: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，吴常信主编，高等教育出版社，2015年出版；</w:t>
      </w:r>
    </w:p>
    <w:p w14:paraId="0BAB3B08">
      <w:pPr>
        <w:numPr>
          <w:ilvl w:val="0"/>
          <w:numId w:val="17"/>
        </w:numPr>
        <w:spacing w:line="400" w:lineRule="exact"/>
        <w:ind w:left="560" w:leftChars="0" w:firstLine="0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《水产动物育种学》</w:t>
      </w: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第二版</w:t>
      </w: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， 范兆廷主编，中国农业出版社，2014年出版。</w:t>
      </w:r>
    </w:p>
    <w:p w14:paraId="7D0BF725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00" w:line="210" w:lineRule="atLeas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117475</wp:posOffset>
            </wp:positionV>
            <wp:extent cx="955040" cy="539750"/>
            <wp:effectExtent l="0" t="0" r="10160" b="6350"/>
            <wp:wrapNone/>
            <wp:docPr id="1" name="图片 1" descr="廖小林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廖小林电子签名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</w:p>
    <w:p w14:paraId="25DFAF75">
      <w:pPr>
        <w:spacing w:line="24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                执笔：</w:t>
      </w:r>
    </w:p>
    <w:p w14:paraId="04DCB1C7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</w:p>
    <w:sectPr>
      <w:pgSz w:w="11906" w:h="16838"/>
      <w:pgMar w:top="1418" w:right="1134" w:bottom="1134" w:left="1134" w:header="851" w:footer="992" w:gutter="0"/>
      <w:cols w:space="425" w:num="1"/>
      <w:docGrid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CC735"/>
    <w:multiLevelType w:val="singleLevel"/>
    <w:tmpl w:val="8A8CC73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1238408"/>
    <w:multiLevelType w:val="singleLevel"/>
    <w:tmpl w:val="91238408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A4D5102B"/>
    <w:multiLevelType w:val="singleLevel"/>
    <w:tmpl w:val="A4D5102B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B176B920"/>
    <w:multiLevelType w:val="singleLevel"/>
    <w:tmpl w:val="B176B920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F888C1D"/>
    <w:multiLevelType w:val="singleLevel"/>
    <w:tmpl w:val="BF888C1D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D7C088E9"/>
    <w:multiLevelType w:val="singleLevel"/>
    <w:tmpl w:val="D7C088E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9B18EAE"/>
    <w:multiLevelType w:val="singleLevel"/>
    <w:tmpl w:val="E9B18EAE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EDDD8983"/>
    <w:multiLevelType w:val="singleLevel"/>
    <w:tmpl w:val="EDDD8983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E8537AC"/>
    <w:multiLevelType w:val="singleLevel"/>
    <w:tmpl w:val="EE8537AC"/>
    <w:lvl w:ilvl="0" w:tentative="0">
      <w:start w:val="2"/>
      <w:numFmt w:val="decimal"/>
      <w:suff w:val="space"/>
      <w:lvlText w:val="%1."/>
      <w:lvlJc w:val="left"/>
    </w:lvl>
  </w:abstractNum>
  <w:abstractNum w:abstractNumId="9">
    <w:nsid w:val="F030DA43"/>
    <w:multiLevelType w:val="singleLevel"/>
    <w:tmpl w:val="F030DA43"/>
    <w:lvl w:ilvl="0" w:tentative="0">
      <w:start w:val="2"/>
      <w:numFmt w:val="decimal"/>
      <w:suff w:val="space"/>
      <w:lvlText w:val="%1."/>
      <w:lvlJc w:val="left"/>
    </w:lvl>
  </w:abstractNum>
  <w:abstractNum w:abstractNumId="10">
    <w:nsid w:val="F2298331"/>
    <w:multiLevelType w:val="singleLevel"/>
    <w:tmpl w:val="F2298331"/>
    <w:lvl w:ilvl="0" w:tentative="0">
      <w:start w:val="2"/>
      <w:numFmt w:val="decimal"/>
      <w:suff w:val="space"/>
      <w:lvlText w:val="%1."/>
      <w:lvlJc w:val="left"/>
    </w:lvl>
  </w:abstractNum>
  <w:abstractNum w:abstractNumId="11">
    <w:nsid w:val="11F22954"/>
    <w:multiLevelType w:val="singleLevel"/>
    <w:tmpl w:val="11F22954"/>
    <w:lvl w:ilvl="0" w:tentative="0">
      <w:start w:val="2"/>
      <w:numFmt w:val="decimal"/>
      <w:suff w:val="space"/>
      <w:lvlText w:val="%1."/>
      <w:lvlJc w:val="left"/>
    </w:lvl>
  </w:abstractNum>
  <w:abstractNum w:abstractNumId="12">
    <w:nsid w:val="2D29D9A0"/>
    <w:multiLevelType w:val="singleLevel"/>
    <w:tmpl w:val="2D29D9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3E3F4C57"/>
    <w:multiLevelType w:val="singleLevel"/>
    <w:tmpl w:val="3E3F4C57"/>
    <w:lvl w:ilvl="0" w:tentative="0">
      <w:start w:val="1"/>
      <w:numFmt w:val="decimal"/>
      <w:suff w:val="space"/>
      <w:lvlText w:val="%1."/>
      <w:lvlJc w:val="left"/>
      <w:pPr>
        <w:ind w:left="560" w:leftChars="0" w:firstLine="0" w:firstLineChars="0"/>
      </w:pPr>
    </w:lvl>
  </w:abstractNum>
  <w:abstractNum w:abstractNumId="14">
    <w:nsid w:val="4E1E1CAC"/>
    <w:multiLevelType w:val="singleLevel"/>
    <w:tmpl w:val="4E1E1CAC"/>
    <w:lvl w:ilvl="0" w:tentative="0">
      <w:start w:val="2"/>
      <w:numFmt w:val="decimal"/>
      <w:suff w:val="space"/>
      <w:lvlText w:val="%1."/>
      <w:lvlJc w:val="left"/>
    </w:lvl>
  </w:abstractNum>
  <w:abstractNum w:abstractNumId="15">
    <w:nsid w:val="5C928459"/>
    <w:multiLevelType w:val="singleLevel"/>
    <w:tmpl w:val="5C928459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CFB847F"/>
    <w:multiLevelType w:val="singleLevel"/>
    <w:tmpl w:val="5CFB847F"/>
    <w:lvl w:ilvl="0" w:tentative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96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DUwYThmNzIyZDczMTI5ZDUxODY5Y2Y1MGM5Y2MifQ=="/>
  </w:docVars>
  <w:rsids>
    <w:rsidRoot w:val="00F73A15"/>
    <w:rsid w:val="00002A5C"/>
    <w:rsid w:val="00006F1E"/>
    <w:rsid w:val="000142B9"/>
    <w:rsid w:val="0002115A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3E02"/>
    <w:rsid w:val="000C473D"/>
    <w:rsid w:val="000C66CB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673C"/>
    <w:rsid w:val="001A7371"/>
    <w:rsid w:val="001B3E6A"/>
    <w:rsid w:val="001D3B16"/>
    <w:rsid w:val="001F4FDC"/>
    <w:rsid w:val="001F5AB5"/>
    <w:rsid w:val="001F5C2A"/>
    <w:rsid w:val="001F7628"/>
    <w:rsid w:val="0020584A"/>
    <w:rsid w:val="002101AE"/>
    <w:rsid w:val="00213B50"/>
    <w:rsid w:val="00215CD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4278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444DD"/>
    <w:rsid w:val="00347AA4"/>
    <w:rsid w:val="003537DE"/>
    <w:rsid w:val="00357E3D"/>
    <w:rsid w:val="003601A4"/>
    <w:rsid w:val="003717A1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24AC6"/>
    <w:rsid w:val="00427EE3"/>
    <w:rsid w:val="00433D28"/>
    <w:rsid w:val="00434D46"/>
    <w:rsid w:val="00435381"/>
    <w:rsid w:val="00444531"/>
    <w:rsid w:val="00447252"/>
    <w:rsid w:val="00452A63"/>
    <w:rsid w:val="004607EC"/>
    <w:rsid w:val="004609D2"/>
    <w:rsid w:val="004638FC"/>
    <w:rsid w:val="0046690D"/>
    <w:rsid w:val="00477345"/>
    <w:rsid w:val="0048594F"/>
    <w:rsid w:val="004942D7"/>
    <w:rsid w:val="004963E7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429D4"/>
    <w:rsid w:val="005432E8"/>
    <w:rsid w:val="0054366F"/>
    <w:rsid w:val="005506FB"/>
    <w:rsid w:val="00555BC6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B6B31"/>
    <w:rsid w:val="006C04AD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53B2D"/>
    <w:rsid w:val="007558AF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B662E"/>
    <w:rsid w:val="007C15FA"/>
    <w:rsid w:val="007C5D9D"/>
    <w:rsid w:val="007C67C1"/>
    <w:rsid w:val="007E2CF2"/>
    <w:rsid w:val="007F6A41"/>
    <w:rsid w:val="008034E7"/>
    <w:rsid w:val="00807C79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7632"/>
    <w:rsid w:val="00901C1F"/>
    <w:rsid w:val="0091578D"/>
    <w:rsid w:val="00917E5E"/>
    <w:rsid w:val="00925A85"/>
    <w:rsid w:val="00931669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6661"/>
    <w:rsid w:val="00A27C4B"/>
    <w:rsid w:val="00A31487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73582"/>
    <w:rsid w:val="00B77C82"/>
    <w:rsid w:val="00B8107B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4424B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B2F8F"/>
    <w:rsid w:val="00CB548E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B98"/>
    <w:rsid w:val="00D42592"/>
    <w:rsid w:val="00D501D8"/>
    <w:rsid w:val="00D50F88"/>
    <w:rsid w:val="00D54F9E"/>
    <w:rsid w:val="00D604DE"/>
    <w:rsid w:val="00D640AD"/>
    <w:rsid w:val="00D7373B"/>
    <w:rsid w:val="00D74290"/>
    <w:rsid w:val="00D8154A"/>
    <w:rsid w:val="00DA0716"/>
    <w:rsid w:val="00DB2B3E"/>
    <w:rsid w:val="00DB3E7A"/>
    <w:rsid w:val="00DB5A20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B022D"/>
    <w:rsid w:val="00EC3C1E"/>
    <w:rsid w:val="00EC4D3C"/>
    <w:rsid w:val="00ED0AB8"/>
    <w:rsid w:val="00EE25B4"/>
    <w:rsid w:val="00F0239A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7559"/>
    <w:rsid w:val="00FE35BD"/>
    <w:rsid w:val="00FF66DE"/>
    <w:rsid w:val="02373872"/>
    <w:rsid w:val="029719A8"/>
    <w:rsid w:val="03A11D01"/>
    <w:rsid w:val="06B545B1"/>
    <w:rsid w:val="08DF50A2"/>
    <w:rsid w:val="0FB75ADD"/>
    <w:rsid w:val="105E2008"/>
    <w:rsid w:val="123754F8"/>
    <w:rsid w:val="129B6365"/>
    <w:rsid w:val="19256E17"/>
    <w:rsid w:val="197D1E1F"/>
    <w:rsid w:val="1E40554C"/>
    <w:rsid w:val="21187657"/>
    <w:rsid w:val="23CB16FF"/>
    <w:rsid w:val="2F0C71D1"/>
    <w:rsid w:val="2FDD1B7B"/>
    <w:rsid w:val="33933848"/>
    <w:rsid w:val="34BC3E9E"/>
    <w:rsid w:val="34D40B83"/>
    <w:rsid w:val="392F6706"/>
    <w:rsid w:val="39551D3F"/>
    <w:rsid w:val="39D77012"/>
    <w:rsid w:val="3BEF23F6"/>
    <w:rsid w:val="3DB46FC5"/>
    <w:rsid w:val="3F8A72CE"/>
    <w:rsid w:val="4059022B"/>
    <w:rsid w:val="473C455E"/>
    <w:rsid w:val="4B9F007A"/>
    <w:rsid w:val="4E303E63"/>
    <w:rsid w:val="4F8B527D"/>
    <w:rsid w:val="53133784"/>
    <w:rsid w:val="53516CBE"/>
    <w:rsid w:val="5AE353A3"/>
    <w:rsid w:val="5F714468"/>
    <w:rsid w:val="600905A9"/>
    <w:rsid w:val="6129748A"/>
    <w:rsid w:val="62D2109D"/>
    <w:rsid w:val="630044B5"/>
    <w:rsid w:val="6359154E"/>
    <w:rsid w:val="63C70AD3"/>
    <w:rsid w:val="6B136D93"/>
    <w:rsid w:val="6D371854"/>
    <w:rsid w:val="6E453429"/>
    <w:rsid w:val="6EFE6340"/>
    <w:rsid w:val="71D6119C"/>
    <w:rsid w:val="73AB5264"/>
    <w:rsid w:val="75B13F3A"/>
    <w:rsid w:val="77366850"/>
    <w:rsid w:val="7B0D378A"/>
    <w:rsid w:val="7C7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nhideWhenUsed/>
    <w:qFormat/>
    <w:uiPriority w:val="99"/>
    <w:pPr>
      <w:spacing w:beforeLines="30" w:line="480" w:lineRule="exact"/>
      <w:ind w:firstLine="520" w:firstLineChars="200"/>
    </w:pPr>
    <w:rPr>
      <w:rFonts w:hAnsi="宋体"/>
      <w:sz w:val="26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正文文本缩进 字符"/>
    <w:link w:val="2"/>
    <w:qFormat/>
    <w:uiPriority w:val="99"/>
    <w:rPr>
      <w:rFonts w:hAnsi="宋体"/>
      <w:kern w:val="2"/>
      <w:sz w:val="26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湘潭大学研招办</Company>
  <Pages>9</Pages>
  <Words>4835</Words>
  <Characters>4963</Characters>
  <Lines>10</Lines>
  <Paragraphs>2</Paragraphs>
  <TotalTime>375</TotalTime>
  <ScaleCrop>false</ScaleCrop>
  <LinksUpToDate>false</LinksUpToDate>
  <CharactersWithSpaces>5330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2019-07-01T00:09:00Z</dcterms:created>
  <dc:creator>李丽兰</dc:creator>
  <cp:lastModifiedBy>O_o好</cp:lastModifiedBy>
  <cp:lastPrinted>2018-07-16T02:14:00Z</cp:lastPrinted>
  <dcterms:modified xsi:type="dcterms:W3CDTF">2024-10-08T00:37:29Z</dcterms:modified>
  <dc:title>关于编制2002年硕士研究生招生专业目录的通知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5E6C24BCEF6E4CE7AB87FCB67ADA5EA0_13</vt:lpwstr>
  </property>
</Properties>
</file>