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419"/>
        <w:spacing w:before="181" w:line="220" w:lineRule="auto"/>
        <w:outlineLvl w:val="0"/>
        <w:rPr>
          <w:sz w:val="28"/>
          <w:szCs w:val="28"/>
        </w:rPr>
      </w:pPr>
      <w:r>
        <w:rPr>
          <w:sz w:val="28"/>
          <w:szCs w:val="28"/>
          <w:b/>
          <w:bCs/>
          <w:spacing w:val="-4"/>
        </w:rPr>
        <w:t>昆明理工大学硕士研究生入学考试《自动控制原理》考试大纲</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BodyText"/>
        <w:ind w:left="2758"/>
        <w:spacing w:before="65" w:line="228" w:lineRule="auto"/>
        <w:rPr/>
      </w:pPr>
      <w:r>
        <w:rPr>
          <w:b/>
          <w:bCs/>
          <w:spacing w:val="7"/>
        </w:rPr>
        <w:t>第一部分</w:t>
      </w:r>
      <w:r>
        <w:rPr>
          <w:spacing w:val="7"/>
        </w:rPr>
        <w:t xml:space="preserve"> </w:t>
      </w:r>
      <w:r>
        <w:rPr>
          <w:b/>
          <w:bCs/>
          <w:spacing w:val="7"/>
        </w:rPr>
        <w:t>考试形式与试卷结构</w:t>
      </w:r>
    </w:p>
    <w:p>
      <w:pPr>
        <w:pStyle w:val="BodyText"/>
        <w:ind w:left="25"/>
        <w:spacing w:before="65" w:line="228" w:lineRule="auto"/>
        <w:rPr/>
      </w:pPr>
      <w:r>
        <w:rPr>
          <w:b/>
          <w:bCs/>
          <w:spacing w:val="7"/>
        </w:rPr>
        <w:t>一.试卷满分及考试时间</w:t>
      </w:r>
    </w:p>
    <w:p>
      <w:pPr>
        <w:pStyle w:val="BodyText"/>
        <w:ind w:left="379"/>
        <w:spacing w:before="65" w:line="228" w:lineRule="auto"/>
        <w:rPr/>
      </w:pPr>
      <w:r>
        <w:rPr>
          <w:spacing w:val="4"/>
        </w:rPr>
        <w:t>试卷满分为</w:t>
      </w:r>
      <w:r>
        <w:rPr>
          <w:spacing w:val="-19"/>
        </w:rPr>
        <w:t xml:space="preserve"> </w:t>
      </w:r>
      <w:r>
        <w:rPr>
          <w:spacing w:val="4"/>
        </w:rPr>
        <w:t>150</w:t>
      </w:r>
      <w:r>
        <w:rPr>
          <w:spacing w:val="-38"/>
        </w:rPr>
        <w:t xml:space="preserve"> </w:t>
      </w:r>
      <w:r>
        <w:rPr>
          <w:spacing w:val="4"/>
        </w:rPr>
        <w:t>分，考试时间为</w:t>
      </w:r>
      <w:r>
        <w:rPr>
          <w:spacing w:val="-23"/>
        </w:rPr>
        <w:t xml:space="preserve"> </w:t>
      </w:r>
      <w:r>
        <w:rPr>
          <w:spacing w:val="4"/>
        </w:rPr>
        <w:t>180</w:t>
      </w:r>
      <w:r>
        <w:rPr>
          <w:spacing w:val="-36"/>
        </w:rPr>
        <w:t xml:space="preserve"> </w:t>
      </w:r>
      <w:r>
        <w:rPr>
          <w:spacing w:val="4"/>
        </w:rPr>
        <w:t>分钟。</w:t>
      </w:r>
    </w:p>
    <w:p>
      <w:pPr>
        <w:pStyle w:val="BodyText"/>
        <w:ind w:left="25"/>
        <w:spacing w:before="64" w:line="229" w:lineRule="auto"/>
        <w:outlineLvl w:val="0"/>
        <w:rPr/>
      </w:pPr>
      <w:r>
        <w:rPr>
          <w:b/>
          <w:bCs/>
          <w:spacing w:val="5"/>
        </w:rPr>
        <w:t>二.答题方式</w:t>
      </w:r>
    </w:p>
    <w:p>
      <w:pPr>
        <w:pStyle w:val="BodyText"/>
        <w:ind w:left="305"/>
        <w:spacing w:before="63" w:line="229" w:lineRule="auto"/>
        <w:rPr/>
      </w:pPr>
      <w:r>
        <w:rPr>
          <w:spacing w:val="8"/>
        </w:rPr>
        <w:t>答题方式为闭卷、笔试。</w:t>
      </w:r>
    </w:p>
    <w:p>
      <w:pPr>
        <w:pStyle w:val="BodyText"/>
        <w:ind w:left="22"/>
        <w:spacing w:before="64" w:line="228" w:lineRule="auto"/>
        <w:outlineLvl w:val="0"/>
        <w:rPr/>
      </w:pPr>
      <w:r>
        <w:rPr>
          <w:b/>
          <w:bCs/>
          <w:spacing w:val="7"/>
        </w:rPr>
        <w:t>三.试卷的内容结构</w:t>
      </w:r>
    </w:p>
    <w:p>
      <w:pPr>
        <w:pStyle w:val="BodyText"/>
        <w:ind w:left="307" w:right="4921" w:hanging="2"/>
        <w:spacing w:before="65" w:line="273" w:lineRule="auto"/>
        <w:rPr/>
      </w:pPr>
      <w:r>
        <w:rPr>
          <w:spacing w:val="6"/>
        </w:rPr>
        <w:t>基础理论与概念部分，约占 30%。</w:t>
      </w:r>
      <w:r>
        <w:rPr>
          <w:spacing w:val="3"/>
        </w:rPr>
        <w:t xml:space="preserve"> </w:t>
      </w:r>
      <w:r>
        <w:rPr>
          <w:spacing w:val="6"/>
        </w:rPr>
        <w:t>理论分析与计算部分，约占 50%。</w:t>
      </w:r>
    </w:p>
    <w:p>
      <w:pPr>
        <w:pStyle w:val="BodyText"/>
        <w:ind w:left="307"/>
        <w:spacing w:before="33" w:line="228" w:lineRule="auto"/>
        <w:outlineLvl w:val="0"/>
        <w:rPr/>
      </w:pPr>
      <w:r>
        <w:rPr>
          <w:spacing w:val="7"/>
        </w:rPr>
        <w:t>综合分析与设计部分，约占 20%。</w:t>
      </w:r>
    </w:p>
    <w:p>
      <w:pPr>
        <w:pStyle w:val="BodyText"/>
        <w:ind w:left="41"/>
        <w:spacing w:before="64" w:line="229" w:lineRule="auto"/>
        <w:outlineLvl w:val="0"/>
        <w:rPr/>
      </w:pPr>
      <w:r>
        <w:rPr>
          <w:b/>
          <w:bCs/>
          <w:spacing w:val="4"/>
        </w:rPr>
        <w:t>四.试卷题型结构</w:t>
      </w:r>
    </w:p>
    <w:p>
      <w:pPr>
        <w:pStyle w:val="BodyText"/>
        <w:ind w:left="307"/>
        <w:spacing w:before="64" w:line="229" w:lineRule="auto"/>
        <w:rPr/>
      </w:pPr>
      <w:r>
        <w:rPr>
          <w:spacing w:val="8"/>
        </w:rPr>
        <w:t>填空、选择题</w:t>
      </w:r>
    </w:p>
    <w:p>
      <w:pPr>
        <w:pStyle w:val="BodyText"/>
        <w:ind w:left="307" w:right="6147"/>
        <w:spacing w:before="63" w:line="274" w:lineRule="auto"/>
        <w:rPr/>
      </w:pPr>
      <w:r>
        <w:rPr>
          <w:spacing w:val="8"/>
        </w:rPr>
        <w:t>论述、分析与计算题</w:t>
      </w:r>
      <w:r>
        <w:rPr>
          <w:spacing w:val="6"/>
        </w:rPr>
        <w:t xml:space="preserve"> </w:t>
      </w:r>
      <w:r>
        <w:rPr>
          <w:spacing w:val="8"/>
        </w:rPr>
        <w:t>综合分析设计题</w:t>
      </w:r>
    </w:p>
    <w:p>
      <w:pPr>
        <w:spacing w:line="277" w:lineRule="auto"/>
        <w:rPr>
          <w:rFonts w:ascii="Arial"/>
          <w:sz w:val="21"/>
        </w:rPr>
      </w:pPr>
      <w:r/>
    </w:p>
    <w:p>
      <w:pPr>
        <w:pStyle w:val="BodyText"/>
        <w:ind w:left="2861"/>
        <w:spacing w:before="65" w:line="228" w:lineRule="auto"/>
        <w:rPr/>
      </w:pPr>
      <w:r>
        <w:rPr>
          <w:b/>
          <w:bCs/>
          <w:spacing w:val="7"/>
        </w:rPr>
        <w:t>第二部分</w:t>
      </w:r>
      <w:r>
        <w:rPr>
          <w:spacing w:val="7"/>
        </w:rPr>
        <w:t xml:space="preserve"> </w:t>
      </w:r>
      <w:r>
        <w:rPr>
          <w:b/>
          <w:bCs/>
          <w:spacing w:val="7"/>
        </w:rPr>
        <w:t>考察的知识及范围</w:t>
      </w:r>
    </w:p>
    <w:p>
      <w:pPr>
        <w:spacing w:line="309" w:lineRule="auto"/>
        <w:rPr>
          <w:rFonts w:ascii="Arial"/>
          <w:sz w:val="21"/>
        </w:rPr>
      </w:pPr>
      <w:r/>
    </w:p>
    <w:p>
      <w:pPr>
        <w:spacing w:line="310" w:lineRule="auto"/>
        <w:rPr>
          <w:rFonts w:ascii="Arial"/>
          <w:sz w:val="21"/>
        </w:rPr>
      </w:pPr>
      <w:r/>
    </w:p>
    <w:p>
      <w:pPr>
        <w:pStyle w:val="BodyText"/>
        <w:ind w:left="22"/>
        <w:spacing w:before="66" w:line="228" w:lineRule="auto"/>
        <w:rPr/>
      </w:pPr>
      <w:r>
        <w:rPr>
          <w:b/>
          <w:bCs/>
          <w:spacing w:val="4"/>
        </w:rPr>
        <w:t>第一章</w:t>
      </w:r>
      <w:r>
        <w:rPr>
          <w:spacing w:val="31"/>
        </w:rPr>
        <w:t xml:space="preserve">  </w:t>
      </w:r>
      <w:r>
        <w:rPr>
          <w:b/>
          <w:bCs/>
          <w:spacing w:val="4"/>
        </w:rPr>
        <w:t>自动控制系统的基本概念</w:t>
      </w:r>
    </w:p>
    <w:p>
      <w:pPr>
        <w:pStyle w:val="BodyText"/>
        <w:ind w:left="47"/>
        <w:spacing w:before="65" w:line="228" w:lineRule="auto"/>
        <w:rPr/>
      </w:pPr>
      <w:r>
        <w:rPr>
          <w:b/>
          <w:bCs/>
          <w:spacing w:val="-7"/>
        </w:rPr>
        <w:t>内容：</w:t>
      </w:r>
    </w:p>
    <w:p>
      <w:pPr>
        <w:pStyle w:val="BodyText"/>
        <w:ind w:left="38"/>
        <w:spacing w:before="65" w:line="229" w:lineRule="auto"/>
        <w:rPr/>
      </w:pPr>
      <w:r>
        <w:rPr>
          <w:rFonts w:ascii="Times New Roman" w:hAnsi="Times New Roman" w:eastAsia="Times New Roman" w:cs="Times New Roman"/>
          <w:spacing w:val="5"/>
        </w:rPr>
        <w:t>1.</w:t>
      </w:r>
      <w:r>
        <w:rPr>
          <w:rFonts w:ascii="Times New Roman" w:hAnsi="Times New Roman" w:eastAsia="Times New Roman" w:cs="Times New Roman"/>
          <w:spacing w:val="-20"/>
        </w:rPr>
        <w:t xml:space="preserve"> </w:t>
      </w:r>
      <w:r>
        <w:rPr>
          <w:rFonts w:ascii="Times New Roman" w:hAnsi="Times New Roman" w:eastAsia="Times New Roman" w:cs="Times New Roman"/>
          <w:spacing w:val="5"/>
        </w:rPr>
        <w:t>1  </w:t>
      </w:r>
      <w:r>
        <w:rPr>
          <w:spacing w:val="5"/>
        </w:rPr>
        <w:t>开环控制系统与闭环控制系统</w:t>
      </w:r>
    </w:p>
    <w:p>
      <w:pPr>
        <w:pStyle w:val="BodyText"/>
        <w:ind w:left="38"/>
        <w:spacing w:before="64" w:line="228" w:lineRule="auto"/>
        <w:rPr/>
      </w:pPr>
      <w:r>
        <w:rPr>
          <w:rFonts w:ascii="Times New Roman" w:hAnsi="Times New Roman" w:eastAsia="Times New Roman" w:cs="Times New Roman"/>
          <w:spacing w:val="5"/>
        </w:rPr>
        <w:t>1.2</w:t>
      </w:r>
      <w:r>
        <w:rPr>
          <w:rFonts w:ascii="Times New Roman" w:hAnsi="Times New Roman" w:eastAsia="Times New Roman" w:cs="Times New Roman"/>
          <w:spacing w:val="22"/>
        </w:rPr>
        <w:t xml:space="preserve">  </w:t>
      </w:r>
      <w:r>
        <w:rPr>
          <w:spacing w:val="5"/>
        </w:rPr>
        <w:t>闭环控制系统的组成和基本环节</w:t>
      </w:r>
    </w:p>
    <w:p>
      <w:pPr>
        <w:pStyle w:val="BodyText"/>
        <w:ind w:left="38"/>
        <w:spacing w:before="65" w:line="228" w:lineRule="auto"/>
        <w:rPr/>
      </w:pPr>
      <w:r>
        <w:rPr>
          <w:rFonts w:ascii="Times New Roman" w:hAnsi="Times New Roman" w:eastAsia="Times New Roman" w:cs="Times New Roman"/>
          <w:spacing w:val="2"/>
        </w:rPr>
        <w:t>1.3</w:t>
      </w:r>
      <w:r>
        <w:rPr>
          <w:rFonts w:ascii="Times New Roman" w:hAnsi="Times New Roman" w:eastAsia="Times New Roman" w:cs="Times New Roman"/>
          <w:spacing w:val="28"/>
        </w:rPr>
        <w:t xml:space="preserve">  </w:t>
      </w:r>
      <w:r>
        <w:rPr>
          <w:spacing w:val="2"/>
        </w:rPr>
        <w:t>自动控制系统的类型</w:t>
      </w:r>
    </w:p>
    <w:p>
      <w:pPr>
        <w:pStyle w:val="BodyText"/>
        <w:ind w:left="38"/>
        <w:spacing w:before="65" w:line="229" w:lineRule="auto"/>
        <w:rPr/>
      </w:pPr>
      <w:r>
        <w:rPr>
          <w:rFonts w:ascii="Times New Roman" w:hAnsi="Times New Roman" w:eastAsia="Times New Roman" w:cs="Times New Roman"/>
          <w:spacing w:val="3"/>
        </w:rPr>
        <w:t>1.4</w:t>
      </w:r>
      <w:r>
        <w:rPr>
          <w:rFonts w:ascii="Times New Roman" w:hAnsi="Times New Roman" w:eastAsia="Times New Roman" w:cs="Times New Roman"/>
          <w:spacing w:val="29"/>
        </w:rPr>
        <w:t xml:space="preserve">  </w:t>
      </w:r>
      <w:r>
        <w:rPr>
          <w:spacing w:val="3"/>
        </w:rPr>
        <w:t>自动控制系统的性能指标</w:t>
      </w:r>
    </w:p>
    <w:p>
      <w:pPr>
        <w:pStyle w:val="BodyText"/>
        <w:ind w:left="23"/>
        <w:spacing w:before="64" w:line="228" w:lineRule="auto"/>
        <w:outlineLvl w:val="0"/>
        <w:rPr/>
      </w:pPr>
      <w:r>
        <w:rPr>
          <w:b/>
          <w:bCs/>
          <w:spacing w:val="4"/>
        </w:rPr>
        <w:t>重点掌握：</w:t>
      </w:r>
    </w:p>
    <w:p>
      <w:pPr>
        <w:pStyle w:val="BodyText"/>
        <w:ind w:left="457"/>
        <w:spacing w:before="64" w:line="228" w:lineRule="auto"/>
        <w:rPr/>
      </w:pPr>
      <w:r>
        <w:rPr>
          <w:spacing w:val="8"/>
        </w:rPr>
        <w:t>1、明确自动控制的任务和有关自动控制的基本概念；</w:t>
      </w:r>
    </w:p>
    <w:p>
      <w:pPr>
        <w:pStyle w:val="BodyText"/>
        <w:ind w:left="444"/>
        <w:spacing w:before="66" w:line="228" w:lineRule="auto"/>
        <w:rPr/>
      </w:pPr>
      <w:r>
        <w:rPr>
          <w:spacing w:val="8"/>
        </w:rPr>
        <w:t>2、正确理解三种控制方式及特点（闭环、开环、复合）。</w:t>
      </w:r>
    </w:p>
    <w:p>
      <w:pPr>
        <w:pStyle w:val="BodyText"/>
        <w:ind w:left="25"/>
        <w:spacing w:before="65" w:line="228" w:lineRule="auto"/>
        <w:outlineLvl w:val="0"/>
        <w:rPr/>
      </w:pPr>
      <w:r>
        <w:rPr>
          <w:b/>
          <w:bCs/>
          <w:spacing w:val="4"/>
        </w:rPr>
        <w:t>一般掌握：</w:t>
      </w:r>
    </w:p>
    <w:p>
      <w:pPr>
        <w:pStyle w:val="BodyText"/>
        <w:ind w:left="457"/>
        <w:spacing w:before="65" w:line="228" w:lineRule="auto"/>
        <w:rPr/>
      </w:pPr>
      <w:r>
        <w:rPr>
          <w:spacing w:val="9"/>
        </w:rPr>
        <w:t>1、根据系统工作原理图画系统原理方框图的方法、并能判别系统</w:t>
      </w:r>
      <w:r>
        <w:rPr>
          <w:spacing w:val="8"/>
        </w:rPr>
        <w:t>的控制方式；</w:t>
      </w:r>
    </w:p>
    <w:p>
      <w:pPr>
        <w:pStyle w:val="BodyText"/>
        <w:ind w:left="444"/>
        <w:spacing w:before="65" w:line="228" w:lineRule="auto"/>
        <w:rPr/>
      </w:pPr>
      <w:r>
        <w:rPr>
          <w:spacing w:val="5"/>
        </w:rPr>
        <w:t>2、通过自动控制系统示例，建立起“</w:t>
      </w:r>
      <w:r>
        <w:rPr>
          <w:spacing w:val="-39"/>
        </w:rPr>
        <w:t xml:space="preserve"> </w:t>
      </w:r>
      <w:r>
        <w:rPr>
          <w:spacing w:val="5"/>
        </w:rPr>
        <w:t>自动控制</w:t>
      </w:r>
      <w:r>
        <w:rPr>
          <w:spacing w:val="-70"/>
        </w:rPr>
        <w:t xml:space="preserve"> </w:t>
      </w:r>
      <w:r>
        <w:rPr>
          <w:spacing w:val="5"/>
        </w:rPr>
        <w:t>”和“动态</w:t>
      </w:r>
      <w:r>
        <w:rPr>
          <w:spacing w:val="-70"/>
        </w:rPr>
        <w:t xml:space="preserve"> </w:t>
      </w:r>
      <w:r>
        <w:rPr>
          <w:spacing w:val="5"/>
        </w:rPr>
        <w:t>”概念；</w:t>
      </w:r>
    </w:p>
    <w:p>
      <w:pPr>
        <w:pStyle w:val="BodyText"/>
        <w:ind w:left="446"/>
        <w:spacing w:before="65" w:line="229" w:lineRule="auto"/>
        <w:rPr/>
      </w:pPr>
      <w:r>
        <w:rPr>
          <w:spacing w:val="8"/>
        </w:rPr>
        <w:t>3、正确认识对控制系统的性能要求。</w:t>
      </w:r>
    </w:p>
    <w:p>
      <w:pPr>
        <w:pStyle w:val="BodyText"/>
        <w:ind w:left="41"/>
        <w:spacing w:before="64" w:line="229" w:lineRule="auto"/>
        <w:outlineLvl w:val="0"/>
        <w:rPr/>
      </w:pPr>
      <w:r>
        <w:rPr>
          <w:b/>
          <w:bCs/>
          <w:spacing w:val="-5"/>
        </w:rPr>
        <w:t>了解：</w:t>
      </w:r>
    </w:p>
    <w:p>
      <w:pPr>
        <w:pStyle w:val="BodyText"/>
        <w:ind w:left="476"/>
        <w:spacing w:before="64" w:line="229" w:lineRule="auto"/>
        <w:outlineLvl w:val="0"/>
        <w:rPr/>
      </w:pPr>
      <w:r>
        <w:rPr>
          <w:spacing w:val="5"/>
        </w:rPr>
        <w:t>自动控制系统的广泛应用。</w:t>
      </w:r>
    </w:p>
    <w:p>
      <w:pPr>
        <w:spacing w:line="308" w:lineRule="auto"/>
        <w:rPr>
          <w:rFonts w:ascii="Arial"/>
          <w:sz w:val="21"/>
        </w:rPr>
      </w:pPr>
      <w:r/>
    </w:p>
    <w:p>
      <w:pPr>
        <w:pStyle w:val="BodyText"/>
        <w:ind w:left="22"/>
        <w:spacing w:before="65" w:line="228" w:lineRule="auto"/>
        <w:rPr/>
      </w:pPr>
      <w:r>
        <w:rPr>
          <w:b/>
          <w:bCs/>
          <w:spacing w:val="4"/>
        </w:rPr>
        <w:t>第二章</w:t>
      </w:r>
      <w:r>
        <w:rPr>
          <w:spacing w:val="31"/>
        </w:rPr>
        <w:t xml:space="preserve">  </w:t>
      </w:r>
      <w:r>
        <w:rPr>
          <w:b/>
          <w:bCs/>
          <w:spacing w:val="4"/>
        </w:rPr>
        <w:t>自动控制系统的数学模型</w:t>
      </w:r>
    </w:p>
    <w:p>
      <w:pPr>
        <w:pStyle w:val="BodyText"/>
        <w:ind w:left="47"/>
        <w:spacing w:before="66" w:line="228" w:lineRule="auto"/>
        <w:rPr/>
      </w:pPr>
      <w:r>
        <w:rPr>
          <w:b/>
          <w:bCs/>
          <w:spacing w:val="-7"/>
        </w:rPr>
        <w:t>内容：</w:t>
      </w:r>
    </w:p>
    <w:p>
      <w:pPr>
        <w:pStyle w:val="BodyText"/>
        <w:ind w:left="18"/>
        <w:spacing w:before="65" w:line="228" w:lineRule="auto"/>
        <w:rPr/>
      </w:pPr>
      <w:r>
        <w:rPr>
          <w:rFonts w:ascii="Times New Roman" w:hAnsi="Times New Roman" w:eastAsia="Times New Roman" w:cs="Times New Roman"/>
          <w:spacing w:val="5"/>
        </w:rPr>
        <w:t>2.</w:t>
      </w:r>
      <w:r>
        <w:rPr>
          <w:rFonts w:ascii="Times New Roman" w:hAnsi="Times New Roman" w:eastAsia="Times New Roman" w:cs="Times New Roman"/>
          <w:spacing w:val="-16"/>
        </w:rPr>
        <w:t xml:space="preserve"> </w:t>
      </w:r>
      <w:r>
        <w:rPr>
          <w:rFonts w:ascii="Times New Roman" w:hAnsi="Times New Roman" w:eastAsia="Times New Roman" w:cs="Times New Roman"/>
          <w:spacing w:val="5"/>
        </w:rPr>
        <w:t>1  </w:t>
      </w:r>
      <w:r>
        <w:rPr>
          <w:spacing w:val="5"/>
        </w:rPr>
        <w:t>动态微分方程式的编写</w:t>
      </w:r>
    </w:p>
    <w:p>
      <w:pPr>
        <w:pStyle w:val="BodyText"/>
        <w:ind w:left="18"/>
        <w:spacing w:before="65" w:line="228" w:lineRule="auto"/>
        <w:rPr/>
      </w:pPr>
      <w:r>
        <w:rPr>
          <w:rFonts w:ascii="Times New Roman" w:hAnsi="Times New Roman" w:eastAsia="Times New Roman" w:cs="Times New Roman"/>
          <w:spacing w:val="7"/>
        </w:rPr>
        <w:t>2.2  </w:t>
      </w:r>
      <w:r>
        <w:rPr>
          <w:spacing w:val="7"/>
        </w:rPr>
        <w:t>非线性数学模型线性化</w:t>
      </w:r>
    </w:p>
    <w:p>
      <w:pPr>
        <w:pStyle w:val="BodyText"/>
        <w:ind w:left="18"/>
        <w:spacing w:before="64" w:line="228" w:lineRule="auto"/>
        <w:rPr/>
      </w:pPr>
      <w:r>
        <w:rPr>
          <w:rFonts w:ascii="Times New Roman" w:hAnsi="Times New Roman" w:eastAsia="Times New Roman" w:cs="Times New Roman"/>
          <w:spacing w:val="5"/>
        </w:rPr>
        <w:t>2.3  </w:t>
      </w:r>
      <w:r>
        <w:rPr>
          <w:spacing w:val="5"/>
        </w:rPr>
        <w:t>传递函数</w:t>
      </w:r>
    </w:p>
    <w:p>
      <w:pPr>
        <w:pStyle w:val="BodyText"/>
        <w:ind w:left="18"/>
        <w:spacing w:before="65" w:line="228" w:lineRule="auto"/>
        <w:rPr/>
      </w:pPr>
      <w:r>
        <w:rPr>
          <w:rFonts w:ascii="Times New Roman" w:hAnsi="Times New Roman" w:eastAsia="Times New Roman" w:cs="Times New Roman"/>
          <w:spacing w:val="8"/>
        </w:rPr>
        <w:t>2.4  </w:t>
      </w:r>
      <w:r>
        <w:rPr>
          <w:spacing w:val="8"/>
        </w:rPr>
        <w:t>系统传递函数和结构图的等效变换</w:t>
      </w:r>
    </w:p>
    <w:p>
      <w:pPr>
        <w:pStyle w:val="BodyText"/>
        <w:ind w:left="18"/>
        <w:spacing w:before="66" w:line="228" w:lineRule="auto"/>
        <w:rPr/>
      </w:pPr>
      <w:r>
        <w:rPr>
          <w:rFonts w:ascii="Times New Roman" w:hAnsi="Times New Roman" w:eastAsia="Times New Roman" w:cs="Times New Roman"/>
          <w:spacing w:val="5"/>
        </w:rPr>
        <w:t>2.5  </w:t>
      </w:r>
      <w:r>
        <w:rPr>
          <w:spacing w:val="5"/>
        </w:rPr>
        <w:t>信号流图</w:t>
      </w:r>
    </w:p>
    <w:p>
      <w:pPr>
        <w:spacing w:line="228" w:lineRule="auto"/>
        <w:sectPr>
          <w:pgSz w:w="11906" w:h="16839"/>
          <w:pgMar w:top="1431" w:right="1785" w:bottom="0" w:left="1785" w:header="0" w:footer="0" w:gutter="0"/>
        </w:sectPr>
        <w:rPr/>
      </w:pPr>
    </w:p>
    <w:p>
      <w:pPr>
        <w:pStyle w:val="BodyText"/>
        <w:ind w:left="23"/>
        <w:spacing w:before="61" w:line="228" w:lineRule="auto"/>
        <w:outlineLvl w:val="0"/>
        <w:rPr/>
      </w:pPr>
      <w:r>
        <w:rPr>
          <w:b/>
          <w:bCs/>
          <w:spacing w:val="4"/>
        </w:rPr>
        <w:t>重点掌握：</w:t>
      </w:r>
    </w:p>
    <w:p>
      <w:pPr>
        <w:pStyle w:val="BodyText"/>
        <w:ind w:left="457"/>
        <w:spacing w:before="64" w:line="228" w:lineRule="auto"/>
        <w:rPr/>
      </w:pPr>
      <w:r>
        <w:rPr>
          <w:spacing w:val="8"/>
        </w:rPr>
        <w:t>1、熟练掌握由系统微分方程组建立动态结构图的方法；</w:t>
      </w:r>
    </w:p>
    <w:p>
      <w:pPr>
        <w:pStyle w:val="BodyText"/>
        <w:ind w:left="444"/>
        <w:spacing w:before="64" w:line="228" w:lineRule="auto"/>
        <w:outlineLvl w:val="0"/>
        <w:rPr/>
      </w:pPr>
      <w:r>
        <w:rPr>
          <w:spacing w:val="9"/>
        </w:rPr>
        <w:t>2、熟练掌握结构图与信号流图变换的基本法则及梅逊公式应用；</w:t>
      </w:r>
    </w:p>
    <w:p>
      <w:pPr>
        <w:pStyle w:val="BodyText"/>
        <w:ind w:left="21" w:right="62" w:firstLine="425"/>
        <w:spacing w:before="64" w:line="273" w:lineRule="auto"/>
        <w:rPr/>
      </w:pPr>
      <w:r>
        <w:rPr>
          <w:spacing w:val="9"/>
        </w:rPr>
        <w:t>3、正确理解由传递函数派生出来的系统开环传递函数、闭环传递函数、对控制信号和</w:t>
      </w:r>
      <w:r>
        <w:rPr>
          <w:spacing w:val="18"/>
        </w:rPr>
        <w:t xml:space="preserve"> </w:t>
      </w:r>
      <w:r>
        <w:rPr>
          <w:spacing w:val="9"/>
        </w:rPr>
        <w:t>对干扰的传递函数、误差传递函数以及典型环节的传递函数等概念与表示形式。</w:t>
      </w:r>
    </w:p>
    <w:p>
      <w:pPr>
        <w:pStyle w:val="BodyText"/>
        <w:ind w:left="25"/>
        <w:spacing w:before="33" w:line="228" w:lineRule="auto"/>
        <w:outlineLvl w:val="0"/>
        <w:rPr/>
      </w:pPr>
      <w:r>
        <w:rPr>
          <w:b/>
          <w:bCs/>
          <w:spacing w:val="4"/>
        </w:rPr>
        <w:t>一般掌握：</w:t>
      </w:r>
    </w:p>
    <w:p>
      <w:pPr>
        <w:pStyle w:val="BodyText"/>
        <w:ind w:left="446"/>
        <w:spacing w:before="64" w:line="228" w:lineRule="auto"/>
        <w:rPr/>
      </w:pPr>
      <w:r>
        <w:rPr>
          <w:spacing w:val="8"/>
        </w:rPr>
        <w:t>正确理解传递函数的定义、性质及意义。</w:t>
      </w:r>
    </w:p>
    <w:p>
      <w:pPr>
        <w:pStyle w:val="BodyText"/>
        <w:ind w:left="41"/>
        <w:spacing w:before="66" w:line="229" w:lineRule="auto"/>
        <w:outlineLvl w:val="0"/>
        <w:rPr/>
      </w:pPr>
      <w:r>
        <w:rPr>
          <w:b/>
          <w:bCs/>
          <w:spacing w:val="-4"/>
        </w:rPr>
        <w:t>了解</w:t>
      </w:r>
      <w:r>
        <w:rPr>
          <w:spacing w:val="-4"/>
        </w:rPr>
        <w:t>：</w:t>
      </w:r>
    </w:p>
    <w:p>
      <w:pPr>
        <w:pStyle w:val="BodyText"/>
        <w:ind w:left="443"/>
        <w:spacing w:before="64" w:line="228" w:lineRule="auto"/>
        <w:outlineLvl w:val="0"/>
        <w:rPr/>
      </w:pPr>
      <w:r>
        <w:rPr>
          <w:spacing w:val="9"/>
        </w:rPr>
        <w:t>动态微分方程建立的一般方法及小偏差线性化的概念与方法。</w:t>
      </w:r>
    </w:p>
    <w:p>
      <w:pPr>
        <w:spacing w:line="309" w:lineRule="auto"/>
        <w:rPr>
          <w:rFonts w:ascii="Arial"/>
          <w:sz w:val="21"/>
        </w:rPr>
      </w:pPr>
      <w:r/>
    </w:p>
    <w:p>
      <w:pPr>
        <w:pStyle w:val="BodyText"/>
        <w:ind w:left="22"/>
        <w:spacing w:before="65" w:line="228" w:lineRule="auto"/>
        <w:rPr/>
      </w:pPr>
      <w:r>
        <w:rPr>
          <w:b/>
          <w:bCs/>
          <w:spacing w:val="5"/>
        </w:rPr>
        <w:t>第三章</w:t>
      </w:r>
      <w:r>
        <w:rPr>
          <w:spacing w:val="27"/>
        </w:rPr>
        <w:t xml:space="preserve">  </w:t>
      </w:r>
      <w:r>
        <w:rPr>
          <w:b/>
          <w:bCs/>
          <w:spacing w:val="5"/>
        </w:rPr>
        <w:t>自动控制系统的时域分析法</w:t>
      </w:r>
    </w:p>
    <w:p>
      <w:pPr>
        <w:pStyle w:val="BodyText"/>
        <w:ind w:left="47"/>
        <w:spacing w:before="66" w:line="228" w:lineRule="auto"/>
        <w:outlineLvl w:val="0"/>
        <w:rPr/>
      </w:pPr>
      <w:r>
        <w:rPr>
          <w:b/>
          <w:bCs/>
          <w:spacing w:val="-7"/>
        </w:rPr>
        <w:t>内容：</w:t>
      </w:r>
    </w:p>
    <w:p>
      <w:pPr>
        <w:pStyle w:val="BodyText"/>
        <w:ind w:left="22"/>
        <w:spacing w:before="65" w:line="229" w:lineRule="auto"/>
        <w:rPr/>
      </w:pPr>
      <w:r>
        <w:rPr>
          <w:rFonts w:ascii="Times New Roman" w:hAnsi="Times New Roman" w:eastAsia="Times New Roman" w:cs="Times New Roman"/>
          <w:spacing w:val="3"/>
        </w:rPr>
        <w:t>3.</w:t>
      </w:r>
      <w:r>
        <w:rPr>
          <w:rFonts w:ascii="Times New Roman" w:hAnsi="Times New Roman" w:eastAsia="Times New Roman" w:cs="Times New Roman"/>
          <w:spacing w:val="-2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3"/>
          <w:w w:val="101"/>
        </w:rPr>
        <w:t xml:space="preserve">  </w:t>
      </w:r>
      <w:r>
        <w:rPr>
          <w:spacing w:val="3"/>
        </w:rPr>
        <w:t>自动控制系统的时域指标</w:t>
      </w:r>
    </w:p>
    <w:p>
      <w:pPr>
        <w:pStyle w:val="BodyText"/>
        <w:ind w:left="22"/>
        <w:spacing w:before="63" w:line="230" w:lineRule="auto"/>
        <w:rPr/>
      </w:pPr>
      <w:r>
        <w:rPr>
          <w:rFonts w:ascii="Times New Roman" w:hAnsi="Times New Roman" w:eastAsia="Times New Roman" w:cs="Times New Roman"/>
          <w:spacing w:val="6"/>
        </w:rPr>
        <w:t>3.2  </w:t>
      </w:r>
      <w:r>
        <w:rPr>
          <w:spacing w:val="6"/>
        </w:rPr>
        <w:t>一阶系统的阶跃响应</w:t>
      </w:r>
    </w:p>
    <w:p>
      <w:pPr>
        <w:pStyle w:val="BodyText"/>
        <w:ind w:left="22"/>
        <w:spacing w:before="63" w:line="230" w:lineRule="auto"/>
        <w:rPr/>
      </w:pPr>
      <w:r>
        <w:rPr>
          <w:rFonts w:ascii="Times New Roman" w:hAnsi="Times New Roman" w:eastAsia="Times New Roman" w:cs="Times New Roman"/>
          <w:spacing w:val="6"/>
        </w:rPr>
        <w:t>3.3  </w:t>
      </w:r>
      <w:r>
        <w:rPr>
          <w:spacing w:val="6"/>
        </w:rPr>
        <w:t>二阶系统的阶跃响应</w:t>
      </w:r>
    </w:p>
    <w:p>
      <w:pPr>
        <w:pStyle w:val="BodyText"/>
        <w:ind w:left="22"/>
        <w:spacing w:before="64" w:line="228" w:lineRule="auto"/>
        <w:rPr/>
      </w:pPr>
      <w:r>
        <w:rPr>
          <w:rFonts w:ascii="Times New Roman" w:hAnsi="Times New Roman" w:eastAsia="Times New Roman" w:cs="Times New Roman"/>
          <w:spacing w:val="6"/>
        </w:rPr>
        <w:t>3.4  </w:t>
      </w:r>
      <w:r>
        <w:rPr>
          <w:spacing w:val="6"/>
        </w:rPr>
        <w:t>高阶系统的暂态响应</w:t>
      </w:r>
    </w:p>
    <w:p>
      <w:pPr>
        <w:pStyle w:val="BodyText"/>
        <w:ind w:left="22"/>
        <w:spacing w:before="65" w:line="228" w:lineRule="auto"/>
        <w:rPr/>
      </w:pPr>
      <w:r>
        <w:rPr>
          <w:rFonts w:ascii="Times New Roman" w:hAnsi="Times New Roman" w:eastAsia="Times New Roman" w:cs="Times New Roman"/>
          <w:spacing w:val="5"/>
        </w:rPr>
        <w:t>3.5</w:t>
      </w:r>
      <w:r>
        <w:rPr>
          <w:rFonts w:ascii="Times New Roman" w:hAnsi="Times New Roman" w:eastAsia="Times New Roman" w:cs="Times New Roman"/>
          <w:spacing w:val="28"/>
        </w:rPr>
        <w:t xml:space="preserve">  </w:t>
      </w:r>
      <w:r>
        <w:rPr>
          <w:spacing w:val="5"/>
        </w:rPr>
        <w:t>自动控制系统的代数稳定判据</w:t>
      </w:r>
    </w:p>
    <w:p>
      <w:pPr>
        <w:pStyle w:val="BodyText"/>
        <w:ind w:left="22"/>
        <w:spacing w:before="65" w:line="228" w:lineRule="auto"/>
        <w:rPr/>
      </w:pPr>
      <w:r>
        <w:rPr>
          <w:rFonts w:ascii="Times New Roman" w:hAnsi="Times New Roman" w:eastAsia="Times New Roman" w:cs="Times New Roman"/>
          <w:spacing w:val="5"/>
        </w:rPr>
        <w:t>3.6  </w:t>
      </w:r>
      <w:r>
        <w:rPr>
          <w:spacing w:val="5"/>
        </w:rPr>
        <w:t>稳态误差</w:t>
      </w:r>
    </w:p>
    <w:p>
      <w:pPr>
        <w:pStyle w:val="BodyText"/>
        <w:ind w:left="23"/>
        <w:spacing w:before="65" w:line="228" w:lineRule="auto"/>
        <w:outlineLvl w:val="0"/>
        <w:rPr/>
      </w:pPr>
      <w:r>
        <w:rPr>
          <w:b/>
          <w:bCs/>
          <w:spacing w:val="4"/>
        </w:rPr>
        <w:t>重点掌握：</w:t>
      </w:r>
    </w:p>
    <w:p>
      <w:pPr>
        <w:pStyle w:val="BodyText"/>
        <w:ind w:left="23" w:right="62" w:firstLine="433"/>
        <w:spacing w:before="65" w:line="258" w:lineRule="auto"/>
        <w:rPr/>
      </w:pPr>
      <w:r>
        <w:rPr>
          <w:spacing w:val="9"/>
        </w:rPr>
        <w:t>1、熟悉拉氏变换的基本定理，熟记典型信号的拉氏变换式，掌握较复杂信号的分解计</w:t>
      </w:r>
      <w:r>
        <w:rPr>
          <w:spacing w:val="7"/>
        </w:rPr>
        <w:t xml:space="preserve"> </w:t>
      </w:r>
      <w:r>
        <w:rPr>
          <w:spacing w:val="8"/>
        </w:rPr>
        <w:t>算，掌握用拉氏变换求解微分方程的方法；</w:t>
      </w:r>
    </w:p>
    <w:p>
      <w:pPr>
        <w:pStyle w:val="BodyText"/>
        <w:ind w:left="444"/>
        <w:spacing w:before="65" w:line="228" w:lineRule="auto"/>
        <w:rPr/>
      </w:pPr>
      <w:r>
        <w:rPr>
          <w:spacing w:val="9"/>
        </w:rPr>
        <w:t>2、掌握一阶系统的数学模型和典型响应的特点，能熟练计算性能指标和结构参数；</w:t>
      </w:r>
    </w:p>
    <w:p>
      <w:pPr>
        <w:pStyle w:val="BodyText"/>
        <w:ind w:left="23" w:right="53" w:firstLine="423"/>
        <w:spacing w:before="65" w:line="258" w:lineRule="auto"/>
        <w:rPr/>
      </w:pPr>
      <w:r>
        <w:rPr>
          <w:spacing w:val="7"/>
        </w:rPr>
        <w:t>3、牢固掌握二阶系统的数学模型和阶跃响应的特点，能熟练计算（欠阻尼时)性</w:t>
      </w:r>
      <w:r>
        <w:rPr>
          <w:spacing w:val="6"/>
        </w:rPr>
        <w:t>能指标</w:t>
      </w:r>
      <w:r>
        <w:rPr/>
        <w:t xml:space="preserve"> </w:t>
      </w:r>
      <w:r>
        <w:rPr>
          <w:spacing w:val="6"/>
        </w:rPr>
        <w:t>和结构函数；</w:t>
      </w:r>
    </w:p>
    <w:p>
      <w:pPr>
        <w:pStyle w:val="BodyText"/>
        <w:ind w:left="24" w:right="62" w:firstLine="416"/>
        <w:spacing w:before="64" w:line="256" w:lineRule="auto"/>
        <w:rPr/>
      </w:pPr>
      <w:r>
        <w:rPr>
          <w:spacing w:val="8"/>
        </w:rPr>
        <w:t>4、正确理解典型响应的性能指标（超调量％</w:t>
      </w:r>
      <w:r>
        <w:rPr>
          <w:spacing w:val="-38"/>
        </w:rPr>
        <w:t xml:space="preserve"> </w:t>
      </w:r>
      <w:r>
        <w:rPr>
          <w:spacing w:val="8"/>
        </w:rPr>
        <w:t>、上升时间、峰值时间、调节时间、稳态</w:t>
      </w:r>
      <w:r>
        <w:rPr/>
        <w:t xml:space="preserve"> </w:t>
      </w:r>
      <w:r>
        <w:rPr>
          <w:spacing w:val="9"/>
        </w:rPr>
        <w:t>误差</w:t>
      </w:r>
      <w:r>
        <w:rPr>
          <w:spacing w:val="17"/>
        </w:rPr>
        <w:t>），</w:t>
      </w:r>
      <w:r>
        <w:rPr>
          <w:spacing w:val="9"/>
        </w:rPr>
        <w:t>系统的型别和动态误差系数</w:t>
      </w:r>
      <w:r>
        <w:rPr>
          <w:spacing w:val="-38"/>
        </w:rPr>
        <w:t xml:space="preserve"> </w:t>
      </w:r>
      <w:r>
        <w:rPr/>
        <w:t>kp</w:t>
      </w:r>
      <w:r>
        <w:rPr>
          <w:spacing w:val="9"/>
        </w:rPr>
        <w:t>、</w:t>
      </w:r>
      <w:r>
        <w:rPr/>
        <w:t>kv</w:t>
      </w:r>
      <w:r>
        <w:rPr>
          <w:spacing w:val="9"/>
        </w:rPr>
        <w:t>、</w:t>
      </w:r>
      <w:r>
        <w:rPr/>
        <w:t>ka</w:t>
      </w:r>
      <w:r>
        <w:rPr>
          <w:spacing w:val="-39"/>
        </w:rPr>
        <w:t xml:space="preserve"> </w:t>
      </w:r>
      <w:r>
        <w:rPr>
          <w:spacing w:val="9"/>
        </w:rPr>
        <w:t>等概念</w:t>
      </w:r>
      <w:r>
        <w:rPr>
          <w:spacing w:val="8"/>
        </w:rPr>
        <w:t>与关系；</w:t>
      </w:r>
    </w:p>
    <w:p>
      <w:pPr>
        <w:pStyle w:val="BodyText"/>
        <w:spacing w:before="70" w:line="228" w:lineRule="auto"/>
        <w:jc w:val="right"/>
        <w:rPr/>
      </w:pPr>
      <w:r>
        <w:rPr>
          <w:spacing w:val="6"/>
        </w:rPr>
        <w:t>5、正确理解渐进稳定性和稳定判据，能用判据判别系统的稳定</w:t>
      </w:r>
      <w:r>
        <w:rPr>
          <w:spacing w:val="5"/>
        </w:rPr>
        <w:t>性和进行参数计算分析；</w:t>
      </w:r>
    </w:p>
    <w:p>
      <w:pPr>
        <w:pStyle w:val="BodyText"/>
        <w:ind w:left="22" w:right="62" w:firstLine="421"/>
        <w:spacing w:before="65" w:line="258" w:lineRule="auto"/>
        <w:rPr/>
      </w:pPr>
      <w:r>
        <w:rPr>
          <w:spacing w:val="10"/>
        </w:rPr>
        <w:t>6、明确终值定理的使用条件，正确理解稳态误</w:t>
      </w:r>
      <w:r>
        <w:rPr>
          <w:spacing w:val="9"/>
        </w:rPr>
        <w:t>差的定义和重视误差的规律，能熟练掌</w:t>
      </w:r>
      <w:r>
        <w:rPr/>
        <w:t xml:space="preserve"> </w:t>
      </w:r>
      <w:r>
        <w:rPr>
          <w:spacing w:val="7"/>
        </w:rPr>
        <w:t>握稳态误差的计算。</w:t>
      </w:r>
    </w:p>
    <w:p>
      <w:pPr>
        <w:pStyle w:val="BodyText"/>
        <w:ind w:left="25"/>
        <w:spacing w:before="65" w:line="228" w:lineRule="auto"/>
        <w:outlineLvl w:val="0"/>
        <w:rPr/>
      </w:pPr>
      <w:r>
        <w:rPr>
          <w:b/>
          <w:bCs/>
          <w:spacing w:val="4"/>
        </w:rPr>
        <w:t>一般掌握：</w:t>
      </w:r>
    </w:p>
    <w:p>
      <w:pPr>
        <w:pStyle w:val="BodyText"/>
        <w:ind w:left="457"/>
        <w:spacing w:before="65" w:line="228" w:lineRule="auto"/>
        <w:rPr/>
      </w:pPr>
      <w:r>
        <w:rPr>
          <w:spacing w:val="9"/>
        </w:rPr>
        <w:t>1、正确理解单位阶跃响应、单位斜坡响应和单</w:t>
      </w:r>
      <w:r>
        <w:rPr>
          <w:spacing w:val="8"/>
        </w:rPr>
        <w:t>位脉冲响应及其关系；</w:t>
      </w:r>
    </w:p>
    <w:p>
      <w:pPr>
        <w:pStyle w:val="BodyText"/>
        <w:ind w:left="444"/>
        <w:spacing w:before="65" w:line="228" w:lineRule="auto"/>
        <w:rPr/>
      </w:pPr>
      <w:r>
        <w:rPr>
          <w:spacing w:val="7"/>
        </w:rPr>
        <w:t>2、典型初始状态。</w:t>
      </w:r>
    </w:p>
    <w:p>
      <w:pPr>
        <w:pStyle w:val="BodyText"/>
        <w:ind w:left="41"/>
        <w:spacing w:before="65" w:line="229" w:lineRule="auto"/>
        <w:outlineLvl w:val="0"/>
        <w:rPr/>
      </w:pPr>
      <w:r>
        <w:rPr>
          <w:b/>
          <w:bCs/>
          <w:spacing w:val="-5"/>
        </w:rPr>
        <w:t>了解：</w:t>
      </w:r>
    </w:p>
    <w:p>
      <w:pPr>
        <w:pStyle w:val="BodyText"/>
        <w:ind w:left="444"/>
        <w:spacing w:before="63" w:line="228" w:lineRule="auto"/>
        <w:outlineLvl w:val="0"/>
        <w:rPr/>
      </w:pPr>
      <w:r>
        <w:rPr>
          <w:spacing w:val="8"/>
        </w:rPr>
        <w:t>理解系统结构不稳定的本质。</w:t>
      </w:r>
    </w:p>
    <w:p>
      <w:pPr>
        <w:spacing w:line="310" w:lineRule="auto"/>
        <w:rPr>
          <w:rFonts w:ascii="Arial"/>
          <w:sz w:val="21"/>
        </w:rPr>
      </w:pPr>
      <w:r/>
    </w:p>
    <w:p>
      <w:pPr>
        <w:pStyle w:val="BodyText"/>
        <w:ind w:left="22"/>
        <w:spacing w:before="65" w:line="228" w:lineRule="auto"/>
        <w:rPr/>
      </w:pPr>
      <w:r>
        <w:rPr>
          <w:b/>
          <w:bCs/>
          <w:spacing w:val="6"/>
        </w:rPr>
        <w:t>第四章</w:t>
      </w:r>
      <w:r>
        <w:rPr>
          <w:spacing w:val="6"/>
        </w:rPr>
        <w:t xml:space="preserve">   </w:t>
      </w:r>
      <w:r>
        <w:rPr>
          <w:b/>
          <w:bCs/>
          <w:spacing w:val="6"/>
        </w:rPr>
        <w:t>根轨迹法</w:t>
      </w:r>
    </w:p>
    <w:p>
      <w:pPr>
        <w:pStyle w:val="BodyText"/>
        <w:ind w:left="47"/>
        <w:spacing w:before="66" w:line="228" w:lineRule="auto"/>
        <w:outlineLvl w:val="0"/>
        <w:rPr/>
      </w:pPr>
      <w:r>
        <w:rPr>
          <w:b/>
          <w:bCs/>
          <w:spacing w:val="-7"/>
        </w:rPr>
        <w:t>内容：</w:t>
      </w:r>
    </w:p>
    <w:p>
      <w:pPr>
        <w:pStyle w:val="BodyText"/>
        <w:ind w:left="17"/>
        <w:spacing w:before="64" w:line="228" w:lineRule="auto"/>
        <w:rPr/>
      </w:pPr>
      <w:r>
        <w:rPr>
          <w:rFonts w:ascii="Times New Roman" w:hAnsi="Times New Roman" w:eastAsia="Times New Roman" w:cs="Times New Roman"/>
          <w:spacing w:val="5"/>
        </w:rPr>
        <w:t>4.</w:t>
      </w:r>
      <w:r>
        <w:rPr>
          <w:rFonts w:ascii="Times New Roman" w:hAnsi="Times New Roman" w:eastAsia="Times New Roman" w:cs="Times New Roman"/>
          <w:spacing w:val="-19"/>
        </w:rPr>
        <w:t xml:space="preserve"> </w:t>
      </w:r>
      <w:r>
        <w:rPr>
          <w:rFonts w:ascii="Times New Roman" w:hAnsi="Times New Roman" w:eastAsia="Times New Roman" w:cs="Times New Roman"/>
          <w:spacing w:val="5"/>
        </w:rPr>
        <w:t>1  </w:t>
      </w:r>
      <w:r>
        <w:rPr>
          <w:spacing w:val="5"/>
        </w:rPr>
        <w:t>根轨迹法的基本概念</w:t>
      </w:r>
    </w:p>
    <w:p>
      <w:pPr>
        <w:pStyle w:val="BodyText"/>
        <w:ind w:left="17"/>
        <w:spacing w:before="66" w:line="229" w:lineRule="auto"/>
        <w:rPr/>
      </w:pPr>
      <w:r>
        <w:rPr>
          <w:rFonts w:ascii="Times New Roman" w:hAnsi="Times New Roman" w:eastAsia="Times New Roman" w:cs="Times New Roman"/>
          <w:spacing w:val="7"/>
        </w:rPr>
        <w:t>4.2  </w:t>
      </w:r>
      <w:r>
        <w:rPr>
          <w:spacing w:val="7"/>
        </w:rPr>
        <w:t>根轨迹的绘制法则</w:t>
      </w:r>
    </w:p>
    <w:p>
      <w:pPr>
        <w:pStyle w:val="BodyText"/>
        <w:ind w:left="17"/>
        <w:spacing w:before="64" w:line="228" w:lineRule="auto"/>
        <w:rPr/>
      </w:pPr>
      <w:r>
        <w:rPr>
          <w:rFonts w:ascii="Times New Roman" w:hAnsi="Times New Roman" w:eastAsia="Times New Roman" w:cs="Times New Roman"/>
          <w:spacing w:val="7"/>
        </w:rPr>
        <w:t>4.3  </w:t>
      </w:r>
      <w:r>
        <w:rPr>
          <w:spacing w:val="7"/>
        </w:rPr>
        <w:t>用根轨迹法分析系统的暂态特性</w:t>
      </w:r>
    </w:p>
    <w:p>
      <w:pPr>
        <w:pStyle w:val="BodyText"/>
        <w:ind w:left="23"/>
        <w:spacing w:before="65" w:line="228" w:lineRule="auto"/>
        <w:outlineLvl w:val="0"/>
        <w:rPr/>
      </w:pPr>
      <w:r>
        <w:rPr>
          <w:b/>
          <w:bCs/>
          <w:spacing w:val="4"/>
        </w:rPr>
        <w:t>重点掌握：</w:t>
      </w:r>
    </w:p>
    <w:p>
      <w:pPr>
        <w:pStyle w:val="BodyText"/>
        <w:ind w:left="23" w:right="62" w:firstLine="434"/>
        <w:spacing w:before="64" w:line="258" w:lineRule="auto"/>
        <w:rPr/>
      </w:pPr>
      <w:r>
        <w:rPr>
          <w:spacing w:val="9"/>
        </w:rPr>
        <w:t>1、熟记根轨迹绘制法则，尤其是实轴上根轨迹的确定、分离点（会合点）、根轨迹与</w:t>
      </w:r>
      <w:r>
        <w:rPr>
          <w:spacing w:val="7"/>
        </w:rPr>
        <w:t xml:space="preserve"> </w:t>
      </w:r>
      <w:r>
        <w:rPr>
          <w:spacing w:val="8"/>
        </w:rPr>
        <w:t>虚轴交点的确定及渐近线的计算方法；</w:t>
      </w:r>
    </w:p>
    <w:p>
      <w:pPr>
        <w:pStyle w:val="BodyText"/>
        <w:ind w:left="444"/>
        <w:spacing w:before="65" w:line="228" w:lineRule="auto"/>
        <w:rPr/>
      </w:pPr>
      <w:r>
        <w:rPr>
          <w:spacing w:val="9"/>
        </w:rPr>
        <w:t>2、掌握简单系统（二、三阶及带零点）根轨迹的绘制方法；</w:t>
      </w:r>
    </w:p>
    <w:p>
      <w:pPr>
        <w:spacing w:line="228" w:lineRule="auto"/>
        <w:sectPr>
          <w:pgSz w:w="11906" w:h="16839"/>
          <w:pgMar w:top="1431" w:right="1748" w:bottom="0" w:left="1785" w:header="0" w:footer="0" w:gutter="0"/>
        </w:sectPr>
        <w:rPr/>
      </w:pPr>
    </w:p>
    <w:p>
      <w:pPr>
        <w:pStyle w:val="BodyText"/>
        <w:ind w:left="446"/>
        <w:spacing w:before="60" w:line="227" w:lineRule="auto"/>
        <w:outlineLvl w:val="0"/>
        <w:rPr/>
      </w:pPr>
      <w:r>
        <w:rPr>
          <w:spacing w:val="6"/>
        </w:rPr>
        <w:t>3、会应用幅值方程求定点的</w:t>
      </w:r>
      <w:r>
        <w:rPr>
          <w:spacing w:val="-28"/>
        </w:rPr>
        <w:t xml:space="preserve"> </w:t>
      </w:r>
      <w:r>
        <w:rPr>
          <w:spacing w:val="6"/>
        </w:rPr>
        <w:t>K</w:t>
      </w:r>
      <w:r>
        <w:rPr>
          <w:spacing w:val="-38"/>
        </w:rPr>
        <w:t xml:space="preserve"> </w:t>
      </w:r>
      <w:r>
        <w:rPr>
          <w:spacing w:val="6"/>
        </w:rPr>
        <w:t>值；</w:t>
      </w:r>
    </w:p>
    <w:p>
      <w:pPr>
        <w:pStyle w:val="BodyText"/>
        <w:ind w:left="427"/>
        <w:spacing w:before="65" w:line="228" w:lineRule="auto"/>
        <w:rPr/>
      </w:pPr>
      <w:r>
        <w:rPr>
          <w:spacing w:val="9"/>
        </w:rPr>
        <w:t>4、正确理解开环零极点，闭环零极点与根轨迹分布的关系；</w:t>
      </w:r>
    </w:p>
    <w:p>
      <w:pPr>
        <w:pStyle w:val="BodyText"/>
        <w:ind w:left="432"/>
        <w:spacing w:before="65" w:line="229" w:lineRule="auto"/>
        <w:rPr/>
      </w:pPr>
      <w:r>
        <w:rPr>
          <w:spacing w:val="8"/>
        </w:rPr>
        <w:t>5、正确理解根轨迹与系统性能之间的关系；</w:t>
      </w:r>
    </w:p>
    <w:p>
      <w:pPr>
        <w:pStyle w:val="BodyText"/>
        <w:ind w:left="429"/>
        <w:spacing w:before="64" w:line="228" w:lineRule="auto"/>
        <w:rPr/>
      </w:pPr>
      <w:r>
        <w:rPr>
          <w:spacing w:val="8"/>
        </w:rPr>
        <w:t>6、掌握常规根轨迹和广义根轨迹的含义。</w:t>
      </w:r>
    </w:p>
    <w:p>
      <w:pPr>
        <w:pStyle w:val="BodyText"/>
        <w:ind w:left="25"/>
        <w:spacing w:before="65" w:line="228" w:lineRule="auto"/>
        <w:outlineLvl w:val="0"/>
        <w:rPr/>
      </w:pPr>
      <w:r>
        <w:rPr>
          <w:b/>
          <w:bCs/>
          <w:spacing w:val="4"/>
        </w:rPr>
        <w:t>一般掌握：</w:t>
      </w:r>
    </w:p>
    <w:p>
      <w:pPr>
        <w:pStyle w:val="BodyText"/>
        <w:spacing w:before="64" w:line="227" w:lineRule="auto"/>
        <w:jc w:val="right"/>
        <w:rPr/>
      </w:pPr>
      <w:r>
        <w:rPr>
          <w:spacing w:val="5"/>
        </w:rPr>
        <w:t>1、正确理解主导极点和偶极子等重要概念，会用主导极点的概念估算系统的性能指标；</w:t>
      </w:r>
    </w:p>
    <w:p>
      <w:pPr>
        <w:pStyle w:val="BodyText"/>
        <w:ind w:left="444"/>
        <w:spacing w:before="66" w:line="228" w:lineRule="auto"/>
        <w:outlineLvl w:val="0"/>
        <w:rPr/>
      </w:pPr>
      <w:r>
        <w:rPr>
          <w:spacing w:val="9"/>
        </w:rPr>
        <w:t>2、明确根轨迹的起始角、终止角（分离角、会合角）等概念；</w:t>
      </w:r>
    </w:p>
    <w:p>
      <w:pPr>
        <w:pStyle w:val="BodyText"/>
        <w:ind w:left="446"/>
        <w:spacing w:before="65" w:line="228" w:lineRule="auto"/>
        <w:rPr/>
      </w:pPr>
      <w:r>
        <w:rPr>
          <w:spacing w:val="9"/>
        </w:rPr>
        <w:t>3、明确闭环零、极点的分布和系统阶跃响应的</w:t>
      </w:r>
      <w:r>
        <w:rPr>
          <w:spacing w:val="8"/>
        </w:rPr>
        <w:t>定性关系；</w:t>
      </w:r>
    </w:p>
    <w:p>
      <w:pPr>
        <w:pStyle w:val="BodyText"/>
        <w:ind w:left="441"/>
        <w:spacing w:before="65" w:line="229" w:lineRule="auto"/>
        <w:rPr/>
      </w:pPr>
      <w:r>
        <w:rPr>
          <w:spacing w:val="8"/>
        </w:rPr>
        <w:t>4、正确理解根轨迹法校正系统的方法和作用。</w:t>
      </w:r>
    </w:p>
    <w:p>
      <w:pPr>
        <w:pStyle w:val="BodyText"/>
        <w:ind w:left="41"/>
        <w:spacing w:before="64" w:line="229" w:lineRule="auto"/>
        <w:outlineLvl w:val="0"/>
        <w:rPr/>
      </w:pPr>
      <w:r>
        <w:rPr>
          <w:b/>
          <w:bCs/>
          <w:spacing w:val="-5"/>
        </w:rPr>
        <w:t>了解：</w:t>
      </w:r>
    </w:p>
    <w:p>
      <w:pPr>
        <w:pStyle w:val="BodyText"/>
        <w:ind w:left="457"/>
        <w:spacing w:before="64" w:line="228" w:lineRule="auto"/>
        <w:rPr/>
      </w:pPr>
      <w:r>
        <w:rPr>
          <w:spacing w:val="7"/>
        </w:rPr>
        <w:t>1、根轨迹方程的推导与证明；</w:t>
      </w:r>
    </w:p>
    <w:p>
      <w:pPr>
        <w:pStyle w:val="BodyText"/>
        <w:ind w:left="444"/>
        <w:spacing w:before="65" w:line="228" w:lineRule="auto"/>
        <w:rPr/>
      </w:pPr>
      <w:r>
        <w:rPr>
          <w:spacing w:val="9"/>
        </w:rPr>
        <w:t>2、系统中其它参数变化时绘制根轨迹的基本思路和</w:t>
      </w:r>
      <w:r>
        <w:rPr>
          <w:spacing w:val="8"/>
        </w:rPr>
        <w:t>方法。</w:t>
      </w:r>
    </w:p>
    <w:p>
      <w:pPr>
        <w:spacing w:line="310" w:lineRule="auto"/>
        <w:rPr>
          <w:rFonts w:ascii="Arial"/>
          <w:sz w:val="21"/>
        </w:rPr>
      </w:pPr>
      <w:r/>
    </w:p>
    <w:p>
      <w:pPr>
        <w:pStyle w:val="BodyText"/>
        <w:ind w:left="22"/>
        <w:spacing w:before="65" w:line="228" w:lineRule="auto"/>
        <w:rPr/>
      </w:pPr>
      <w:r>
        <w:rPr>
          <w:b/>
          <w:bCs/>
          <w:spacing w:val="6"/>
        </w:rPr>
        <w:t>第五章</w:t>
      </w:r>
      <w:r>
        <w:rPr>
          <w:spacing w:val="6"/>
        </w:rPr>
        <w:t xml:space="preserve">  </w:t>
      </w:r>
      <w:r>
        <w:rPr>
          <w:b/>
          <w:bCs/>
          <w:spacing w:val="6"/>
        </w:rPr>
        <w:t>频率法</w:t>
      </w:r>
    </w:p>
    <w:p>
      <w:pPr>
        <w:pStyle w:val="BodyText"/>
        <w:ind w:left="47"/>
        <w:spacing w:before="66" w:line="228" w:lineRule="auto"/>
        <w:rPr/>
      </w:pPr>
      <w:r>
        <w:rPr>
          <w:b/>
          <w:bCs/>
          <w:spacing w:val="-7"/>
        </w:rPr>
        <w:t>内容：</w:t>
      </w:r>
    </w:p>
    <w:p>
      <w:pPr>
        <w:pStyle w:val="BodyText"/>
        <w:ind w:left="24"/>
        <w:spacing w:before="64" w:line="228" w:lineRule="auto"/>
        <w:rPr/>
      </w:pPr>
      <w:r>
        <w:rPr>
          <w:rFonts w:ascii="Times New Roman" w:hAnsi="Times New Roman" w:eastAsia="Times New Roman" w:cs="Times New Roman"/>
          <w:spacing w:val="5"/>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  </w:t>
      </w:r>
      <w:r>
        <w:rPr>
          <w:spacing w:val="5"/>
        </w:rPr>
        <w:t>频率特性的基本概念</w:t>
      </w:r>
    </w:p>
    <w:p>
      <w:pPr>
        <w:pStyle w:val="BodyText"/>
        <w:ind w:left="24"/>
        <w:spacing w:before="66" w:line="228" w:lineRule="auto"/>
        <w:rPr/>
      </w:pPr>
      <w:r>
        <w:rPr>
          <w:rFonts w:ascii="Times New Roman" w:hAnsi="Times New Roman" w:eastAsia="Times New Roman" w:cs="Times New Roman"/>
          <w:spacing w:val="6"/>
        </w:rPr>
        <w:t>5.2  </w:t>
      </w:r>
      <w:r>
        <w:rPr>
          <w:spacing w:val="6"/>
        </w:rPr>
        <w:t>频率特性的表示方法</w:t>
      </w:r>
    </w:p>
    <w:p>
      <w:pPr>
        <w:pStyle w:val="BodyText"/>
        <w:ind w:left="24"/>
        <w:spacing w:before="65" w:line="228" w:lineRule="auto"/>
        <w:rPr/>
      </w:pPr>
      <w:r>
        <w:rPr>
          <w:rFonts w:ascii="Times New Roman" w:hAnsi="Times New Roman" w:eastAsia="Times New Roman" w:cs="Times New Roman"/>
          <w:spacing w:val="6"/>
        </w:rPr>
        <w:t>5.3  </w:t>
      </w:r>
      <w:r>
        <w:rPr>
          <w:spacing w:val="6"/>
        </w:rPr>
        <w:t>典型环节的频率特性</w:t>
      </w:r>
    </w:p>
    <w:p>
      <w:pPr>
        <w:pStyle w:val="BodyText"/>
        <w:ind w:left="24"/>
        <w:spacing w:before="65" w:line="228" w:lineRule="auto"/>
        <w:rPr/>
      </w:pPr>
      <w:r>
        <w:rPr>
          <w:rFonts w:ascii="Times New Roman" w:hAnsi="Times New Roman" w:eastAsia="Times New Roman" w:cs="Times New Roman"/>
          <w:spacing w:val="7"/>
        </w:rPr>
        <w:t>5.4  </w:t>
      </w:r>
      <w:r>
        <w:rPr>
          <w:spacing w:val="7"/>
        </w:rPr>
        <w:t>系统开环频率特性的绘制</w:t>
      </w:r>
    </w:p>
    <w:p>
      <w:pPr>
        <w:pStyle w:val="BodyText"/>
        <w:ind w:left="24"/>
        <w:spacing w:before="65" w:line="228" w:lineRule="auto"/>
        <w:rPr/>
      </w:pPr>
      <w:r>
        <w:rPr>
          <w:rFonts w:ascii="Times New Roman" w:hAnsi="Times New Roman" w:eastAsia="Times New Roman" w:cs="Times New Roman"/>
          <w:spacing w:val="7"/>
        </w:rPr>
        <w:t>5.5  </w:t>
      </w:r>
      <w:r>
        <w:rPr>
          <w:spacing w:val="7"/>
        </w:rPr>
        <w:t>用频率法分析控制系统的稳定性</w:t>
      </w:r>
    </w:p>
    <w:p>
      <w:pPr>
        <w:pStyle w:val="BodyText"/>
        <w:ind w:left="24"/>
        <w:spacing w:before="65" w:line="228" w:lineRule="auto"/>
        <w:rPr/>
      </w:pPr>
      <w:r>
        <w:rPr>
          <w:rFonts w:ascii="Times New Roman" w:hAnsi="Times New Roman" w:eastAsia="Times New Roman" w:cs="Times New Roman"/>
          <w:spacing w:val="7"/>
        </w:rPr>
        <w:t>5.6  </w:t>
      </w:r>
      <w:r>
        <w:rPr>
          <w:spacing w:val="7"/>
        </w:rPr>
        <w:t>系统暂态特性和开环频率特性的关系</w:t>
      </w:r>
    </w:p>
    <w:p>
      <w:pPr>
        <w:pStyle w:val="BodyText"/>
        <w:ind w:left="24"/>
        <w:spacing w:before="65" w:line="228" w:lineRule="auto"/>
        <w:rPr/>
      </w:pPr>
      <w:r>
        <w:rPr>
          <w:rFonts w:ascii="Times New Roman" w:hAnsi="Times New Roman" w:eastAsia="Times New Roman" w:cs="Times New Roman"/>
          <w:spacing w:val="4"/>
        </w:rPr>
        <w:t>5.7</w:t>
      </w:r>
      <w:r>
        <w:rPr>
          <w:rFonts w:ascii="Times New Roman" w:hAnsi="Times New Roman" w:eastAsia="Times New Roman" w:cs="Times New Roman"/>
          <w:spacing w:val="19"/>
          <w:w w:val="101"/>
        </w:rPr>
        <w:t xml:space="preserve">  </w:t>
      </w:r>
      <w:r>
        <w:rPr>
          <w:spacing w:val="4"/>
        </w:rPr>
        <w:t>闭环系统频率特性</w:t>
      </w:r>
    </w:p>
    <w:p>
      <w:pPr>
        <w:pStyle w:val="BodyText"/>
        <w:ind w:left="24"/>
        <w:spacing w:before="65" w:line="228" w:lineRule="auto"/>
        <w:rPr/>
      </w:pPr>
      <w:r>
        <w:rPr>
          <w:rFonts w:ascii="Times New Roman" w:hAnsi="Times New Roman" w:eastAsia="Times New Roman" w:cs="Times New Roman"/>
          <w:spacing w:val="7"/>
        </w:rPr>
        <w:t>5.8  </w:t>
      </w:r>
      <w:r>
        <w:rPr>
          <w:spacing w:val="7"/>
        </w:rPr>
        <w:t>系统暂态特性和闭环频率特性的关系</w:t>
      </w:r>
    </w:p>
    <w:p>
      <w:pPr>
        <w:pStyle w:val="BodyText"/>
        <w:ind w:left="23"/>
        <w:spacing w:before="65" w:line="228" w:lineRule="auto"/>
        <w:outlineLvl w:val="0"/>
        <w:rPr/>
      </w:pPr>
      <w:r>
        <w:rPr>
          <w:b/>
          <w:bCs/>
          <w:spacing w:val="5"/>
        </w:rPr>
        <w:t>重点掌握</w:t>
      </w:r>
      <w:r>
        <w:rPr>
          <w:spacing w:val="5"/>
        </w:rPr>
        <w:t>：</w:t>
      </w:r>
    </w:p>
    <w:p>
      <w:pPr>
        <w:pStyle w:val="BodyText"/>
        <w:ind w:left="457"/>
        <w:spacing w:before="64" w:line="228" w:lineRule="auto"/>
        <w:rPr/>
      </w:pPr>
      <w:r>
        <w:rPr>
          <w:spacing w:val="8"/>
        </w:rPr>
        <w:t>1、正确理解频率特性的物理意义、教学本质及定义；</w:t>
      </w:r>
    </w:p>
    <w:p>
      <w:pPr>
        <w:pStyle w:val="BodyText"/>
        <w:ind w:left="22" w:right="62" w:firstLine="422"/>
        <w:spacing w:before="66" w:line="258" w:lineRule="auto"/>
        <w:rPr/>
      </w:pPr>
      <w:r>
        <w:rPr>
          <w:spacing w:val="10"/>
        </w:rPr>
        <w:t>2、熟练掌握典型环节频率特性，包括幅相频</w:t>
      </w:r>
      <w:r>
        <w:rPr>
          <w:spacing w:val="9"/>
        </w:rPr>
        <w:t>率特性，幅频特性、相频特性、对数幅频</w:t>
      </w:r>
      <w:r>
        <w:rPr/>
        <w:t xml:space="preserve"> </w:t>
      </w:r>
      <w:r>
        <w:rPr>
          <w:spacing w:val="9"/>
        </w:rPr>
        <w:t>特性的解析式、曲线形状及特征点和特征量；</w:t>
      </w:r>
    </w:p>
    <w:p>
      <w:pPr>
        <w:pStyle w:val="BodyText"/>
        <w:ind w:left="23" w:right="62" w:firstLine="423"/>
        <w:spacing w:before="64" w:line="259" w:lineRule="auto"/>
        <w:rPr/>
      </w:pPr>
      <w:r>
        <w:rPr>
          <w:spacing w:val="9"/>
        </w:rPr>
        <w:t>3、熟练掌握由环节及系统开环传递函数绘制开环对数渐近幅频特性曲线及相频曲线的</w:t>
      </w:r>
      <w:r>
        <w:rPr>
          <w:spacing w:val="18"/>
        </w:rPr>
        <w:t xml:space="preserve"> </w:t>
      </w:r>
      <w:r>
        <w:rPr>
          <w:spacing w:val="2"/>
        </w:rPr>
        <w:t>方法；</w:t>
      </w:r>
    </w:p>
    <w:p>
      <w:pPr>
        <w:pStyle w:val="BodyText"/>
        <w:ind w:left="22" w:right="62" w:firstLine="419"/>
        <w:spacing w:before="63" w:line="258" w:lineRule="auto"/>
        <w:rPr/>
      </w:pPr>
      <w:r>
        <w:rPr>
          <w:spacing w:val="10"/>
        </w:rPr>
        <w:t>4、明确最小相位的概念，熟练掌握由具有最小相位性</w:t>
      </w:r>
      <w:r>
        <w:rPr>
          <w:spacing w:val="9"/>
        </w:rPr>
        <w:t>质的环节及系统的开环对数幅频</w:t>
      </w:r>
      <w:r>
        <w:rPr/>
        <w:t xml:space="preserve"> </w:t>
      </w:r>
      <w:r>
        <w:rPr>
          <w:spacing w:val="8"/>
        </w:rPr>
        <w:t>特性曲线反求传递函数的方法；</w:t>
      </w:r>
    </w:p>
    <w:p>
      <w:pPr>
        <w:pStyle w:val="BodyText"/>
        <w:ind w:left="446"/>
        <w:spacing w:before="65" w:line="228" w:lineRule="auto"/>
        <w:rPr/>
      </w:pPr>
      <w:r>
        <w:rPr>
          <w:spacing w:val="9"/>
        </w:rPr>
        <w:t>5、熟练掌握运用奈氏判据和对数频率稳定判据判别系统稳定性的方法；</w:t>
      </w:r>
    </w:p>
    <w:p>
      <w:pPr>
        <w:pStyle w:val="BodyText"/>
        <w:ind w:left="443"/>
        <w:spacing w:before="65" w:line="228" w:lineRule="auto"/>
        <w:rPr/>
      </w:pPr>
      <w:r>
        <w:rPr>
          <w:spacing w:val="9"/>
        </w:rPr>
        <w:t>6、明确稳定裕量的概念，并能熟练的运用解析法和图解法计算稳定裕度和临界增益。</w:t>
      </w:r>
    </w:p>
    <w:p>
      <w:pPr>
        <w:pStyle w:val="BodyText"/>
        <w:ind w:left="25"/>
        <w:spacing w:before="65" w:line="228" w:lineRule="auto"/>
        <w:outlineLvl w:val="0"/>
        <w:rPr/>
      </w:pPr>
      <w:r>
        <w:rPr>
          <w:b/>
          <w:bCs/>
          <w:spacing w:val="4"/>
        </w:rPr>
        <w:t>一般掌握：</w:t>
      </w:r>
    </w:p>
    <w:p>
      <w:pPr>
        <w:pStyle w:val="BodyText"/>
        <w:ind w:left="457"/>
        <w:spacing w:before="65" w:line="228" w:lineRule="auto"/>
        <w:rPr/>
      </w:pPr>
      <w:r>
        <w:rPr>
          <w:spacing w:val="6"/>
        </w:rPr>
        <w:t>1、明确三频段的概念；</w:t>
      </w:r>
    </w:p>
    <w:p>
      <w:pPr>
        <w:pStyle w:val="BodyText"/>
        <w:ind w:left="23" w:right="62" w:firstLine="421"/>
        <w:spacing w:before="64" w:line="259" w:lineRule="auto"/>
        <w:rPr/>
      </w:pPr>
      <w:r>
        <w:rPr>
          <w:spacing w:val="10"/>
        </w:rPr>
        <w:t>2、明确谐振峰值、截止频率、频带宽、相位</w:t>
      </w:r>
      <w:r>
        <w:rPr>
          <w:spacing w:val="9"/>
        </w:rPr>
        <w:t>裕量、幅值裕量等概念及其与控制系统阶</w:t>
      </w:r>
      <w:r>
        <w:rPr/>
        <w:t xml:space="preserve"> </w:t>
      </w:r>
      <w:r>
        <w:rPr>
          <w:spacing w:val="7"/>
        </w:rPr>
        <w:t>跃响应的定性关系。</w:t>
      </w:r>
    </w:p>
    <w:p>
      <w:pPr>
        <w:pStyle w:val="BodyText"/>
        <w:ind w:left="41"/>
        <w:spacing w:before="64" w:line="229" w:lineRule="auto"/>
        <w:outlineLvl w:val="0"/>
        <w:rPr/>
      </w:pPr>
      <w:r>
        <w:rPr>
          <w:b/>
          <w:bCs/>
          <w:spacing w:val="-5"/>
        </w:rPr>
        <w:t>了解：</w:t>
      </w:r>
    </w:p>
    <w:p>
      <w:pPr>
        <w:pStyle w:val="BodyText"/>
        <w:ind w:left="443"/>
        <w:spacing w:before="64" w:line="228" w:lineRule="auto"/>
        <w:outlineLvl w:val="0"/>
        <w:rPr/>
      </w:pPr>
      <w:r>
        <w:rPr>
          <w:spacing w:val="7"/>
        </w:rPr>
        <w:t>稳定判据的证明。</w:t>
      </w:r>
    </w:p>
    <w:p>
      <w:pPr>
        <w:spacing w:line="309" w:lineRule="auto"/>
        <w:rPr>
          <w:rFonts w:ascii="Arial"/>
          <w:sz w:val="21"/>
        </w:rPr>
      </w:pPr>
      <w:r/>
    </w:p>
    <w:p>
      <w:pPr>
        <w:pStyle w:val="BodyText"/>
        <w:ind w:left="22"/>
        <w:spacing w:before="65" w:line="228" w:lineRule="auto"/>
        <w:outlineLvl w:val="0"/>
        <w:rPr/>
      </w:pPr>
      <w:r>
        <w:rPr>
          <w:b/>
          <w:bCs/>
          <w:spacing w:val="7"/>
        </w:rPr>
        <w:t>第六章</w:t>
      </w:r>
      <w:r>
        <w:rPr>
          <w:spacing w:val="7"/>
        </w:rPr>
        <w:t xml:space="preserve">    </w:t>
      </w:r>
      <w:r>
        <w:rPr>
          <w:b/>
          <w:bCs/>
          <w:spacing w:val="7"/>
        </w:rPr>
        <w:t>用频率法设计系统</w:t>
      </w:r>
    </w:p>
    <w:p>
      <w:pPr>
        <w:pStyle w:val="BodyText"/>
        <w:ind w:left="47"/>
        <w:spacing w:before="66" w:line="228" w:lineRule="auto"/>
        <w:outlineLvl w:val="0"/>
        <w:rPr/>
      </w:pPr>
      <w:r>
        <w:rPr>
          <w:b/>
          <w:bCs/>
          <w:spacing w:val="-7"/>
        </w:rPr>
        <w:t>内容：</w:t>
      </w:r>
    </w:p>
    <w:p>
      <w:pPr>
        <w:pStyle w:val="BodyText"/>
        <w:ind w:left="23"/>
        <w:spacing w:before="65" w:line="228" w:lineRule="auto"/>
        <w:rPr/>
      </w:pPr>
      <w:r>
        <w:rPr>
          <w:rFonts w:ascii="Times New Roman" w:hAnsi="Times New Roman" w:eastAsia="Times New Roman" w:cs="Times New Roman"/>
          <w:spacing w:val="5"/>
        </w:rPr>
        <w:t>6.</w:t>
      </w:r>
      <w:r>
        <w:rPr>
          <w:rFonts w:ascii="Times New Roman" w:hAnsi="Times New Roman" w:eastAsia="Times New Roman" w:cs="Times New Roman"/>
          <w:spacing w:val="-14"/>
        </w:rPr>
        <w:t xml:space="preserve"> </w:t>
      </w:r>
      <w:r>
        <w:rPr>
          <w:rFonts w:ascii="Times New Roman" w:hAnsi="Times New Roman" w:eastAsia="Times New Roman" w:cs="Times New Roman"/>
          <w:spacing w:val="5"/>
        </w:rPr>
        <w:t>1  </w:t>
      </w:r>
      <w:r>
        <w:rPr>
          <w:spacing w:val="5"/>
        </w:rPr>
        <w:t>控制系统校正的一般概念</w:t>
      </w:r>
    </w:p>
    <w:p>
      <w:pPr>
        <w:pStyle w:val="BodyText"/>
        <w:ind w:left="23"/>
        <w:spacing w:before="65" w:line="229" w:lineRule="auto"/>
        <w:rPr/>
      </w:pPr>
      <w:r>
        <w:rPr>
          <w:rFonts w:ascii="Times New Roman" w:hAnsi="Times New Roman" w:eastAsia="Times New Roman" w:cs="Times New Roman"/>
          <w:spacing w:val="2"/>
        </w:rPr>
        <w:t>6.2</w:t>
      </w:r>
      <w:r>
        <w:rPr>
          <w:rFonts w:ascii="Times New Roman" w:hAnsi="Times New Roman" w:eastAsia="Times New Roman" w:cs="Times New Roman"/>
          <w:spacing w:val="15"/>
          <w:w w:val="101"/>
        </w:rPr>
        <w:t xml:space="preserve">  </w:t>
      </w:r>
      <w:r>
        <w:rPr>
          <w:spacing w:val="2"/>
        </w:rPr>
        <w:t>串联校正</w:t>
      </w:r>
    </w:p>
    <w:p>
      <w:pPr>
        <w:spacing w:line="229" w:lineRule="auto"/>
        <w:sectPr>
          <w:pgSz w:w="11906" w:h="16839"/>
          <w:pgMar w:top="1431" w:right="1748" w:bottom="0" w:left="1785" w:header="0" w:footer="0" w:gutter="0"/>
        </w:sectPr>
        <w:rPr/>
      </w:pPr>
    </w:p>
    <w:p>
      <w:pPr>
        <w:pStyle w:val="BodyText"/>
        <w:ind w:left="23"/>
        <w:spacing w:before="60" w:line="229" w:lineRule="auto"/>
        <w:rPr/>
      </w:pPr>
      <w:r>
        <w:rPr>
          <w:rFonts w:ascii="Times New Roman" w:hAnsi="Times New Roman" w:eastAsia="Times New Roman" w:cs="Times New Roman"/>
          <w:spacing w:val="5"/>
        </w:rPr>
        <w:t>6.3  </w:t>
      </w:r>
      <w:r>
        <w:rPr>
          <w:spacing w:val="5"/>
        </w:rPr>
        <w:t>反馈校正</w:t>
      </w:r>
    </w:p>
    <w:p>
      <w:pPr>
        <w:pStyle w:val="BodyText"/>
        <w:ind w:left="23"/>
        <w:spacing w:before="63" w:line="229" w:lineRule="auto"/>
        <w:rPr/>
      </w:pPr>
      <w:r>
        <w:rPr>
          <w:rFonts w:ascii="Times New Roman" w:hAnsi="Times New Roman" w:eastAsia="Times New Roman" w:cs="Times New Roman"/>
          <w:spacing w:val="4"/>
        </w:rPr>
        <w:t>6.4</w:t>
      </w:r>
      <w:r>
        <w:rPr>
          <w:rFonts w:ascii="Times New Roman" w:hAnsi="Times New Roman" w:eastAsia="Times New Roman" w:cs="Times New Roman"/>
          <w:spacing w:val="8"/>
        </w:rPr>
        <w:t xml:space="preserve">  </w:t>
      </w:r>
      <w:r>
        <w:rPr>
          <w:spacing w:val="4"/>
        </w:rPr>
        <w:t>前馈校正</w:t>
      </w:r>
    </w:p>
    <w:p>
      <w:pPr>
        <w:pStyle w:val="BodyText"/>
        <w:ind w:left="23"/>
        <w:spacing w:before="64" w:line="228" w:lineRule="auto"/>
        <w:outlineLvl w:val="0"/>
        <w:rPr/>
      </w:pPr>
      <w:r>
        <w:rPr>
          <w:b/>
          <w:bCs/>
          <w:spacing w:val="5"/>
        </w:rPr>
        <w:t>重点掌握</w:t>
      </w:r>
      <w:r>
        <w:rPr>
          <w:spacing w:val="5"/>
        </w:rPr>
        <w:t>：</w:t>
      </w:r>
    </w:p>
    <w:p>
      <w:pPr>
        <w:pStyle w:val="BodyText"/>
        <w:ind w:left="457"/>
        <w:spacing w:before="64" w:line="228" w:lineRule="auto"/>
        <w:rPr/>
      </w:pPr>
      <w:r>
        <w:rPr>
          <w:spacing w:val="9"/>
        </w:rPr>
        <w:t>1、超前、滞后、滞后－超前等串连校正的特点及其对系统</w:t>
      </w:r>
      <w:r>
        <w:rPr>
          <w:spacing w:val="8"/>
        </w:rPr>
        <w:t>响应性能的影响；</w:t>
      </w:r>
    </w:p>
    <w:p>
      <w:pPr>
        <w:pStyle w:val="BodyText"/>
        <w:ind w:left="444"/>
        <w:spacing w:before="65" w:line="228" w:lineRule="auto"/>
        <w:outlineLvl w:val="0"/>
        <w:rPr/>
      </w:pPr>
      <w:r>
        <w:rPr>
          <w:spacing w:val="8"/>
        </w:rPr>
        <w:t>2、以二阶参考模型设计串联校正装置的方法；</w:t>
      </w:r>
    </w:p>
    <w:p>
      <w:pPr>
        <w:pStyle w:val="BodyText"/>
        <w:ind w:left="446"/>
        <w:spacing w:before="65" w:line="228" w:lineRule="auto"/>
        <w:rPr/>
      </w:pPr>
      <w:r>
        <w:rPr>
          <w:spacing w:val="8"/>
        </w:rPr>
        <w:t>3、正确理解反馈校正和前馈校正的特点及其作用；</w:t>
      </w:r>
    </w:p>
    <w:p>
      <w:pPr>
        <w:pStyle w:val="BodyText"/>
        <w:ind w:left="441"/>
        <w:spacing w:before="65" w:line="227" w:lineRule="auto"/>
        <w:rPr/>
      </w:pPr>
      <w:r>
        <w:rPr>
          <w:spacing w:val="9"/>
        </w:rPr>
        <w:t>4、掌握利用系统开环对数渐近幅频曲线分析校正装置对系统性能的影响。</w:t>
      </w:r>
    </w:p>
    <w:p>
      <w:pPr>
        <w:pStyle w:val="BodyText"/>
        <w:ind w:left="25"/>
        <w:spacing w:before="66" w:line="228" w:lineRule="auto"/>
        <w:outlineLvl w:val="0"/>
        <w:rPr/>
      </w:pPr>
      <w:r>
        <w:rPr>
          <w:b/>
          <w:bCs/>
          <w:spacing w:val="4"/>
        </w:rPr>
        <w:t>一般掌握</w:t>
      </w:r>
      <w:r>
        <w:rPr>
          <w:spacing w:val="4"/>
        </w:rPr>
        <w:t>：</w:t>
      </w:r>
    </w:p>
    <w:p>
      <w:pPr>
        <w:pStyle w:val="BodyText"/>
        <w:ind w:left="457"/>
        <w:spacing w:before="65" w:line="228" w:lineRule="auto"/>
        <w:rPr/>
      </w:pPr>
      <w:r>
        <w:rPr>
          <w:spacing w:val="9"/>
        </w:rPr>
        <w:t>1、正确理解控制系统校正的概念，明确系统校正</w:t>
      </w:r>
      <w:r>
        <w:rPr>
          <w:spacing w:val="8"/>
        </w:rPr>
        <w:t>的方式和校正的本质；</w:t>
      </w:r>
    </w:p>
    <w:p>
      <w:pPr>
        <w:pStyle w:val="BodyText"/>
        <w:ind w:left="444"/>
        <w:spacing w:before="65" w:line="228" w:lineRule="auto"/>
        <w:rPr/>
      </w:pPr>
      <w:r>
        <w:rPr>
          <w:spacing w:val="8"/>
        </w:rPr>
        <w:t>2、明确</w:t>
      </w:r>
      <w:r>
        <w:rPr>
          <w:spacing w:val="-35"/>
        </w:rPr>
        <w:t xml:space="preserve"> </w:t>
      </w:r>
      <w:r>
        <w:rPr>
          <w:spacing w:val="8"/>
        </w:rPr>
        <w:t>P、I、D</w:t>
      </w:r>
      <w:r>
        <w:rPr>
          <w:spacing w:val="-38"/>
        </w:rPr>
        <w:t xml:space="preserve"> </w:t>
      </w:r>
      <w:r>
        <w:rPr>
          <w:spacing w:val="8"/>
        </w:rPr>
        <w:t>基本控制律，正确理解他们在改善系统性能中的作用；</w:t>
      </w:r>
    </w:p>
    <w:p>
      <w:pPr>
        <w:pStyle w:val="BodyText"/>
        <w:ind w:left="446"/>
        <w:spacing w:before="65" w:line="228" w:lineRule="auto"/>
        <w:rPr/>
      </w:pPr>
      <w:r>
        <w:rPr>
          <w:spacing w:val="8"/>
        </w:rPr>
        <w:t>3、熟悉几种典型的无源及有源校正装置。</w:t>
      </w:r>
    </w:p>
    <w:p>
      <w:pPr>
        <w:pStyle w:val="BodyText"/>
        <w:ind w:left="41"/>
        <w:spacing w:before="65" w:line="229" w:lineRule="auto"/>
        <w:outlineLvl w:val="0"/>
        <w:rPr/>
      </w:pPr>
      <w:r>
        <w:rPr>
          <w:b/>
          <w:bCs/>
          <w:spacing w:val="-4"/>
        </w:rPr>
        <w:t>了解</w:t>
      </w:r>
      <w:r>
        <w:rPr>
          <w:spacing w:val="-4"/>
        </w:rPr>
        <w:t>：</w:t>
      </w:r>
    </w:p>
    <w:p>
      <w:pPr>
        <w:pStyle w:val="BodyText"/>
        <w:ind w:left="442"/>
        <w:spacing w:before="64" w:line="229" w:lineRule="auto"/>
        <w:outlineLvl w:val="0"/>
        <w:rPr/>
      </w:pPr>
      <w:r>
        <w:rPr>
          <w:spacing w:val="9"/>
        </w:rPr>
        <w:t>通过设计实例，了解控制系统设计的主要过程。</w:t>
      </w:r>
    </w:p>
    <w:p>
      <w:pPr>
        <w:spacing w:line="308" w:lineRule="auto"/>
        <w:rPr>
          <w:rFonts w:ascii="Arial"/>
          <w:sz w:val="21"/>
        </w:rPr>
      </w:pPr>
      <w:r/>
    </w:p>
    <w:p>
      <w:pPr>
        <w:pStyle w:val="BodyText"/>
        <w:ind w:left="22"/>
        <w:spacing w:before="66" w:line="228" w:lineRule="auto"/>
        <w:rPr/>
      </w:pPr>
      <w:r>
        <w:rPr>
          <w:b/>
          <w:bCs/>
          <w:spacing w:val="7"/>
        </w:rPr>
        <w:t>第七章</w:t>
      </w:r>
      <w:r>
        <w:rPr>
          <w:spacing w:val="7"/>
        </w:rPr>
        <w:t xml:space="preserve">   </w:t>
      </w:r>
      <w:r>
        <w:rPr>
          <w:b/>
          <w:bCs/>
          <w:spacing w:val="7"/>
        </w:rPr>
        <w:t>线性离散系统的理论基础</w:t>
      </w:r>
    </w:p>
    <w:p>
      <w:pPr>
        <w:pStyle w:val="BodyText"/>
        <w:ind w:left="47"/>
        <w:spacing w:before="65" w:line="228" w:lineRule="auto"/>
        <w:outlineLvl w:val="0"/>
        <w:rPr/>
      </w:pPr>
      <w:r>
        <w:rPr>
          <w:b/>
          <w:bCs/>
          <w:spacing w:val="-7"/>
        </w:rPr>
        <w:t>内容：</w:t>
      </w:r>
    </w:p>
    <w:p>
      <w:pPr>
        <w:pStyle w:val="BodyText"/>
        <w:ind w:left="21"/>
        <w:spacing w:before="65" w:line="228" w:lineRule="auto"/>
        <w:rPr/>
      </w:pPr>
      <w:r>
        <w:rPr>
          <w:rFonts w:ascii="Times New Roman" w:hAnsi="Times New Roman" w:eastAsia="Times New Roman" w:cs="Times New Roman"/>
          <w:spacing w:val="-3"/>
        </w:rPr>
        <w:t>7.</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6"/>
        </w:rPr>
        <w:t xml:space="preserve">  </w:t>
      </w:r>
      <w:r>
        <w:rPr>
          <w:spacing w:val="-3"/>
        </w:rPr>
        <w:t>概述</w:t>
      </w:r>
    </w:p>
    <w:p>
      <w:pPr>
        <w:pStyle w:val="BodyText"/>
        <w:ind w:left="21"/>
        <w:spacing w:before="65" w:line="228" w:lineRule="auto"/>
        <w:rPr/>
      </w:pPr>
      <w:r>
        <w:rPr>
          <w:rFonts w:ascii="Times New Roman" w:hAnsi="Times New Roman" w:eastAsia="Times New Roman" w:cs="Times New Roman"/>
          <w:spacing w:val="8"/>
        </w:rPr>
        <w:t>7.2  </w:t>
      </w:r>
      <w:r>
        <w:rPr>
          <w:spacing w:val="8"/>
        </w:rPr>
        <w:t>离散时间函数的数学表达式及采样定理</w:t>
      </w:r>
    </w:p>
    <w:p>
      <w:pPr>
        <w:pStyle w:val="BodyText"/>
        <w:ind w:left="21"/>
        <w:spacing w:before="65" w:line="229" w:lineRule="auto"/>
        <w:rPr/>
      </w:pPr>
      <w:r>
        <w:rPr>
          <w:rFonts w:ascii="Times New Roman" w:hAnsi="Times New Roman" w:eastAsia="Times New Roman" w:cs="Times New Roman"/>
          <w:spacing w:val="3"/>
        </w:rPr>
        <w:t>7.3 Z</w:t>
      </w:r>
      <w:r>
        <w:rPr>
          <w:rFonts w:ascii="Times New Roman" w:hAnsi="Times New Roman" w:eastAsia="Times New Roman" w:cs="Times New Roman"/>
          <w:spacing w:val="10"/>
        </w:rPr>
        <w:t xml:space="preserve"> </w:t>
      </w:r>
      <w:r>
        <w:rPr>
          <w:spacing w:val="3"/>
        </w:rPr>
        <w:t>变换</w:t>
      </w:r>
    </w:p>
    <w:p>
      <w:pPr>
        <w:pStyle w:val="BodyText"/>
        <w:ind w:left="21"/>
        <w:spacing w:before="64" w:line="228" w:lineRule="auto"/>
        <w:rPr/>
      </w:pPr>
      <w:r>
        <w:rPr>
          <w:rFonts w:ascii="Times New Roman" w:hAnsi="Times New Roman" w:eastAsia="Times New Roman" w:cs="Times New Roman"/>
          <w:spacing w:val="7"/>
        </w:rPr>
        <w:t>7.4  </w:t>
      </w:r>
      <w:r>
        <w:rPr>
          <w:spacing w:val="7"/>
        </w:rPr>
        <w:t>线性常系数差分方程</w:t>
      </w:r>
    </w:p>
    <w:p>
      <w:pPr>
        <w:pStyle w:val="BodyText"/>
        <w:ind w:left="21"/>
        <w:spacing w:before="65" w:line="228" w:lineRule="auto"/>
        <w:rPr/>
      </w:pPr>
      <w:r>
        <w:rPr>
          <w:rFonts w:ascii="Times New Roman" w:hAnsi="Times New Roman" w:eastAsia="Times New Roman" w:cs="Times New Roman"/>
          <w:spacing w:val="6"/>
        </w:rPr>
        <w:t>7.5  </w:t>
      </w:r>
      <w:r>
        <w:rPr>
          <w:spacing w:val="6"/>
        </w:rPr>
        <w:t>脉冲传递函数</w:t>
      </w:r>
    </w:p>
    <w:p>
      <w:pPr>
        <w:pStyle w:val="BodyText"/>
        <w:ind w:left="21"/>
        <w:spacing w:before="65" w:line="228" w:lineRule="auto"/>
        <w:outlineLvl w:val="0"/>
        <w:rPr/>
      </w:pPr>
      <w:r>
        <w:rPr>
          <w:rFonts w:ascii="Times New Roman" w:hAnsi="Times New Roman" w:eastAsia="Times New Roman" w:cs="Times New Roman"/>
          <w:spacing w:val="7"/>
        </w:rPr>
        <w:t>7.6  </w:t>
      </w:r>
      <w:r>
        <w:rPr>
          <w:spacing w:val="7"/>
        </w:rPr>
        <w:t>采样控制系统的时域分析</w:t>
      </w:r>
    </w:p>
    <w:p>
      <w:pPr>
        <w:pStyle w:val="BodyText"/>
        <w:ind w:left="23"/>
        <w:spacing w:before="65" w:line="228" w:lineRule="auto"/>
        <w:outlineLvl w:val="0"/>
        <w:rPr/>
      </w:pPr>
      <w:r>
        <w:rPr>
          <w:b/>
          <w:bCs/>
          <w:spacing w:val="5"/>
        </w:rPr>
        <w:t>重点掌握</w:t>
      </w:r>
      <w:r>
        <w:rPr>
          <w:spacing w:val="5"/>
        </w:rPr>
        <w:t>：</w:t>
      </w:r>
    </w:p>
    <w:p>
      <w:pPr>
        <w:pStyle w:val="BodyText"/>
        <w:ind w:left="457"/>
        <w:spacing w:before="65" w:line="228" w:lineRule="auto"/>
        <w:rPr/>
      </w:pPr>
      <w:r>
        <w:rPr>
          <w:spacing w:val="8"/>
        </w:rPr>
        <w:t>1、明确采样系统的有关概念及采样系统与模拟系统的主要区别；</w:t>
      </w:r>
    </w:p>
    <w:p>
      <w:pPr>
        <w:pStyle w:val="BodyText"/>
        <w:ind w:left="444"/>
        <w:spacing w:before="65" w:line="228" w:lineRule="auto"/>
        <w:outlineLvl w:val="0"/>
        <w:rPr/>
      </w:pPr>
      <w:r>
        <w:rPr>
          <w:spacing w:val="6"/>
        </w:rPr>
        <w:t>2、明确</w:t>
      </w:r>
      <w:r>
        <w:rPr>
          <w:spacing w:val="-21"/>
        </w:rPr>
        <w:t xml:space="preserve"> </w:t>
      </w:r>
      <w:r>
        <w:rPr>
          <w:spacing w:val="6"/>
        </w:rPr>
        <w:t>z</w:t>
      </w:r>
      <w:r>
        <w:rPr>
          <w:spacing w:val="-38"/>
        </w:rPr>
        <w:t xml:space="preserve"> </w:t>
      </w:r>
      <w:r>
        <w:rPr>
          <w:spacing w:val="6"/>
        </w:rPr>
        <w:t>变换、z</w:t>
      </w:r>
      <w:r>
        <w:rPr>
          <w:spacing w:val="-37"/>
        </w:rPr>
        <w:t xml:space="preserve"> </w:t>
      </w:r>
      <w:r>
        <w:rPr>
          <w:spacing w:val="6"/>
        </w:rPr>
        <w:t>反变换的概念及主要性质；</w:t>
      </w:r>
    </w:p>
    <w:p>
      <w:pPr>
        <w:pStyle w:val="BodyText"/>
        <w:ind w:left="446"/>
        <w:spacing w:before="65" w:line="228" w:lineRule="auto"/>
        <w:rPr/>
      </w:pPr>
      <w:r>
        <w:rPr>
          <w:spacing w:val="8"/>
        </w:rPr>
        <w:t>3、熟记采样定理，明确采样周期对采样系统的影响；</w:t>
      </w:r>
    </w:p>
    <w:p>
      <w:pPr>
        <w:pStyle w:val="BodyText"/>
        <w:ind w:left="441"/>
        <w:spacing w:before="65" w:line="228" w:lineRule="auto"/>
        <w:rPr/>
      </w:pPr>
      <w:r>
        <w:rPr>
          <w:spacing w:val="9"/>
        </w:rPr>
        <w:t>4、明确零阶保持器的含义、作用，熟记零阶保持器的传递函数、频率特性及特点；</w:t>
      </w:r>
    </w:p>
    <w:p>
      <w:pPr>
        <w:pStyle w:val="BodyText"/>
        <w:ind w:right="36"/>
        <w:spacing w:before="65" w:line="228" w:lineRule="auto"/>
        <w:jc w:val="right"/>
        <w:rPr/>
      </w:pPr>
      <w:r>
        <w:rPr>
          <w:spacing w:val="9"/>
        </w:rPr>
        <w:t>5、明确脉冲传递函数的概念，掌握求取采样系统的开环、闭环脉冲传递函数的方法。</w:t>
      </w:r>
    </w:p>
    <w:p>
      <w:pPr>
        <w:pStyle w:val="BodyText"/>
        <w:ind w:left="25"/>
        <w:spacing w:before="65" w:line="228" w:lineRule="auto"/>
        <w:outlineLvl w:val="0"/>
        <w:rPr/>
      </w:pPr>
      <w:r>
        <w:rPr>
          <w:b/>
          <w:bCs/>
          <w:spacing w:val="4"/>
        </w:rPr>
        <w:t>一般掌握</w:t>
      </w:r>
      <w:r>
        <w:rPr>
          <w:spacing w:val="4"/>
        </w:rPr>
        <w:t>：</w:t>
      </w:r>
    </w:p>
    <w:p>
      <w:pPr>
        <w:pStyle w:val="BodyText"/>
        <w:ind w:left="27" w:right="25" w:firstLine="430"/>
        <w:spacing w:before="65" w:line="258" w:lineRule="auto"/>
        <w:rPr/>
      </w:pPr>
      <w:r>
        <w:rPr>
          <w:spacing w:val="9"/>
        </w:rPr>
        <w:t>1、正确理解采样系统稳定性的含义、熟悉采样系统稳定的充要条件，熟悉计算采样系</w:t>
      </w:r>
      <w:r>
        <w:rPr>
          <w:spacing w:val="7"/>
        </w:rPr>
        <w:t xml:space="preserve"> </w:t>
      </w:r>
      <w:r>
        <w:rPr>
          <w:spacing w:val="7"/>
        </w:rPr>
        <w:t>统稳态误差的方法；</w:t>
      </w:r>
    </w:p>
    <w:p>
      <w:pPr>
        <w:pStyle w:val="BodyText"/>
        <w:ind w:left="444"/>
        <w:spacing w:before="65" w:line="228" w:lineRule="auto"/>
        <w:rPr/>
      </w:pPr>
      <w:r>
        <w:rPr>
          <w:spacing w:val="9"/>
        </w:rPr>
        <w:t>2、正确理解采样系统极点分布与瞬态响应之间的</w:t>
      </w:r>
      <w:r>
        <w:rPr>
          <w:spacing w:val="8"/>
        </w:rPr>
        <w:t>关系。</w:t>
      </w:r>
    </w:p>
    <w:p>
      <w:pPr>
        <w:pStyle w:val="BodyText"/>
        <w:ind w:left="41"/>
        <w:spacing w:before="65" w:line="229" w:lineRule="auto"/>
        <w:outlineLvl w:val="0"/>
        <w:rPr/>
      </w:pPr>
      <w:r>
        <w:rPr>
          <w:b/>
          <w:bCs/>
          <w:spacing w:val="-4"/>
        </w:rPr>
        <w:t>了解</w:t>
      </w:r>
      <w:r>
        <w:rPr>
          <w:spacing w:val="-4"/>
        </w:rPr>
        <w:t>：</w:t>
      </w:r>
    </w:p>
    <w:p>
      <w:pPr>
        <w:pStyle w:val="BodyText"/>
        <w:ind w:left="441"/>
        <w:spacing w:before="63" w:line="228" w:lineRule="auto"/>
        <w:outlineLvl w:val="0"/>
        <w:rPr/>
      </w:pPr>
      <w:r>
        <w:rPr>
          <w:spacing w:val="8"/>
        </w:rPr>
        <w:t>采样系统的根轨迹分析与频率域分析。</w:t>
      </w:r>
    </w:p>
    <w:p>
      <w:pPr>
        <w:spacing w:line="310" w:lineRule="auto"/>
        <w:rPr>
          <w:rFonts w:ascii="Arial"/>
          <w:sz w:val="21"/>
        </w:rPr>
      </w:pPr>
      <w:r/>
    </w:p>
    <w:p>
      <w:pPr>
        <w:pStyle w:val="BodyText"/>
        <w:ind w:left="22"/>
        <w:spacing w:before="66" w:line="228" w:lineRule="auto"/>
        <w:rPr/>
      </w:pPr>
      <w:r>
        <w:rPr>
          <w:b/>
          <w:bCs/>
          <w:spacing w:val="6"/>
        </w:rPr>
        <w:t>第八章</w:t>
      </w:r>
      <w:r>
        <w:rPr>
          <w:spacing w:val="6"/>
        </w:rPr>
        <w:t xml:space="preserve">   </w:t>
      </w:r>
      <w:r>
        <w:rPr>
          <w:b/>
          <w:bCs/>
          <w:spacing w:val="6"/>
        </w:rPr>
        <w:t>非线性系统</w:t>
      </w:r>
    </w:p>
    <w:p>
      <w:pPr>
        <w:pStyle w:val="BodyText"/>
        <w:ind w:left="47"/>
        <w:spacing w:before="65" w:line="228" w:lineRule="auto"/>
        <w:outlineLvl w:val="0"/>
        <w:rPr/>
      </w:pPr>
      <w:r>
        <w:rPr>
          <w:b/>
          <w:bCs/>
          <w:spacing w:val="-7"/>
        </w:rPr>
        <w:t>内容：</w:t>
      </w:r>
    </w:p>
    <w:p>
      <w:pPr>
        <w:pStyle w:val="BodyText"/>
        <w:ind w:left="26"/>
        <w:spacing w:before="65" w:line="228" w:lineRule="auto"/>
        <w:rPr/>
      </w:pPr>
      <w:r>
        <w:rPr>
          <w:rFonts w:ascii="Times New Roman" w:hAnsi="Times New Roman" w:eastAsia="Times New Roman" w:cs="Times New Roman"/>
          <w:spacing w:val="6"/>
        </w:rPr>
        <w:t>8.</w:t>
      </w:r>
      <w:r>
        <w:rPr>
          <w:rFonts w:ascii="Times New Roman" w:hAnsi="Times New Roman" w:eastAsia="Times New Roman" w:cs="Times New Roman"/>
          <w:spacing w:val="-26"/>
        </w:rPr>
        <w:t xml:space="preserve"> </w:t>
      </w:r>
      <w:r>
        <w:rPr>
          <w:rFonts w:ascii="Times New Roman" w:hAnsi="Times New Roman" w:eastAsia="Times New Roman" w:cs="Times New Roman"/>
          <w:spacing w:val="6"/>
        </w:rPr>
        <w:t>1  </w:t>
      </w:r>
      <w:r>
        <w:rPr>
          <w:spacing w:val="6"/>
        </w:rPr>
        <w:t>非线性系统的动态过程的特点</w:t>
      </w:r>
    </w:p>
    <w:p>
      <w:pPr>
        <w:pStyle w:val="BodyText"/>
        <w:ind w:left="26"/>
        <w:spacing w:before="65" w:line="229" w:lineRule="auto"/>
        <w:rPr/>
      </w:pPr>
      <w:r>
        <w:rPr>
          <w:rFonts w:ascii="Times New Roman" w:hAnsi="Times New Roman" w:eastAsia="Times New Roman" w:cs="Times New Roman"/>
          <w:spacing w:val="7"/>
        </w:rPr>
        <w:t>8.2  </w:t>
      </w:r>
      <w:r>
        <w:rPr>
          <w:spacing w:val="7"/>
        </w:rPr>
        <w:t>非线性环节及其对系统结构的影响</w:t>
      </w:r>
    </w:p>
    <w:p>
      <w:pPr>
        <w:pStyle w:val="BodyText"/>
        <w:ind w:left="26"/>
        <w:spacing w:before="64" w:line="228" w:lineRule="auto"/>
        <w:rPr/>
      </w:pPr>
      <w:r>
        <w:rPr>
          <w:rFonts w:ascii="Times New Roman" w:hAnsi="Times New Roman" w:eastAsia="Times New Roman" w:cs="Times New Roman"/>
          <w:spacing w:val="7"/>
        </w:rPr>
        <w:t>8.3  </w:t>
      </w:r>
      <w:r>
        <w:rPr>
          <w:spacing w:val="7"/>
        </w:rPr>
        <w:t>非线性特性的描述函数法</w:t>
      </w:r>
    </w:p>
    <w:p>
      <w:pPr>
        <w:pStyle w:val="BodyText"/>
        <w:ind w:left="26"/>
        <w:spacing w:before="65" w:line="228" w:lineRule="auto"/>
        <w:outlineLvl w:val="0"/>
        <w:rPr/>
      </w:pPr>
      <w:r>
        <w:rPr>
          <w:rFonts w:ascii="Times New Roman" w:hAnsi="Times New Roman" w:eastAsia="Times New Roman" w:cs="Times New Roman"/>
          <w:spacing w:val="8"/>
        </w:rPr>
        <w:t>8.4  </w:t>
      </w:r>
      <w:r>
        <w:rPr>
          <w:spacing w:val="8"/>
        </w:rPr>
        <w:t>改善非线性系统性能的措施及非线性特性的利用</w:t>
      </w:r>
    </w:p>
    <w:p>
      <w:pPr>
        <w:pStyle w:val="BodyText"/>
        <w:ind w:left="23"/>
        <w:spacing w:before="65" w:line="228" w:lineRule="auto"/>
        <w:outlineLvl w:val="0"/>
        <w:rPr/>
      </w:pPr>
      <w:r>
        <w:rPr>
          <w:b/>
          <w:bCs/>
          <w:spacing w:val="5"/>
        </w:rPr>
        <w:t>重点掌握</w:t>
      </w:r>
      <w:r>
        <w:rPr>
          <w:spacing w:val="5"/>
        </w:rPr>
        <w:t>：</w:t>
      </w:r>
    </w:p>
    <w:p>
      <w:pPr>
        <w:pStyle w:val="BodyText"/>
        <w:ind w:left="446"/>
        <w:spacing w:before="65" w:line="228" w:lineRule="auto"/>
        <w:rPr/>
      </w:pPr>
      <w:r>
        <w:rPr>
          <w:spacing w:val="9"/>
        </w:rPr>
        <w:t>正确理解描述函数的概念，明确用描述函数法分析非线性系统的前提。</w:t>
      </w:r>
    </w:p>
    <w:p>
      <w:pPr>
        <w:pStyle w:val="BodyText"/>
        <w:ind w:left="25"/>
        <w:spacing w:before="65" w:line="228" w:lineRule="auto"/>
        <w:outlineLvl w:val="0"/>
        <w:rPr/>
      </w:pPr>
      <w:r>
        <w:rPr>
          <w:b/>
          <w:bCs/>
          <w:spacing w:val="4"/>
        </w:rPr>
        <w:t>一般掌握</w:t>
      </w:r>
      <w:r>
        <w:rPr>
          <w:spacing w:val="4"/>
        </w:rPr>
        <w:t>：</w:t>
      </w:r>
    </w:p>
    <w:p>
      <w:pPr>
        <w:spacing w:line="228" w:lineRule="auto"/>
        <w:sectPr>
          <w:pgSz w:w="11906" w:h="16839"/>
          <w:pgMar w:top="1431" w:right="1785" w:bottom="0" w:left="1785" w:header="0" w:footer="0" w:gutter="0"/>
        </w:sectPr>
        <w:rPr/>
      </w:pPr>
    </w:p>
    <w:p>
      <w:pPr>
        <w:pStyle w:val="BodyText"/>
        <w:ind w:left="457"/>
        <w:spacing w:before="61" w:line="228" w:lineRule="auto"/>
        <w:outlineLvl w:val="0"/>
        <w:rPr/>
      </w:pPr>
      <w:r>
        <w:rPr>
          <w:spacing w:val="7"/>
        </w:rPr>
        <w:t>1、理解非线性系统动态过程的特点；</w:t>
      </w:r>
    </w:p>
    <w:p>
      <w:pPr>
        <w:pStyle w:val="BodyText"/>
        <w:ind w:left="444"/>
        <w:spacing w:before="64" w:line="228" w:lineRule="auto"/>
        <w:rPr/>
      </w:pPr>
      <w:r>
        <w:rPr>
          <w:spacing w:val="9"/>
        </w:rPr>
        <w:t>2、理解典型非线性特性的描述函数及用描述函数法的基本假设；</w:t>
      </w:r>
    </w:p>
    <w:p>
      <w:pPr>
        <w:pStyle w:val="BodyText"/>
        <w:ind w:left="446"/>
        <w:spacing w:before="65" w:line="228" w:lineRule="auto"/>
        <w:rPr/>
      </w:pPr>
      <w:r>
        <w:rPr>
          <w:spacing w:val="9"/>
        </w:rPr>
        <w:t>3、理解用描述函数法计算系统自振参数及判别系统稳定性的方法。</w:t>
      </w:r>
    </w:p>
    <w:p>
      <w:pPr>
        <w:pStyle w:val="BodyText"/>
        <w:ind w:left="41"/>
        <w:spacing w:before="64" w:line="229" w:lineRule="auto"/>
        <w:outlineLvl w:val="0"/>
        <w:rPr/>
      </w:pPr>
      <w:r>
        <w:rPr>
          <w:b/>
          <w:bCs/>
          <w:spacing w:val="-4"/>
        </w:rPr>
        <w:t>了解</w:t>
      </w:r>
      <w:r>
        <w:rPr>
          <w:spacing w:val="-4"/>
        </w:rPr>
        <w:t>：</w:t>
      </w:r>
    </w:p>
    <w:p>
      <w:pPr>
        <w:pStyle w:val="BodyText"/>
        <w:ind w:left="442"/>
        <w:spacing w:before="64" w:line="228" w:lineRule="auto"/>
        <w:outlineLvl w:val="0"/>
        <w:rPr/>
      </w:pPr>
      <w:r>
        <w:rPr>
          <w:spacing w:val="8"/>
        </w:rPr>
        <w:t>相平面的概念与方法。</w:t>
      </w:r>
    </w:p>
    <w:p>
      <w:pPr>
        <w:pStyle w:val="BodyText"/>
        <w:ind w:left="22"/>
        <w:spacing w:before="64" w:line="228" w:lineRule="auto"/>
        <w:rPr/>
      </w:pPr>
      <w:r>
        <w:rPr>
          <w:b/>
          <w:bCs/>
          <w:spacing w:val="7"/>
        </w:rPr>
        <w:t>第九章</w:t>
      </w:r>
      <w:r>
        <w:rPr>
          <w:spacing w:val="7"/>
        </w:rPr>
        <w:t xml:space="preserve">   </w:t>
      </w:r>
      <w:r>
        <w:rPr>
          <w:b/>
          <w:bCs/>
          <w:spacing w:val="7"/>
        </w:rPr>
        <w:t>控制系统的状态空间表达式</w:t>
      </w:r>
    </w:p>
    <w:p>
      <w:pPr>
        <w:pStyle w:val="BodyText"/>
        <w:ind w:left="47"/>
        <w:spacing w:before="65" w:line="228" w:lineRule="auto"/>
        <w:rPr/>
      </w:pPr>
      <w:r>
        <w:rPr>
          <w:b/>
          <w:bCs/>
          <w:spacing w:val="-7"/>
        </w:rPr>
        <w:t>内容：</w:t>
      </w:r>
    </w:p>
    <w:p>
      <w:pPr>
        <w:pStyle w:val="BodyText"/>
        <w:ind w:left="23"/>
        <w:spacing w:before="141" w:line="228" w:lineRule="auto"/>
        <w:rPr/>
      </w:pPr>
      <w:r>
        <w:rPr>
          <w:spacing w:val="9"/>
        </w:rPr>
        <w:t>9.1 状态变量及状态空间表达式、状态空间表达式的模拟</w:t>
      </w:r>
      <w:r>
        <w:rPr>
          <w:spacing w:val="8"/>
        </w:rPr>
        <w:t>结构图</w:t>
      </w:r>
    </w:p>
    <w:p>
      <w:pPr>
        <w:pStyle w:val="BodyText"/>
        <w:ind w:left="23"/>
        <w:spacing w:before="222" w:line="228" w:lineRule="auto"/>
        <w:rPr/>
      </w:pPr>
      <w:r>
        <w:rPr>
          <w:spacing w:val="7"/>
        </w:rPr>
        <w:t>9.2 状态空间表达式的建立</w:t>
      </w:r>
    </w:p>
    <w:p>
      <w:pPr>
        <w:pStyle w:val="BodyText"/>
        <w:ind w:left="23"/>
        <w:spacing w:before="220" w:line="228" w:lineRule="auto"/>
        <w:rPr/>
      </w:pPr>
      <w:r>
        <w:rPr>
          <w:spacing w:val="9"/>
        </w:rPr>
        <w:t>9.3 状态向量的线性变换、 从状态空间表</w:t>
      </w:r>
      <w:r>
        <w:rPr>
          <w:spacing w:val="8"/>
        </w:rPr>
        <w:t>达式求传递函数阵</w:t>
      </w:r>
    </w:p>
    <w:p>
      <w:pPr>
        <w:pStyle w:val="BodyText"/>
        <w:ind w:left="23"/>
        <w:spacing w:before="222" w:line="228" w:lineRule="auto"/>
        <w:rPr/>
      </w:pPr>
      <w:r>
        <w:rPr>
          <w:spacing w:val="9"/>
        </w:rPr>
        <w:t>9.4 离散时间系统的状态空间表达式、时变系统和非线性系统的状态空间表达式</w:t>
      </w:r>
    </w:p>
    <w:p>
      <w:pPr>
        <w:pStyle w:val="BodyText"/>
        <w:ind w:left="23"/>
        <w:spacing w:before="221" w:line="228" w:lineRule="auto"/>
        <w:rPr/>
      </w:pPr>
      <w:r>
        <w:rPr>
          <w:b/>
          <w:bCs/>
          <w:spacing w:val="4"/>
        </w:rPr>
        <w:t>重点掌握：</w:t>
      </w:r>
    </w:p>
    <w:p>
      <w:pPr>
        <w:pStyle w:val="BodyText"/>
        <w:ind w:left="457"/>
        <w:spacing w:before="144" w:line="228" w:lineRule="auto"/>
        <w:rPr/>
      </w:pPr>
      <w:r>
        <w:rPr>
          <w:spacing w:val="8"/>
        </w:rPr>
        <w:t>1、变量及状态空间表达式的概念、会画模拟结构图；</w:t>
      </w:r>
    </w:p>
    <w:p>
      <w:pPr>
        <w:pStyle w:val="BodyText"/>
        <w:ind w:left="444"/>
        <w:spacing w:before="65" w:line="228" w:lineRule="auto"/>
        <w:rPr/>
      </w:pPr>
      <w:r>
        <w:rPr>
          <w:spacing w:val="9"/>
        </w:rPr>
        <w:t>2、状态空间表达式的建立方法以及从状态空间表达式求传递函数阵。</w:t>
      </w:r>
    </w:p>
    <w:p>
      <w:pPr>
        <w:pStyle w:val="BodyText"/>
        <w:ind w:left="25"/>
        <w:spacing w:before="142" w:line="228" w:lineRule="auto"/>
        <w:rPr/>
      </w:pPr>
      <w:r>
        <w:rPr>
          <w:b/>
          <w:bCs/>
          <w:spacing w:val="4"/>
        </w:rPr>
        <w:t>一般掌握：</w:t>
      </w:r>
    </w:p>
    <w:p>
      <w:pPr>
        <w:pStyle w:val="BodyText"/>
        <w:ind w:left="457"/>
        <w:spacing w:before="144" w:line="228" w:lineRule="auto"/>
        <w:rPr/>
      </w:pPr>
      <w:r>
        <w:rPr>
          <w:spacing w:val="7"/>
        </w:rPr>
        <w:t>1、理解状态空间模型的非唯一性</w:t>
      </w:r>
    </w:p>
    <w:p>
      <w:pPr>
        <w:spacing w:line="385" w:lineRule="auto"/>
        <w:rPr>
          <w:rFonts w:ascii="Arial"/>
          <w:sz w:val="21"/>
        </w:rPr>
      </w:pPr>
      <w:r/>
    </w:p>
    <w:p>
      <w:pPr>
        <w:pStyle w:val="BodyText"/>
        <w:ind w:left="22"/>
        <w:spacing w:before="66" w:line="228" w:lineRule="auto"/>
        <w:rPr/>
      </w:pPr>
      <w:r>
        <w:rPr>
          <w:b/>
          <w:bCs/>
          <w:spacing w:val="7"/>
        </w:rPr>
        <w:t>第十章</w:t>
      </w:r>
      <w:r>
        <w:rPr>
          <w:spacing w:val="7"/>
        </w:rPr>
        <w:t xml:space="preserve">   </w:t>
      </w:r>
      <w:r>
        <w:rPr>
          <w:b/>
          <w:bCs/>
          <w:spacing w:val="7"/>
        </w:rPr>
        <w:t>控制系统状态空间表达式的解</w:t>
      </w:r>
    </w:p>
    <w:p>
      <w:pPr>
        <w:pStyle w:val="BodyText"/>
        <w:ind w:left="47"/>
        <w:spacing w:before="145" w:line="228" w:lineRule="auto"/>
        <w:rPr/>
      </w:pPr>
      <w:r>
        <w:rPr>
          <w:b/>
          <w:bCs/>
          <w:spacing w:val="-7"/>
        </w:rPr>
        <w:t>内容：</w:t>
      </w:r>
    </w:p>
    <w:p>
      <w:pPr>
        <w:pStyle w:val="BodyText"/>
        <w:ind w:left="23" w:right="15" w:firstLine="14"/>
        <w:spacing w:before="141" w:line="331" w:lineRule="auto"/>
        <w:rPr/>
      </w:pPr>
      <w:r>
        <w:rPr>
          <w:spacing w:val="9"/>
        </w:rPr>
        <w:t>10.1 线性定常齐次状态方程的解、 矩阵指数函数 -</w:t>
      </w:r>
      <w:r>
        <w:rPr>
          <w:spacing w:val="8"/>
        </w:rPr>
        <w:t>状态转移矩阵、 线性定常系统非齐次</w:t>
      </w:r>
      <w:r>
        <w:rPr/>
        <w:t xml:space="preserve"> </w:t>
      </w:r>
      <w:r>
        <w:rPr>
          <w:spacing w:val="7"/>
        </w:rPr>
        <w:t>方程的解</w:t>
      </w:r>
    </w:p>
    <w:p>
      <w:pPr>
        <w:pStyle w:val="BodyText"/>
        <w:ind w:left="37"/>
        <w:spacing w:before="220" w:line="228" w:lineRule="auto"/>
        <w:rPr/>
      </w:pPr>
      <w:r>
        <w:rPr>
          <w:spacing w:val="7"/>
        </w:rPr>
        <w:t>10.2 离散时间系统状态方程的解</w:t>
      </w:r>
    </w:p>
    <w:p>
      <w:pPr>
        <w:pStyle w:val="BodyText"/>
        <w:ind w:left="37"/>
        <w:spacing w:before="221" w:line="228" w:lineRule="auto"/>
        <w:rPr/>
      </w:pPr>
      <w:r>
        <w:rPr>
          <w:spacing w:val="9"/>
        </w:rPr>
        <w:t>10.3 线性时变系统的解、线性时变系统的解</w:t>
      </w:r>
      <w:r>
        <w:rPr>
          <w:spacing w:val="8"/>
        </w:rPr>
        <w:t>连续时间状态空间表达式的离散化</w:t>
      </w:r>
    </w:p>
    <w:p>
      <w:pPr>
        <w:pStyle w:val="BodyText"/>
        <w:ind w:left="23"/>
        <w:spacing w:before="221" w:line="228" w:lineRule="auto"/>
        <w:rPr/>
      </w:pPr>
      <w:r>
        <w:rPr>
          <w:b/>
          <w:bCs/>
          <w:spacing w:val="4"/>
        </w:rPr>
        <w:t>重点掌握：</w:t>
      </w:r>
    </w:p>
    <w:p>
      <w:pPr>
        <w:pStyle w:val="BodyText"/>
        <w:ind w:left="457"/>
        <w:spacing w:before="144" w:line="228" w:lineRule="auto"/>
        <w:rPr/>
      </w:pPr>
      <w:r>
        <w:rPr>
          <w:spacing w:val="7"/>
        </w:rPr>
        <w:t>1、线性定常齐次和非齐次状态方程的解。</w:t>
      </w:r>
    </w:p>
    <w:p>
      <w:pPr>
        <w:pStyle w:val="BodyText"/>
        <w:ind w:left="444"/>
        <w:spacing w:before="65" w:line="228" w:lineRule="auto"/>
        <w:rPr/>
      </w:pPr>
      <w:r>
        <w:rPr>
          <w:spacing w:val="8"/>
        </w:rPr>
        <w:t>2、状态转移矩阵的性质和计算方法</w:t>
      </w:r>
    </w:p>
    <w:p>
      <w:pPr>
        <w:pStyle w:val="BodyText"/>
        <w:ind w:left="446"/>
        <w:spacing w:before="65" w:line="228" w:lineRule="auto"/>
        <w:rPr/>
      </w:pPr>
      <w:r>
        <w:rPr>
          <w:spacing w:val="8"/>
        </w:rPr>
        <w:t>3、熟悉离散时间系统状态方程的解</w:t>
      </w:r>
    </w:p>
    <w:p>
      <w:pPr>
        <w:spacing w:line="385" w:lineRule="auto"/>
        <w:rPr>
          <w:rFonts w:ascii="Arial"/>
          <w:sz w:val="21"/>
        </w:rPr>
      </w:pPr>
      <w:r/>
    </w:p>
    <w:p>
      <w:pPr>
        <w:pStyle w:val="BodyText"/>
        <w:ind w:left="22"/>
        <w:spacing w:before="66" w:line="228" w:lineRule="auto"/>
        <w:rPr/>
      </w:pPr>
      <w:r>
        <w:rPr>
          <w:b/>
          <w:bCs/>
          <w:spacing w:val="7"/>
        </w:rPr>
        <w:t>第十一章</w:t>
      </w:r>
      <w:r>
        <w:rPr>
          <w:spacing w:val="7"/>
        </w:rPr>
        <w:t xml:space="preserve">   </w:t>
      </w:r>
      <w:r>
        <w:rPr>
          <w:b/>
          <w:bCs/>
          <w:spacing w:val="7"/>
        </w:rPr>
        <w:t>线性控制系统的能控性和能观性</w:t>
      </w:r>
    </w:p>
    <w:p>
      <w:pPr>
        <w:pStyle w:val="BodyText"/>
        <w:ind w:left="47"/>
        <w:spacing w:before="145" w:line="228" w:lineRule="auto"/>
        <w:rPr/>
      </w:pPr>
      <w:r>
        <w:rPr>
          <w:b/>
          <w:bCs/>
          <w:spacing w:val="-7"/>
        </w:rPr>
        <w:t>内容：</w:t>
      </w:r>
    </w:p>
    <w:p>
      <w:pPr>
        <w:pStyle w:val="BodyText"/>
        <w:ind w:left="37"/>
        <w:spacing w:before="141" w:line="229" w:lineRule="auto"/>
        <w:rPr/>
      </w:pPr>
      <w:r>
        <w:rPr>
          <w:spacing w:val="8"/>
        </w:rPr>
        <w:t>11.1 能控性的定义、线性定常系统的能控</w:t>
      </w:r>
      <w:r>
        <w:rPr>
          <w:spacing w:val="7"/>
        </w:rPr>
        <w:t>性判别</w:t>
      </w:r>
    </w:p>
    <w:p>
      <w:pPr>
        <w:pStyle w:val="BodyText"/>
        <w:ind w:left="37"/>
        <w:spacing w:before="220" w:line="229" w:lineRule="auto"/>
        <w:rPr/>
      </w:pPr>
      <w:r>
        <w:rPr>
          <w:spacing w:val="7"/>
        </w:rPr>
        <w:t>11.2 线性连续定常系统的能观性</w:t>
      </w:r>
    </w:p>
    <w:p>
      <w:pPr>
        <w:pStyle w:val="BodyText"/>
        <w:ind w:left="37"/>
        <w:spacing w:before="220" w:line="228" w:lineRule="auto"/>
        <w:rPr/>
      </w:pPr>
      <w:r>
        <w:rPr>
          <w:spacing w:val="8"/>
        </w:rPr>
        <w:t>11.3 离散时间系统的能控性与能观性、时变系统的能控性与能观性</w:t>
      </w:r>
    </w:p>
    <w:p>
      <w:pPr>
        <w:pStyle w:val="BodyText"/>
        <w:ind w:left="37"/>
        <w:spacing w:before="220" w:line="228" w:lineRule="auto"/>
        <w:rPr/>
      </w:pPr>
      <w:r>
        <w:rPr>
          <w:spacing w:val="8"/>
        </w:rPr>
        <w:t>11.4 能控性与能观性的对偶关系、 状态空间表达式的能控标准型与能观标型</w:t>
      </w:r>
    </w:p>
    <w:p>
      <w:pPr>
        <w:pStyle w:val="BodyText"/>
        <w:ind w:left="37"/>
        <w:spacing w:before="221" w:line="228" w:lineRule="auto"/>
        <w:rPr/>
      </w:pPr>
      <w:r>
        <w:rPr>
          <w:spacing w:val="7"/>
        </w:rPr>
        <w:t>11.5 线性系统的结构分解、</w:t>
      </w:r>
      <w:r>
        <w:rPr>
          <w:spacing w:val="-15"/>
        </w:rPr>
        <w:t xml:space="preserve"> </w:t>
      </w:r>
      <w:r>
        <w:rPr>
          <w:spacing w:val="7"/>
        </w:rPr>
        <w:t>传递函数矩阵的实现问题、传递函数中零极点对消与状态能控</w:t>
      </w:r>
    </w:p>
    <w:p>
      <w:pPr>
        <w:spacing w:line="228" w:lineRule="auto"/>
        <w:sectPr>
          <w:pgSz w:w="11906" w:h="16839"/>
          <w:pgMar w:top="1431" w:right="1785" w:bottom="0" w:left="1785" w:header="0" w:footer="0" w:gutter="0"/>
        </w:sectPr>
        <w:rPr/>
      </w:pPr>
    </w:p>
    <w:p>
      <w:pPr>
        <w:pStyle w:val="BodyText"/>
        <w:ind w:left="22"/>
        <w:spacing w:before="137" w:line="229" w:lineRule="auto"/>
        <w:rPr/>
      </w:pPr>
      <w:r>
        <w:rPr>
          <w:spacing w:val="8"/>
        </w:rPr>
        <w:t>性和能观性之间的关系</w:t>
      </w:r>
    </w:p>
    <w:p>
      <w:pPr>
        <w:pStyle w:val="BodyText"/>
        <w:ind w:left="23"/>
        <w:spacing w:before="220" w:line="228" w:lineRule="auto"/>
        <w:rPr/>
      </w:pPr>
      <w:r>
        <w:rPr>
          <w:b/>
          <w:bCs/>
          <w:spacing w:val="4"/>
        </w:rPr>
        <w:t>重点掌握：</w:t>
      </w:r>
    </w:p>
    <w:p>
      <w:pPr>
        <w:pStyle w:val="BodyText"/>
        <w:ind w:left="457"/>
        <w:spacing w:before="143" w:line="229" w:lineRule="auto"/>
        <w:rPr/>
      </w:pPr>
      <w:r>
        <w:rPr>
          <w:spacing w:val="8"/>
        </w:rPr>
        <w:t>1、能控性和能观性定义以及判别方法及其应用。</w:t>
      </w:r>
    </w:p>
    <w:p>
      <w:pPr>
        <w:pStyle w:val="BodyText"/>
        <w:ind w:left="444"/>
        <w:spacing w:before="64" w:line="228" w:lineRule="auto"/>
        <w:rPr/>
      </w:pPr>
      <w:r>
        <w:rPr>
          <w:spacing w:val="8"/>
        </w:rPr>
        <w:t>2、状态空间表达式的能控标准型与能观标型。</w:t>
      </w:r>
    </w:p>
    <w:p>
      <w:pPr>
        <w:pStyle w:val="BodyText"/>
        <w:ind w:left="21" w:right="16" w:firstLine="425"/>
        <w:spacing w:before="63" w:line="259" w:lineRule="auto"/>
        <w:rPr/>
      </w:pPr>
      <w:r>
        <w:rPr>
          <w:spacing w:val="8"/>
        </w:rPr>
        <w:t>3、线性系统的结构分解、</w:t>
      </w:r>
      <w:r>
        <w:rPr>
          <w:spacing w:val="-28"/>
        </w:rPr>
        <w:t xml:space="preserve"> </w:t>
      </w:r>
      <w:r>
        <w:rPr>
          <w:spacing w:val="8"/>
        </w:rPr>
        <w:t>传递函数矩阵的实现问题和传递函数中零极点</w:t>
      </w:r>
      <w:r>
        <w:rPr>
          <w:spacing w:val="7"/>
        </w:rPr>
        <w:t>对消与状态能</w:t>
      </w:r>
      <w:r>
        <w:rPr/>
        <w:t xml:space="preserve"> </w:t>
      </w:r>
      <w:r>
        <w:rPr>
          <w:spacing w:val="8"/>
        </w:rPr>
        <w:t>控性和能观性之间的关系。</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《自动控制原理》课程教学大纲</dc:title>
  <dc:creator>微软用户</dc:creator>
  <dcterms:created xsi:type="dcterms:W3CDTF">2022-09-27T09:54:02Z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2024-10-14T10:24:30</vt:filetime>
  </property>
</Properties>
</file>