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2334" w14:textId="77777777" w:rsidR="00E17DF4" w:rsidRPr="00474F68" w:rsidRDefault="00E17DF4" w:rsidP="00E17DF4">
      <w:pPr>
        <w:spacing w:line="440" w:lineRule="exact"/>
        <w:jc w:val="center"/>
        <w:outlineLvl w:val="0"/>
        <w:rPr>
          <w:rFonts w:ascii="方正小标宋简体" w:eastAsia="方正小标宋简体" w:hAnsi="宋体" w:cs="宋体"/>
          <w:bCs/>
          <w:sz w:val="36"/>
          <w:szCs w:val="32"/>
        </w:rPr>
      </w:pPr>
      <w:r>
        <w:rPr>
          <w:rFonts w:ascii="方正小标宋简体" w:eastAsia="方正小标宋简体" w:hAnsi="宋体" w:cs="宋体" w:hint="eastAsia"/>
          <w:bCs/>
          <w:sz w:val="36"/>
          <w:szCs w:val="32"/>
        </w:rPr>
        <w:t>2025年</w:t>
      </w:r>
      <w:r w:rsidRPr="00474F68">
        <w:rPr>
          <w:rFonts w:ascii="方正小标宋简体" w:eastAsia="方正小标宋简体" w:hAnsi="宋体" w:cs="宋体" w:hint="eastAsia"/>
          <w:bCs/>
          <w:sz w:val="36"/>
          <w:szCs w:val="32"/>
        </w:rPr>
        <w:t>考试内容范围说明</w:t>
      </w:r>
    </w:p>
    <w:p w14:paraId="408D5EF4" w14:textId="77777777" w:rsidR="00E17DF4" w:rsidRPr="00E874D9" w:rsidRDefault="00E17DF4" w:rsidP="00E17DF4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14:paraId="684841EE" w14:textId="74A4F44C" w:rsidR="0023520D" w:rsidRPr="0023520D" w:rsidRDefault="0023520D" w:rsidP="0023520D">
      <w:pPr>
        <w:adjustRightInd w:val="0"/>
        <w:snapToGrid w:val="0"/>
        <w:rPr>
          <w:rFonts w:ascii="宋体" w:hAnsi="宋体" w:hint="eastAsia"/>
          <w:b/>
          <w:sz w:val="24"/>
        </w:rPr>
      </w:pPr>
      <w:r w:rsidRPr="0023520D">
        <w:rPr>
          <w:rFonts w:ascii="宋体" w:hAnsi="宋体" w:hint="eastAsia"/>
          <w:b/>
          <w:sz w:val="24"/>
        </w:rPr>
        <w:t>考试科目名称:</w:t>
      </w:r>
      <w:r w:rsidRPr="0023520D">
        <w:rPr>
          <w:rFonts w:ascii="宋体" w:hAnsi="宋体"/>
          <w:b/>
          <w:sz w:val="24"/>
        </w:rPr>
        <w:t xml:space="preserve"> </w:t>
      </w:r>
      <w:r w:rsidRPr="0023520D">
        <w:rPr>
          <w:rFonts w:ascii="宋体" w:hAnsi="宋体" w:hint="eastAsia"/>
          <w:b/>
          <w:sz w:val="24"/>
        </w:rPr>
        <w:t xml:space="preserve">经济学 </w:t>
      </w:r>
      <w:r w:rsidRPr="0023520D">
        <w:rPr>
          <w:rFonts w:ascii="宋体" w:hAnsi="宋体"/>
          <w:b/>
          <w:sz w:val="24"/>
        </w:rPr>
        <w:t xml:space="preserve"> </w:t>
      </w:r>
      <w:r w:rsidRPr="0023520D">
        <w:rPr>
          <w:rFonts w:ascii="宋体" w:hAnsi="宋体"/>
          <w:b/>
          <w:sz w:val="28"/>
        </w:rPr>
        <w:fldChar w:fldCharType="begin"/>
      </w:r>
      <w:r w:rsidRPr="0023520D">
        <w:rPr>
          <w:rFonts w:ascii="宋体" w:hAnsi="宋体"/>
          <w:b/>
          <w:sz w:val="28"/>
        </w:rPr>
        <w:instrText xml:space="preserve"> </w:instrText>
      </w:r>
      <w:r w:rsidRPr="0023520D">
        <w:rPr>
          <w:rFonts w:ascii="宋体" w:hAnsi="宋体" w:hint="eastAsia"/>
          <w:b/>
          <w:sz w:val="28"/>
        </w:rPr>
        <w:instrText>eq \o\ac(□,</w:instrText>
      </w:r>
      <w:r w:rsidRPr="0023520D">
        <w:rPr>
          <w:rFonts w:ascii="宋体" w:hAnsi="宋体" w:hint="eastAsia"/>
          <w:b/>
          <w:position w:val="2"/>
          <w:sz w:val="18"/>
        </w:rPr>
        <w:instrText>√</w:instrText>
      </w:r>
      <w:r w:rsidRPr="0023520D">
        <w:rPr>
          <w:rFonts w:ascii="宋体" w:hAnsi="宋体" w:hint="eastAsia"/>
          <w:b/>
          <w:sz w:val="28"/>
        </w:rPr>
        <w:instrText>)</w:instrText>
      </w:r>
      <w:r w:rsidRPr="0023520D">
        <w:rPr>
          <w:rFonts w:ascii="宋体" w:hAnsi="宋体"/>
          <w:b/>
          <w:sz w:val="28"/>
        </w:rPr>
        <w:fldChar w:fldCharType="end"/>
      </w:r>
      <w:r w:rsidRPr="0023520D">
        <w:rPr>
          <w:rFonts w:ascii="宋体" w:hAnsi="宋体" w:hint="eastAsia"/>
          <w:b/>
          <w:sz w:val="24"/>
        </w:rPr>
        <w:t>初试  □复试  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17DF4" w:rsidRPr="00E874D9" w14:paraId="6EB64D32" w14:textId="77777777" w:rsidTr="0093075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830F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 xml:space="preserve">考试内容范围: </w:t>
            </w:r>
          </w:p>
          <w:p w14:paraId="2BA196F7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一、供求理论</w:t>
            </w:r>
          </w:p>
          <w:p w14:paraId="71294444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1.要求考生掌握供求均衡的形成与变动。</w:t>
            </w:r>
          </w:p>
          <w:p w14:paraId="572CC9EE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2.要求学生掌握弹性理论。</w:t>
            </w:r>
          </w:p>
          <w:p w14:paraId="6C4B9895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3.能够运用供求理论分析现实问题。</w:t>
            </w:r>
          </w:p>
          <w:p w14:paraId="2B298643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</w:p>
          <w:p w14:paraId="7310952C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二、消费者选择</w:t>
            </w:r>
          </w:p>
          <w:p w14:paraId="5E37BB35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1.要求考生掌握基数效用理论和序数效用理论。</w:t>
            </w:r>
          </w:p>
          <w:p w14:paraId="1B15D4C5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2.要求考生掌握消费者均衡。</w:t>
            </w:r>
          </w:p>
          <w:p w14:paraId="2F904E5A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3.要求考生掌握边际替代率与边际效用递减规律。</w:t>
            </w:r>
          </w:p>
          <w:p w14:paraId="4E1AA2CB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4.应用无差异曲线分析和解决问题。</w:t>
            </w:r>
          </w:p>
          <w:p w14:paraId="6EE42640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</w:p>
          <w:p w14:paraId="419C63A7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三、生产函数</w:t>
            </w:r>
          </w:p>
          <w:p w14:paraId="27A7E7FE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1.要求考生掌握单要素及多要素生产函数。</w:t>
            </w:r>
          </w:p>
          <w:p w14:paraId="6F7BCB72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2.要求考生掌握边际报酬递减规律、生产的阶段性。</w:t>
            </w:r>
          </w:p>
          <w:p w14:paraId="7B38BBE3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3.要求考生掌握生产者均衡、最优生产要素组合。</w:t>
            </w:r>
          </w:p>
          <w:p w14:paraId="4A8CEDD3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4.要求考生掌握规模报酬。</w:t>
            </w:r>
          </w:p>
          <w:p w14:paraId="1B8C82F5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</w:p>
          <w:p w14:paraId="7888B988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四、成本</w:t>
            </w:r>
          </w:p>
          <w:p w14:paraId="30429004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1.要求考生掌握各种成本的定义与关系、短期成本曲线间的关系。</w:t>
            </w:r>
          </w:p>
          <w:p w14:paraId="049BBBCE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2.要求考生掌握短期成本与长期成本之间的关系、规模经济的概念。</w:t>
            </w:r>
          </w:p>
          <w:p w14:paraId="658072D9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3.能够运用成本理论分析实际经营管理问题。</w:t>
            </w:r>
          </w:p>
          <w:p w14:paraId="0BC2E4B3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</w:p>
          <w:p w14:paraId="4ECC4FCA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五、市场理论</w:t>
            </w:r>
          </w:p>
          <w:p w14:paraId="0F1DCB08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1.要求考生掌握四种市场结构的特点。</w:t>
            </w:r>
          </w:p>
          <w:p w14:paraId="0502B2CC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2.要求考生掌握完全竞争、垄断竞争和完全垄断市场结构的短期、长期均衡。</w:t>
            </w:r>
          </w:p>
          <w:p w14:paraId="5391FB20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3.要求考生掌握运用价格歧视理论分析实际问题。</w:t>
            </w:r>
          </w:p>
          <w:p w14:paraId="225BCB40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</w:p>
          <w:p w14:paraId="36911ACF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六、生产要素价格的决定理论</w:t>
            </w:r>
          </w:p>
          <w:p w14:paraId="77BE58C1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1.要求考生掌握完全竞争厂商对生产要素的需求曲线。</w:t>
            </w:r>
          </w:p>
          <w:p w14:paraId="5C5FD0FC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2.要求考生掌握劳动的供给曲线和工资率的决定。</w:t>
            </w:r>
          </w:p>
          <w:p w14:paraId="62E12A89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3.要求考生掌握</w:t>
            </w:r>
            <w:proofErr w:type="gramStart"/>
            <w:r w:rsidRPr="00EF4918">
              <w:rPr>
                <w:rFonts w:ascii="宋体" w:hAnsi="宋体" w:hint="eastAsia"/>
                <w:sz w:val="24"/>
              </w:rPr>
              <w:t>洛</w:t>
            </w:r>
            <w:proofErr w:type="gramEnd"/>
            <w:r w:rsidRPr="00EF4918">
              <w:rPr>
                <w:rFonts w:ascii="宋体" w:hAnsi="宋体" w:hint="eastAsia"/>
                <w:sz w:val="24"/>
              </w:rPr>
              <w:t>伦兹曲线和</w:t>
            </w:r>
            <w:proofErr w:type="gramStart"/>
            <w:r w:rsidRPr="00EF4918">
              <w:rPr>
                <w:rFonts w:ascii="宋体" w:hAnsi="宋体" w:hint="eastAsia"/>
                <w:sz w:val="24"/>
              </w:rPr>
              <w:t>基尼</w:t>
            </w:r>
            <w:proofErr w:type="gramEnd"/>
            <w:r w:rsidRPr="00EF4918">
              <w:rPr>
                <w:rFonts w:ascii="宋体" w:hAnsi="宋体" w:hint="eastAsia"/>
                <w:sz w:val="24"/>
              </w:rPr>
              <w:t>系数。</w:t>
            </w:r>
          </w:p>
          <w:p w14:paraId="7329C58C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</w:p>
          <w:p w14:paraId="248C8EC3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七、国民收入核算</w:t>
            </w:r>
          </w:p>
          <w:p w14:paraId="3F4D8EE7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1.要求考生掌握国民生产总值核算方法。</w:t>
            </w:r>
          </w:p>
          <w:p w14:paraId="1D701960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2.要求考生掌握GDP、NDP、NI、PI和DPI五个总量之间的关系。</w:t>
            </w:r>
          </w:p>
          <w:p w14:paraId="708A291A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</w:p>
          <w:p w14:paraId="7F57B13E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八、简单国民收入决定理论</w:t>
            </w:r>
          </w:p>
          <w:p w14:paraId="62379FD1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1.要求考生掌握</w:t>
            </w:r>
            <w:proofErr w:type="gramStart"/>
            <w:r w:rsidRPr="00EF4918">
              <w:rPr>
                <w:rFonts w:ascii="宋体" w:hAnsi="宋体" w:hint="eastAsia"/>
                <w:sz w:val="24"/>
              </w:rPr>
              <w:t>凯</w:t>
            </w:r>
            <w:proofErr w:type="gramEnd"/>
            <w:r w:rsidRPr="00EF4918">
              <w:rPr>
                <w:rFonts w:ascii="宋体" w:hAnsi="宋体" w:hint="eastAsia"/>
                <w:sz w:val="24"/>
              </w:rPr>
              <w:t>恩斯的消费理论。</w:t>
            </w:r>
          </w:p>
          <w:p w14:paraId="0AFAFE5A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2.要求考生掌握均衡收入的决定模型。</w:t>
            </w:r>
          </w:p>
          <w:p w14:paraId="59FC8BF9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3.灵活运用乘数原理及各项乘数。</w:t>
            </w:r>
          </w:p>
          <w:p w14:paraId="4892C206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</w:p>
          <w:p w14:paraId="412A2F9B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九、产品市场和货币市场的一般均衡</w:t>
            </w:r>
          </w:p>
          <w:p w14:paraId="0A711578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1.要求考生掌握投资理论与IS曲线。</w:t>
            </w:r>
          </w:p>
          <w:p w14:paraId="2F514D00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2.要求考生掌握货币的需求理论与LM曲线。</w:t>
            </w:r>
          </w:p>
          <w:p w14:paraId="5D03B983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3.要求考生掌握IS-LM分析。</w:t>
            </w:r>
          </w:p>
          <w:p w14:paraId="72F0BF7D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</w:p>
          <w:p w14:paraId="18EF03A4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十、宏观经济政策与实践</w:t>
            </w:r>
          </w:p>
          <w:p w14:paraId="246B6D57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1.要求考生掌握财政政策和货币政策的影响、效果及效应。</w:t>
            </w:r>
          </w:p>
          <w:p w14:paraId="484E7660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2.要求考生掌握经济政策目标、自动稳定器以及财政政策的实践分析。</w:t>
            </w:r>
          </w:p>
          <w:p w14:paraId="05201D91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3.要求考生掌握货币的创造过程、货币政策工具以及货币政策的实践分析。</w:t>
            </w:r>
          </w:p>
          <w:p w14:paraId="3C1AEB3D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4.要求考生理解如何混合使用财政政策和货币政策来调节经济。</w:t>
            </w:r>
          </w:p>
          <w:p w14:paraId="6FBF5966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</w:p>
          <w:p w14:paraId="1AD5A0E2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十一、总需求-总供给模型</w:t>
            </w:r>
          </w:p>
          <w:p w14:paraId="1089B746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1.要求考生掌握总需求和总需求曲线、总供给和总供给曲线。</w:t>
            </w:r>
          </w:p>
          <w:p w14:paraId="0E48C29D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2</w:t>
            </w:r>
            <w:r w:rsidRPr="00EF4918">
              <w:rPr>
                <w:rFonts w:ascii="宋体" w:hAnsi="宋体"/>
                <w:sz w:val="24"/>
              </w:rPr>
              <w:t>.</w:t>
            </w:r>
            <w:r w:rsidRPr="00EF4918">
              <w:rPr>
                <w:rFonts w:ascii="宋体" w:hAnsi="宋体" w:hint="eastAsia"/>
                <w:sz w:val="24"/>
              </w:rPr>
              <w:t>要求考生掌握总需求-总供给模型。</w:t>
            </w:r>
          </w:p>
          <w:p w14:paraId="185EADC5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</w:p>
          <w:p w14:paraId="033D22E8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十二、失业与通货膨胀</w:t>
            </w:r>
          </w:p>
          <w:p w14:paraId="5B70C491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1.要求考生掌握失业的含义与分类、失业的原因及影响。</w:t>
            </w:r>
          </w:p>
          <w:p w14:paraId="1031E7EA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2.要求考生掌握通货膨胀的类型与原因、通货膨胀的经济效应。</w:t>
            </w:r>
          </w:p>
          <w:p w14:paraId="659AC270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3.要求考生掌握失业与通货膨胀之间的关系。</w:t>
            </w:r>
          </w:p>
          <w:p w14:paraId="7D2238FF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</w:p>
          <w:p w14:paraId="24F18793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十三、经济增长和经济周期理论</w:t>
            </w:r>
          </w:p>
          <w:p w14:paraId="60EACC78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1.要求考生掌握新古典经济增长模型和内</w:t>
            </w:r>
            <w:proofErr w:type="gramStart"/>
            <w:r w:rsidRPr="00EF4918">
              <w:rPr>
                <w:rFonts w:ascii="宋体" w:hAnsi="宋体" w:hint="eastAsia"/>
                <w:sz w:val="24"/>
              </w:rPr>
              <w:t>生增长</w:t>
            </w:r>
            <w:proofErr w:type="gramEnd"/>
            <w:r w:rsidRPr="00EF4918">
              <w:rPr>
                <w:rFonts w:ascii="宋体" w:hAnsi="宋体" w:hint="eastAsia"/>
                <w:sz w:val="24"/>
              </w:rPr>
              <w:t>理论。</w:t>
            </w:r>
          </w:p>
          <w:p w14:paraId="2AB30F08" w14:textId="77777777" w:rsidR="0023520D" w:rsidRPr="00EF4918" w:rsidRDefault="0023520D" w:rsidP="0023520D">
            <w:pPr>
              <w:ind w:firstLineChars="122" w:firstLine="293"/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2.要求考生掌握经济周期理论。</w:t>
            </w:r>
          </w:p>
          <w:p w14:paraId="253B4AEE" w14:textId="77777777" w:rsidR="00E17DF4" w:rsidRPr="0023520D" w:rsidRDefault="00E17DF4" w:rsidP="009307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7DF4" w:rsidRPr="00E874D9" w14:paraId="03C8CD2D" w14:textId="77777777" w:rsidTr="0093075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C1D4" w14:textId="77777777" w:rsidR="0023520D" w:rsidRPr="00EF4918" w:rsidRDefault="0023520D" w:rsidP="0023520D">
            <w:pPr>
              <w:rPr>
                <w:rFonts w:ascii="宋体" w:hAnsi="宋体"/>
                <w:sz w:val="24"/>
              </w:rPr>
            </w:pPr>
            <w:r w:rsidRPr="00EF4918">
              <w:rPr>
                <w:rFonts w:ascii="宋体" w:hAnsi="宋体" w:hint="eastAsia"/>
                <w:sz w:val="24"/>
              </w:rPr>
              <w:t>考试总分：150分     考试时间：3小时    考试方式：笔试</w:t>
            </w:r>
          </w:p>
          <w:p w14:paraId="5E90D062" w14:textId="18AA1B07" w:rsidR="0023520D" w:rsidRPr="00EF4918" w:rsidRDefault="0023520D" w:rsidP="0023520D">
            <w:pPr>
              <w:rPr>
                <w:rFonts w:ascii="宋体"/>
                <w:sz w:val="24"/>
              </w:rPr>
            </w:pPr>
            <w:r w:rsidRPr="00EF4918">
              <w:rPr>
                <w:rFonts w:ascii="宋体" w:hint="eastAsia"/>
                <w:sz w:val="24"/>
              </w:rPr>
              <w:t xml:space="preserve">考试题型：选择题  </w:t>
            </w:r>
            <w:r>
              <w:rPr>
                <w:rFonts w:ascii="宋体"/>
                <w:sz w:val="24"/>
              </w:rPr>
              <w:t xml:space="preserve"> </w:t>
            </w:r>
            <w:r w:rsidRPr="00EF4918">
              <w:rPr>
                <w:rFonts w:ascii="宋体" w:hint="eastAsia"/>
                <w:sz w:val="24"/>
              </w:rPr>
              <w:t>（20分）</w:t>
            </w:r>
          </w:p>
          <w:p w14:paraId="74972ECB" w14:textId="50DBA87E" w:rsidR="0023520D" w:rsidRPr="00EF4918" w:rsidRDefault="0023520D" w:rsidP="0023520D">
            <w:pPr>
              <w:ind w:firstLineChars="500" w:firstLine="1200"/>
              <w:rPr>
                <w:rFonts w:ascii="宋体"/>
                <w:sz w:val="24"/>
              </w:rPr>
            </w:pPr>
            <w:r w:rsidRPr="00EF4918">
              <w:rPr>
                <w:rFonts w:ascii="宋体" w:hint="eastAsia"/>
                <w:sz w:val="24"/>
              </w:rPr>
              <w:t xml:space="preserve">简答题  </w:t>
            </w:r>
            <w:r>
              <w:rPr>
                <w:rFonts w:ascii="宋体"/>
                <w:sz w:val="24"/>
              </w:rPr>
              <w:t xml:space="preserve"> </w:t>
            </w:r>
            <w:r w:rsidRPr="00EF4918">
              <w:rPr>
                <w:rFonts w:ascii="宋体" w:hint="eastAsia"/>
                <w:sz w:val="24"/>
              </w:rPr>
              <w:t>（40分）</w:t>
            </w:r>
          </w:p>
          <w:p w14:paraId="66EB10DD" w14:textId="15DBD885" w:rsidR="0023520D" w:rsidRPr="00EF4918" w:rsidRDefault="0023520D" w:rsidP="0023520D">
            <w:pPr>
              <w:ind w:firstLineChars="500" w:firstLine="1200"/>
              <w:rPr>
                <w:rFonts w:ascii="宋体"/>
                <w:sz w:val="24"/>
              </w:rPr>
            </w:pPr>
            <w:r w:rsidRPr="00EF4918">
              <w:rPr>
                <w:rFonts w:ascii="宋体" w:hint="eastAsia"/>
                <w:sz w:val="24"/>
              </w:rPr>
              <w:t xml:space="preserve">计算题  </w:t>
            </w:r>
            <w:r>
              <w:rPr>
                <w:rFonts w:ascii="宋体"/>
                <w:sz w:val="24"/>
              </w:rPr>
              <w:t xml:space="preserve"> </w:t>
            </w:r>
            <w:r w:rsidRPr="00EF4918">
              <w:rPr>
                <w:rFonts w:ascii="宋体" w:hint="eastAsia"/>
                <w:sz w:val="24"/>
              </w:rPr>
              <w:t>（50分）</w:t>
            </w:r>
          </w:p>
          <w:p w14:paraId="2A2FB894" w14:textId="46032BE2" w:rsidR="00E17DF4" w:rsidRPr="00E874D9" w:rsidRDefault="0023520D" w:rsidP="0023520D">
            <w:pPr>
              <w:pStyle w:val="2"/>
              <w:ind w:firstLineChars="500" w:firstLine="1200"/>
              <w:rPr>
                <w:rFonts w:hAnsi="宋体"/>
                <w:szCs w:val="24"/>
              </w:rPr>
            </w:pPr>
            <w:r w:rsidRPr="00EF4918">
              <w:rPr>
                <w:rFonts w:hint="eastAsia"/>
              </w:rPr>
              <w:t xml:space="preserve">论述题  </w:t>
            </w:r>
            <w:r w:rsidR="003532C1">
              <w:t xml:space="preserve"> </w:t>
            </w:r>
            <w:r w:rsidRPr="00EF4918">
              <w:rPr>
                <w:rFonts w:hint="eastAsia"/>
              </w:rPr>
              <w:t>（40分）</w:t>
            </w:r>
          </w:p>
        </w:tc>
      </w:tr>
      <w:tr w:rsidR="00E17DF4" w:rsidRPr="00E874D9" w14:paraId="26A44042" w14:textId="77777777" w:rsidTr="0093075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6C70" w14:textId="77777777" w:rsidR="0023520D" w:rsidRPr="0023520D" w:rsidRDefault="0023520D" w:rsidP="0023520D">
            <w:pPr>
              <w:rPr>
                <w:rFonts w:ascii="宋体" w:hAnsi="宋体" w:hint="eastAsia"/>
                <w:sz w:val="24"/>
              </w:rPr>
            </w:pPr>
            <w:r w:rsidRPr="0023520D">
              <w:rPr>
                <w:rFonts w:ascii="宋体" w:hAnsi="宋体" w:hint="eastAsia"/>
                <w:sz w:val="24"/>
              </w:rPr>
              <w:t>参考书目（材料）</w:t>
            </w:r>
          </w:p>
          <w:p w14:paraId="1855BF95" w14:textId="77777777" w:rsidR="0023520D" w:rsidRPr="0023520D" w:rsidRDefault="0023520D" w:rsidP="0023520D">
            <w:pPr>
              <w:rPr>
                <w:rFonts w:ascii="宋体" w:hAnsi="宋体" w:hint="eastAsia"/>
                <w:sz w:val="24"/>
              </w:rPr>
            </w:pPr>
            <w:r w:rsidRPr="0023520D">
              <w:rPr>
                <w:rFonts w:ascii="宋体" w:hAnsi="宋体" w:hint="eastAsia"/>
                <w:sz w:val="24"/>
              </w:rPr>
              <w:t>1.高鸿业.西方经济学（微观部分第七版）.中国人民大学出版社</w:t>
            </w:r>
          </w:p>
          <w:p w14:paraId="739B449D" w14:textId="2CA38821" w:rsidR="00E17DF4" w:rsidRPr="00E874D9" w:rsidRDefault="0023520D" w:rsidP="0023520D">
            <w:pPr>
              <w:rPr>
                <w:rFonts w:ascii="宋体" w:hAnsi="宋体"/>
                <w:sz w:val="24"/>
              </w:rPr>
            </w:pPr>
            <w:r w:rsidRPr="0023520D">
              <w:rPr>
                <w:rFonts w:ascii="宋体" w:hAnsi="宋体" w:hint="eastAsia"/>
                <w:sz w:val="24"/>
              </w:rPr>
              <w:t>2.高鸿业.西方经济学（宏观部分第七版）.中国人民大学出版社</w:t>
            </w:r>
          </w:p>
        </w:tc>
      </w:tr>
    </w:tbl>
    <w:p w14:paraId="0641FC52" w14:textId="77777777" w:rsidR="0010346F" w:rsidRDefault="0010346F"/>
    <w:sectPr w:rsidR="00103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315E" w14:textId="77777777" w:rsidR="00DD184A" w:rsidRDefault="00DD184A" w:rsidP="00E17DF4">
      <w:r>
        <w:separator/>
      </w:r>
    </w:p>
  </w:endnote>
  <w:endnote w:type="continuationSeparator" w:id="0">
    <w:p w14:paraId="3EF9BBD4" w14:textId="77777777" w:rsidR="00DD184A" w:rsidRDefault="00DD184A" w:rsidP="00E1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8F30" w14:textId="77777777" w:rsidR="00DD184A" w:rsidRDefault="00DD184A" w:rsidP="00E17DF4">
      <w:r>
        <w:separator/>
      </w:r>
    </w:p>
  </w:footnote>
  <w:footnote w:type="continuationSeparator" w:id="0">
    <w:p w14:paraId="410F34A1" w14:textId="77777777" w:rsidR="00DD184A" w:rsidRDefault="00DD184A" w:rsidP="00E1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 w15:restartNumberingAfterBreak="0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69"/>
    <w:rsid w:val="0010346F"/>
    <w:rsid w:val="0023520D"/>
    <w:rsid w:val="003532C1"/>
    <w:rsid w:val="00447469"/>
    <w:rsid w:val="00DC17DD"/>
    <w:rsid w:val="00DD184A"/>
    <w:rsid w:val="00E1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CD211A"/>
  <w15:chartTrackingRefBased/>
  <w15:docId w15:val="{274C3E35-C59C-4073-BADC-9691236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D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D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DF4"/>
    <w:rPr>
      <w:sz w:val="18"/>
      <w:szCs w:val="18"/>
    </w:rPr>
  </w:style>
  <w:style w:type="paragraph" w:styleId="2">
    <w:name w:val="Body Text 2"/>
    <w:basedOn w:val="a"/>
    <w:link w:val="20"/>
    <w:rsid w:val="00E17DF4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E17DF4"/>
    <w:rPr>
      <w:rFonts w:ascii="宋体" w:eastAsia="宋体" w:hAnsi="Times New Roman" w:cs="Times New Roman"/>
      <w:sz w:val="24"/>
      <w:szCs w:val="20"/>
    </w:rPr>
  </w:style>
  <w:style w:type="character" w:styleId="a7">
    <w:name w:val="Hyperlink"/>
    <w:rsid w:val="0023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XZB</dc:creator>
  <cp:keywords/>
  <dc:description/>
  <cp:lastModifiedBy>mingye ai</cp:lastModifiedBy>
  <cp:revision>4</cp:revision>
  <dcterms:created xsi:type="dcterms:W3CDTF">2024-09-30T06:25:00Z</dcterms:created>
  <dcterms:modified xsi:type="dcterms:W3CDTF">2024-09-30T06:28:00Z</dcterms:modified>
</cp:coreProperties>
</file>