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346" w:right="2411" w:firstLine="9"/>
        <w:spacing w:before="182" w:line="316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湖北大学硕士研究生入学考试</w:t>
      </w:r>
      <w:r>
        <w:rPr>
          <w:rFonts w:ascii="SimHei" w:hAnsi="SimHei" w:eastAsia="SimHei" w:cs="SimHei"/>
          <w:sz w:val="28"/>
          <w:szCs w:val="28"/>
          <w:spacing w:val="4"/>
        </w:rPr>
        <w:t xml:space="preserve"> </w:t>
      </w:r>
      <w:r>
        <w:rPr>
          <w:rFonts w:ascii="SimHei" w:hAnsi="SimHei" w:eastAsia="SimHei" w:cs="SimHei"/>
          <w:sz w:val="28"/>
          <w:szCs w:val="28"/>
        </w:rPr>
        <w:t>《农业知识综合一》考试大纲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3396"/>
        <w:spacing w:before="78" w:line="222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科目代码：339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5" w:line="228" w:lineRule="auto"/>
        <w:outlineLvl w:val="1"/>
        <w:rPr/>
      </w:pPr>
      <w:r>
        <w:rPr>
          <w:b/>
          <w:bCs/>
          <w:spacing w:val="6"/>
        </w:rPr>
        <w:t>一、考试性质</w:t>
      </w:r>
    </w:p>
    <w:p>
      <w:pPr>
        <w:pStyle w:val="BodyText"/>
        <w:ind w:left="21" w:firstLine="420"/>
        <w:spacing w:before="219" w:line="425" w:lineRule="auto"/>
        <w:jc w:val="both"/>
        <w:rPr/>
      </w:pPr>
      <w:r>
        <w:rPr>
          <w:spacing w:val="9"/>
        </w:rPr>
        <w:t>全国硕士研究生入学考试为高等学校招收硕士研究生而设置。其中《农业知识综合一》</w:t>
      </w:r>
      <w:r>
        <w:rPr>
          <w:spacing w:val="13"/>
        </w:rPr>
        <w:t xml:space="preserve"> </w:t>
      </w:r>
      <w:r>
        <w:rPr>
          <w:spacing w:val="7"/>
        </w:rPr>
        <w:t>由我校自主命题，适用于农艺与种业专业考生。它的评价标准是高等学校优秀本科毕业生能  </w:t>
      </w:r>
      <w:r>
        <w:rPr>
          <w:spacing w:val="7"/>
        </w:rPr>
        <w:t>达到的及格或及格以上水平，以保证被录取者具有基本的农业知识而有利于我校在录取时择  </w:t>
      </w:r>
      <w:r>
        <w:rPr>
          <w:spacing w:val="5"/>
        </w:rPr>
        <w:t>优选拔。</w:t>
      </w:r>
    </w:p>
    <w:p>
      <w:pPr>
        <w:pStyle w:val="BodyText"/>
        <w:ind w:left="25"/>
        <w:spacing w:before="32" w:line="226" w:lineRule="auto"/>
        <w:outlineLvl w:val="1"/>
        <w:rPr/>
      </w:pPr>
      <w:r>
        <w:rPr>
          <w:b/>
          <w:bCs/>
          <w:spacing w:val="6"/>
        </w:rPr>
        <w:t>二、评价目标</w:t>
      </w:r>
    </w:p>
    <w:p>
      <w:pPr>
        <w:pStyle w:val="BodyText"/>
        <w:ind w:left="24" w:right="80" w:firstLine="422"/>
        <w:spacing w:before="223" w:line="417" w:lineRule="auto"/>
        <w:rPr/>
      </w:pPr>
      <w:r>
        <w:rPr>
          <w:spacing w:val="7"/>
        </w:rPr>
        <w:t>《农业知识综合一》考试涵盖《植物学》和《遗传学》的基础知识、基本理论，注重考</w:t>
      </w:r>
      <w:r>
        <w:rPr>
          <w:spacing w:val="3"/>
        </w:rPr>
        <w:t xml:space="preserve"> </w:t>
      </w:r>
      <w:r>
        <w:rPr>
          <w:spacing w:val="9"/>
        </w:rPr>
        <w:t>查学生提出、分析和解决学科中出现的现象和问题及理论联系实际的能力。</w:t>
      </w:r>
    </w:p>
    <w:p>
      <w:pPr>
        <w:pStyle w:val="BodyText"/>
        <w:ind w:left="458"/>
        <w:spacing w:before="32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   </w:t>
      </w:r>
      <w:r>
        <w:rPr>
          <w:spacing w:val="7"/>
        </w:rPr>
        <w:t>正确地理解和掌握有关的基本概念、理论、假说、规律和论断。</w:t>
      </w:r>
    </w:p>
    <w:p>
      <w:pPr>
        <w:pStyle w:val="BodyText"/>
        <w:ind w:left="438"/>
        <w:spacing w:before="222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   </w:t>
      </w:r>
      <w:r>
        <w:rPr>
          <w:spacing w:val="8"/>
        </w:rPr>
        <w:t>运用掌握的基础理论知识和原理，就某一问题提出可行的实验方案。</w:t>
      </w:r>
    </w:p>
    <w:p>
      <w:pPr>
        <w:pStyle w:val="BodyText"/>
        <w:spacing w:before="221" w:line="227" w:lineRule="auto"/>
        <w:jc w:val="right"/>
        <w:rPr/>
      </w:pPr>
      <w:r>
        <w:rPr>
          <w:rFonts w:ascii="Times New Roman" w:hAnsi="Times New Roman" w:eastAsia="Times New Roman" w:cs="Times New Roman"/>
          <w:spacing w:val="8"/>
        </w:rPr>
        <w:t>3.     </w:t>
      </w:r>
      <w:r>
        <w:rPr>
          <w:spacing w:val="8"/>
        </w:rPr>
        <w:t>准确、恰当地使用专业术语，文字通顺、层次清楚、有论</w:t>
      </w:r>
      <w:r>
        <w:rPr>
          <w:spacing w:val="7"/>
        </w:rPr>
        <w:t>有据、合乎逻辑地表述。</w:t>
      </w:r>
    </w:p>
    <w:p>
      <w:pPr>
        <w:pStyle w:val="BodyText"/>
        <w:ind w:left="22"/>
        <w:spacing w:before="222" w:line="228" w:lineRule="auto"/>
        <w:outlineLvl w:val="1"/>
        <w:rPr/>
      </w:pPr>
      <w:r>
        <w:rPr>
          <w:b/>
          <w:bCs/>
          <w:spacing w:val="7"/>
        </w:rPr>
        <w:t>三、考试形式和试卷结构</w:t>
      </w:r>
    </w:p>
    <w:p>
      <w:pPr>
        <w:pStyle w:val="BodyText"/>
        <w:ind w:left="458"/>
        <w:spacing w:before="221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   </w:t>
      </w:r>
      <w:r>
        <w:rPr>
          <w:spacing w:val="7"/>
        </w:rPr>
        <w:t>答卷方式：闭卷，笔试，所列题目全部为必答题。</w:t>
      </w:r>
    </w:p>
    <w:p>
      <w:pPr>
        <w:pStyle w:val="BodyText"/>
        <w:ind w:left="438"/>
        <w:spacing w:before="222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2.     </w:t>
      </w:r>
      <w:r>
        <w:rPr>
          <w:spacing w:val="4"/>
        </w:rPr>
        <w:t>答题时间：</w:t>
      </w:r>
      <w:r>
        <w:rPr>
          <w:rFonts w:ascii="Times New Roman" w:hAnsi="Times New Roman" w:eastAsia="Times New Roman" w:cs="Times New Roman"/>
          <w:spacing w:val="4"/>
        </w:rPr>
        <w:t>180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4"/>
        </w:rPr>
        <w:t>分钟。</w:t>
      </w:r>
    </w:p>
    <w:p>
      <w:pPr>
        <w:pStyle w:val="BodyText"/>
        <w:ind w:left="442"/>
        <w:spacing w:before="220" w:line="227" w:lineRule="auto"/>
        <w:rPr/>
      </w:pPr>
      <w:r>
        <w:rPr>
          <w:rFonts w:ascii="Times New Roman" w:hAnsi="Times New Roman" w:eastAsia="Times New Roman" w:cs="Times New Roman"/>
          <w:spacing w:val="10"/>
        </w:rPr>
        <w:t>3.     </w:t>
      </w:r>
      <w:r>
        <w:rPr>
          <w:spacing w:val="10"/>
        </w:rPr>
        <w:t>题型比例：名词解释</w:t>
      </w:r>
      <w:r>
        <w:rPr>
          <w:rFonts w:ascii="Times New Roman" w:hAnsi="Times New Roman" w:eastAsia="Times New Roman" w:cs="Times New Roman"/>
          <w:spacing w:val="10"/>
        </w:rPr>
        <w:t>20%</w:t>
      </w:r>
      <w:r>
        <w:rPr>
          <w:spacing w:val="10"/>
        </w:rPr>
        <w:t>；简答题</w:t>
      </w:r>
      <w:r>
        <w:rPr>
          <w:rFonts w:ascii="Times New Roman" w:hAnsi="Times New Roman" w:eastAsia="Times New Roman" w:cs="Times New Roman"/>
          <w:spacing w:val="10"/>
        </w:rPr>
        <w:t>40%</w:t>
      </w:r>
      <w:r>
        <w:rPr>
          <w:spacing w:val="10"/>
        </w:rPr>
        <w:t>；分析论述</w:t>
      </w:r>
      <w:r>
        <w:rPr>
          <w:spacing w:val="9"/>
        </w:rPr>
        <w:t>题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40%</w:t>
      </w:r>
      <w:r>
        <w:rPr>
          <w:spacing w:val="9"/>
        </w:rPr>
        <w:t>。</w:t>
      </w:r>
    </w:p>
    <w:p>
      <w:pPr>
        <w:pStyle w:val="BodyText"/>
        <w:ind w:left="41" w:right="6322" w:firstLine="395"/>
        <w:spacing w:before="224" w:line="329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4"/>
        </w:rPr>
        <w:t xml:space="preserve">     </w:t>
      </w:r>
      <w:r>
        <w:rPr>
          <w:spacing w:val="-3"/>
        </w:rPr>
        <w:t>满分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</w:t>
      </w:r>
      <w:r>
        <w:rPr>
          <w:rFonts w:ascii="Times New Roman" w:hAnsi="Times New Roman" w:eastAsia="Times New Roman" w:cs="Times New Roman"/>
          <w:spacing w:val="12"/>
          <w:w w:val="101"/>
        </w:rPr>
        <w:t xml:space="preserve"> </w:t>
      </w:r>
      <w:r>
        <w:rPr>
          <w:spacing w:val="-3"/>
        </w:rPr>
        <w:t>分。</w:t>
      </w:r>
      <w:r>
        <w:rPr/>
        <w:t xml:space="preserve"> </w:t>
      </w:r>
      <w:r>
        <w:rPr>
          <w:spacing w:val="4"/>
        </w:rPr>
        <w:t>四、参考书目</w:t>
      </w:r>
    </w:p>
    <w:p>
      <w:pPr>
        <w:pStyle w:val="BodyText"/>
        <w:ind w:left="458"/>
        <w:spacing w:before="222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胡宝忠</w:t>
      </w:r>
      <w:r>
        <w:rPr>
          <w:rFonts w:ascii="Times New Roman" w:hAnsi="Times New Roman" w:eastAsia="Times New Roman" w:cs="Times New Roman"/>
          <w:spacing w:val="4"/>
        </w:rPr>
        <w:t>,  </w:t>
      </w:r>
      <w:r>
        <w:rPr>
          <w:spacing w:val="4"/>
        </w:rPr>
        <w:t>张友民主编</w:t>
      </w:r>
      <w:r>
        <w:rPr>
          <w:rFonts w:ascii="Times New Roman" w:hAnsi="Times New Roman" w:eastAsia="Times New Roman" w:cs="Times New Roman"/>
          <w:spacing w:val="4"/>
        </w:rPr>
        <w:t>.  </w:t>
      </w:r>
      <w:r>
        <w:rPr>
          <w:spacing w:val="4"/>
        </w:rPr>
        <w:t>植物学</w:t>
      </w:r>
      <w:r>
        <w:rPr>
          <w:rFonts w:ascii="Times New Roman" w:hAnsi="Times New Roman" w:eastAsia="Times New Roman" w:cs="Times New Roman"/>
          <w:spacing w:val="4"/>
        </w:rPr>
        <w:t>(</w:t>
      </w:r>
      <w:r>
        <w:rPr>
          <w:spacing w:val="4"/>
        </w:rPr>
        <w:t>第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spacing w:val="4"/>
        </w:rPr>
        <w:t>版</w:t>
      </w:r>
      <w:r>
        <w:rPr>
          <w:rFonts w:ascii="Times New Roman" w:hAnsi="Times New Roman" w:eastAsia="Times New Roman" w:cs="Times New Roman"/>
          <w:spacing w:val="4"/>
        </w:rPr>
        <w:t>).   </w:t>
      </w:r>
      <w:r>
        <w:rPr>
          <w:spacing w:val="4"/>
        </w:rPr>
        <w:t>中国农业出版社</w:t>
      </w:r>
      <w:r>
        <w:rPr>
          <w:rFonts w:ascii="Times New Roman" w:hAnsi="Times New Roman" w:eastAsia="Times New Roman" w:cs="Times New Roman"/>
          <w:spacing w:val="4"/>
        </w:rPr>
        <w:t>, 2011</w:t>
      </w:r>
    </w:p>
    <w:p>
      <w:pPr>
        <w:pStyle w:val="BodyText"/>
        <w:ind w:left="438"/>
        <w:spacing w:before="228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刘祖洞</w:t>
      </w:r>
      <w:r>
        <w:rPr>
          <w:rFonts w:ascii="Times New Roman" w:hAnsi="Times New Roman" w:eastAsia="Times New Roman" w:cs="Times New Roman"/>
          <w:spacing w:val="6"/>
        </w:rPr>
        <w:t>,  </w:t>
      </w:r>
      <w:r>
        <w:rPr>
          <w:spacing w:val="6"/>
        </w:rPr>
        <w:t>乔守怡</w:t>
      </w:r>
      <w:r>
        <w:rPr>
          <w:rFonts w:ascii="Times New Roman" w:hAnsi="Times New Roman" w:eastAsia="Times New Roman" w:cs="Times New Roman"/>
          <w:spacing w:val="6"/>
        </w:rPr>
        <w:t>,  </w:t>
      </w:r>
      <w:r>
        <w:rPr>
          <w:spacing w:val="6"/>
        </w:rPr>
        <w:t>吴燕华</w:t>
      </w:r>
      <w:r>
        <w:rPr>
          <w:rFonts w:ascii="Times New Roman" w:hAnsi="Times New Roman" w:eastAsia="Times New Roman" w:cs="Times New Roman"/>
          <w:spacing w:val="6"/>
        </w:rPr>
        <w:t>.  </w:t>
      </w:r>
      <w:r>
        <w:rPr>
          <w:spacing w:val="6"/>
        </w:rPr>
        <w:t>遗传学</w:t>
      </w:r>
      <w:r>
        <w:rPr>
          <w:rFonts w:ascii="Times New Roman" w:hAnsi="Times New Roman" w:eastAsia="Times New Roman" w:cs="Times New Roman"/>
          <w:spacing w:val="6"/>
        </w:rPr>
        <w:t>(</w:t>
      </w:r>
      <w:r>
        <w:rPr>
          <w:spacing w:val="6"/>
        </w:rPr>
        <w:t>第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 </w:t>
      </w:r>
      <w:r>
        <w:rPr>
          <w:spacing w:val="5"/>
        </w:rPr>
        <w:t>版</w:t>
      </w:r>
      <w:r>
        <w:rPr>
          <w:rFonts w:ascii="Times New Roman" w:hAnsi="Times New Roman" w:eastAsia="Times New Roman" w:cs="Times New Roman"/>
          <w:spacing w:val="5"/>
        </w:rPr>
        <w:t>).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5"/>
        </w:rPr>
        <w:t>高等教育出版社</w:t>
      </w:r>
      <w:r>
        <w:rPr>
          <w:rFonts w:ascii="Times New Roman" w:hAnsi="Times New Roman" w:eastAsia="Times New Roman" w:cs="Times New Roman"/>
          <w:spacing w:val="5"/>
        </w:rPr>
        <w:t>, 2013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816"/>
        <w:spacing w:before="79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植物学</w:t>
      </w:r>
    </w:p>
    <w:p>
      <w:pPr>
        <w:pStyle w:val="BodyText"/>
        <w:ind w:left="27"/>
        <w:spacing w:before="197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3"/>
        </w:rPr>
        <w:t>1.</w:t>
      </w:r>
      <w:r>
        <w:rPr>
          <w:rFonts w:ascii="Times New Roman" w:hAnsi="Times New Roman" w:eastAsia="Times New Roman" w:cs="Times New Roman"/>
          <w:b/>
          <w:bCs/>
          <w:spacing w:val="6"/>
        </w:rPr>
        <w:t xml:space="preserve">  </w:t>
      </w:r>
      <w:r>
        <w:rPr>
          <w:b/>
          <w:bCs/>
          <w:spacing w:val="3"/>
        </w:rPr>
        <w:t>植物细胞</w:t>
      </w:r>
    </w:p>
    <w:p>
      <w:pPr>
        <w:pStyle w:val="BodyText"/>
        <w:ind w:left="39" w:right="80" w:firstLine="413"/>
        <w:spacing w:before="222" w:line="417" w:lineRule="auto"/>
        <w:rPr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）植物细胞的结构和功能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）植物细胞后含物的概念、类型及其作用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</w:t>
      </w:r>
      <w:r>
        <w:rPr>
          <w:spacing w:val="10"/>
        </w:rPr>
        <w:t>细胞</w:t>
      </w:r>
      <w:r>
        <w:rPr>
          <w:spacing w:val="2"/>
        </w:rPr>
        <w:t xml:space="preserve"> </w:t>
      </w:r>
      <w:r>
        <w:rPr>
          <w:spacing w:val="9"/>
        </w:rPr>
        <w:t>的分裂</w:t>
      </w:r>
      <w:r>
        <w:rPr>
          <w:spacing w:val="-53"/>
        </w:rPr>
        <w:t>；（</w:t>
      </w: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spacing w:val="9"/>
        </w:rPr>
        <w:t>）植物细胞的生长，细胞分化与细胞全能性。</w:t>
      </w:r>
    </w:p>
    <w:p>
      <w:pPr>
        <w:spacing w:line="417" w:lineRule="auto"/>
        <w:sectPr>
          <w:pgSz w:w="11906" w:h="16839"/>
          <w:pgMar w:top="1431" w:right="1720" w:bottom="0" w:left="1785" w:header="0" w:footer="0" w:gutter="0"/>
        </w:sectPr>
        <w:rPr/>
      </w:pPr>
    </w:p>
    <w:p>
      <w:pPr>
        <w:pStyle w:val="BodyText"/>
        <w:ind w:left="19"/>
        <w:spacing w:before="137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2.  </w:t>
      </w:r>
      <w:r>
        <w:rPr>
          <w:b/>
          <w:bCs/>
          <w:spacing w:val="5"/>
        </w:rPr>
        <w:t>植物组织</w:t>
      </w:r>
    </w:p>
    <w:p>
      <w:pPr>
        <w:pStyle w:val="BodyText"/>
        <w:ind w:left="23" w:right="70" w:firstLine="428"/>
        <w:spacing w:before="222" w:line="422" w:lineRule="auto"/>
        <w:jc w:val="both"/>
        <w:rPr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）植物组织的概念和类型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）分生组织的概</w:t>
      </w:r>
      <w:r>
        <w:rPr>
          <w:spacing w:val="10"/>
        </w:rPr>
        <w:t>念、类型，形态、结构及功能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</w:t>
      </w:r>
      <w:r>
        <w:rPr>
          <w:spacing w:val="5"/>
        </w:rPr>
        <w:t xml:space="preserve"> </w:t>
      </w:r>
      <w:r>
        <w:rPr>
          <w:spacing w:val="9"/>
        </w:rPr>
        <w:t>成熟组织的概念、类型，形态、结构及功能</w:t>
      </w:r>
      <w:r>
        <w:rPr>
          <w:spacing w:val="-50"/>
          <w:w w:val="93"/>
        </w:rPr>
        <w:t>；（</w:t>
      </w: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spacing w:val="9"/>
        </w:rPr>
        <w:t>）简单组织和复合组织的概念</w:t>
      </w:r>
      <w:r>
        <w:rPr>
          <w:spacing w:val="-50"/>
          <w:w w:val="93"/>
        </w:rPr>
        <w:t>；（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spacing w:val="9"/>
        </w:rPr>
        <w:t>）维管组</w:t>
      </w:r>
      <w:r>
        <w:rPr>
          <w:spacing w:val="7"/>
        </w:rPr>
        <w:t xml:space="preserve"> </w:t>
      </w:r>
      <w:r>
        <w:rPr>
          <w:spacing w:val="10"/>
        </w:rPr>
        <w:t>织、维管束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0"/>
        </w:rPr>
        <w:t>6</w:t>
      </w:r>
      <w:r>
        <w:rPr>
          <w:spacing w:val="10"/>
        </w:rPr>
        <w:t>）组织系统的概念、类型和功能。</w:t>
      </w:r>
    </w:p>
    <w:p>
      <w:pPr>
        <w:pStyle w:val="BodyText"/>
        <w:ind w:left="17"/>
        <w:spacing w:before="31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3.  </w:t>
      </w:r>
      <w:r>
        <w:rPr>
          <w:b/>
          <w:bCs/>
          <w:spacing w:val="5"/>
        </w:rPr>
        <w:t>种子和幼苗</w:t>
      </w:r>
    </w:p>
    <w:p>
      <w:pPr>
        <w:pStyle w:val="BodyText"/>
        <w:ind w:left="452"/>
        <w:spacing w:before="221" w:line="227" w:lineRule="auto"/>
        <w:rPr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）种子的基本结构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）种子的类型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）种子的休眠和萌发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spacing w:val="11"/>
        </w:rPr>
        <w:t>）幼苗的类型。</w:t>
      </w:r>
    </w:p>
    <w:p>
      <w:pPr>
        <w:pStyle w:val="BodyText"/>
        <w:ind w:left="19"/>
        <w:spacing w:before="222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4.  </w:t>
      </w:r>
      <w:r>
        <w:rPr>
          <w:b/>
          <w:bCs/>
          <w:spacing w:val="6"/>
        </w:rPr>
        <w:t>根的形态、结构与功能</w:t>
      </w:r>
    </w:p>
    <w:p>
      <w:pPr>
        <w:pStyle w:val="BodyText"/>
        <w:ind w:left="26" w:right="70" w:firstLine="425"/>
        <w:spacing w:before="221" w:line="422" w:lineRule="auto"/>
        <w:jc w:val="both"/>
        <w:rPr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）根的生理功能，根及根系的类型</w:t>
      </w:r>
      <w:r>
        <w:rPr>
          <w:spacing w:val="-53"/>
        </w:rPr>
        <w:t>；（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）根尖结构及其生长动态，侧根的形成，根</w:t>
      </w:r>
      <w:r>
        <w:rPr/>
        <w:t xml:space="preserve"> </w:t>
      </w:r>
      <w:r>
        <w:rPr>
          <w:spacing w:val="8"/>
        </w:rPr>
        <w:t>与土壤微生物的共生关系，根的变态</w:t>
      </w:r>
      <w:r>
        <w:rPr>
          <w:spacing w:val="-51"/>
          <w:w w:val="95"/>
        </w:rPr>
        <w:t>；（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）掌握根的初生生长和初生结构，根的次生生长和</w:t>
      </w:r>
      <w:r>
        <w:rPr/>
        <w:t xml:space="preserve"> </w:t>
      </w:r>
      <w:r>
        <w:rPr>
          <w:spacing w:val="5"/>
        </w:rPr>
        <w:t>次生结构。</w:t>
      </w:r>
    </w:p>
    <w:p>
      <w:pPr>
        <w:pStyle w:val="BodyText"/>
        <w:ind w:left="21"/>
        <w:spacing w:before="32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5.  </w:t>
      </w:r>
      <w:r>
        <w:rPr>
          <w:b/>
          <w:bCs/>
          <w:spacing w:val="6"/>
        </w:rPr>
        <w:t>茎的形态、结构与功能</w:t>
      </w:r>
    </w:p>
    <w:p>
      <w:pPr>
        <w:pStyle w:val="BodyText"/>
        <w:ind w:left="21" w:firstLine="430"/>
        <w:spacing w:before="221" w:line="417" w:lineRule="auto"/>
        <w:rPr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）茎的形态和生理功能，芽的形成与类型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）分枝的方式、意义和应用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0"/>
        </w:rPr>
        <w:t>）茎</w:t>
      </w:r>
      <w:r>
        <w:rPr>
          <w:spacing w:val="2"/>
        </w:rPr>
        <w:t xml:space="preserve"> </w:t>
      </w:r>
      <w:r>
        <w:rPr>
          <w:spacing w:val="6"/>
        </w:rPr>
        <w:t>尖结构及其生长动态，茎的变态</w:t>
      </w:r>
      <w:r>
        <w:rPr>
          <w:spacing w:val="-43"/>
          <w:w w:val="80"/>
        </w:rPr>
        <w:t>；（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）茎的初生生长和初生结构，茎的</w:t>
      </w:r>
      <w:r>
        <w:rPr>
          <w:spacing w:val="5"/>
        </w:rPr>
        <w:t>次生生长和次生结构。</w:t>
      </w:r>
    </w:p>
    <w:p>
      <w:pPr>
        <w:pStyle w:val="BodyText"/>
        <w:ind w:left="21"/>
        <w:spacing w:before="31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6.</w:t>
      </w:r>
      <w:r>
        <w:rPr>
          <w:rFonts w:ascii="Times New Roman" w:hAnsi="Times New Roman" w:eastAsia="Times New Roman" w:cs="Times New Roman"/>
          <w:b/>
          <w:bCs/>
          <w:spacing w:val="14"/>
          <w:w w:val="101"/>
        </w:rPr>
        <w:t xml:space="preserve">  </w:t>
      </w:r>
      <w:r>
        <w:rPr>
          <w:b/>
          <w:bCs/>
          <w:spacing w:val="5"/>
        </w:rPr>
        <w:t>叶的形态、结构与功能</w:t>
      </w:r>
    </w:p>
    <w:p>
      <w:pPr>
        <w:pStyle w:val="BodyText"/>
        <w:ind w:left="35" w:right="122" w:firstLine="416"/>
        <w:spacing w:before="222" w:line="417" w:lineRule="auto"/>
        <w:rPr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）叶的生理功能，叶的衰老和脱落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）叶的形态、结构及其与生态</w:t>
      </w:r>
      <w:r>
        <w:rPr>
          <w:spacing w:val="8"/>
        </w:rPr>
        <w:t>环境的关系，</w:t>
      </w:r>
      <w:r>
        <w:rPr>
          <w:spacing w:val="2"/>
        </w:rPr>
        <w:t xml:space="preserve"> </w:t>
      </w:r>
      <w:r>
        <w:rPr>
          <w:spacing w:val="9"/>
        </w:rPr>
        <w:t>叶的变态</w:t>
      </w:r>
      <w:r>
        <w:rPr>
          <w:spacing w:val="-51"/>
        </w:rPr>
        <w:t>；（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spacing w:val="9"/>
        </w:rPr>
        <w:t>）营养器官之间的相互联系和相互影响。</w:t>
      </w:r>
    </w:p>
    <w:p>
      <w:pPr>
        <w:pStyle w:val="BodyText"/>
        <w:ind w:left="21"/>
        <w:spacing w:before="32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7.  </w:t>
      </w:r>
      <w:r>
        <w:rPr>
          <w:b/>
          <w:bCs/>
          <w:spacing w:val="5"/>
        </w:rPr>
        <w:t>花的构造与发育</w:t>
      </w:r>
    </w:p>
    <w:p>
      <w:pPr>
        <w:pStyle w:val="BodyText"/>
        <w:ind w:left="23" w:right="16" w:firstLine="429"/>
        <w:spacing w:before="221" w:line="417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）花的概念，花的组成，花序类型</w:t>
      </w:r>
      <w:r>
        <w:rPr>
          <w:spacing w:val="-50"/>
          <w:w w:val="93"/>
        </w:rPr>
        <w:t>；（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</w:t>
      </w:r>
      <w:r>
        <w:rPr>
          <w:spacing w:val="6"/>
        </w:rPr>
        <w:t>花芽分化，雄蕊、雌蕊的发育过程和结构，</w:t>
      </w:r>
      <w:r>
        <w:rPr/>
        <w:t xml:space="preserve"> </w:t>
      </w:r>
      <w:r>
        <w:rPr>
          <w:spacing w:val="10"/>
        </w:rPr>
        <w:t>开花、传粉与受精</w:t>
      </w:r>
      <w:r>
        <w:rPr>
          <w:spacing w:val="-53"/>
          <w:w w:val="98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）被子植物的双受精作用及其生物学意义。</w:t>
      </w:r>
    </w:p>
    <w:p>
      <w:pPr>
        <w:pStyle w:val="BodyText"/>
        <w:ind w:left="21"/>
        <w:spacing w:before="32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8.  </w:t>
      </w:r>
      <w:r>
        <w:rPr>
          <w:b/>
          <w:bCs/>
          <w:spacing w:val="6"/>
        </w:rPr>
        <w:t>种子与果实的发育</w:t>
      </w:r>
    </w:p>
    <w:p>
      <w:pPr>
        <w:pStyle w:val="BodyText"/>
        <w:ind w:left="452"/>
        <w:spacing w:before="221" w:line="227" w:lineRule="auto"/>
        <w:rPr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）种子的发育</w:t>
      </w:r>
      <w:r>
        <w:rPr>
          <w:spacing w:val="-54"/>
        </w:rPr>
        <w:t>；（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）果实的结构和类型</w:t>
      </w:r>
      <w:r>
        <w:rPr>
          <w:spacing w:val="-54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）果实和种子的传播。</w:t>
      </w:r>
    </w:p>
    <w:p>
      <w:pPr>
        <w:pStyle w:val="BodyText"/>
        <w:ind w:left="20"/>
        <w:spacing w:before="222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9.  </w:t>
      </w:r>
      <w:r>
        <w:rPr>
          <w:b/>
          <w:bCs/>
          <w:spacing w:val="6"/>
        </w:rPr>
        <w:t>植物的类群与演化</w:t>
      </w:r>
    </w:p>
    <w:p>
      <w:pPr>
        <w:pStyle w:val="BodyText"/>
        <w:ind w:left="22" w:right="70" w:firstLine="430"/>
        <w:spacing w:before="222" w:line="417" w:lineRule="auto"/>
        <w:rPr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）植物系统演化的基本规律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）低等植物、高等植物的发生和演化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）植物分</w:t>
      </w:r>
      <w:r>
        <w:rPr>
          <w:spacing w:val="5"/>
        </w:rPr>
        <w:t xml:space="preserve"> </w:t>
      </w:r>
      <w:r>
        <w:rPr>
          <w:spacing w:val="9"/>
        </w:rPr>
        <w:t>类的基础知识，低等植物及高等植物各类群的一般特征及代表植物。</w:t>
      </w:r>
    </w:p>
    <w:p>
      <w:pPr>
        <w:pStyle w:val="BodyText"/>
        <w:ind w:left="27"/>
        <w:spacing w:before="32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10.  </w:t>
      </w:r>
      <w:r>
        <w:rPr>
          <w:b/>
          <w:bCs/>
          <w:spacing w:val="5"/>
        </w:rPr>
        <w:t>被子植物主要分科</w:t>
      </w:r>
    </w:p>
    <w:p>
      <w:pPr>
        <w:pStyle w:val="BodyText"/>
        <w:ind w:left="22" w:right="70" w:firstLine="430"/>
        <w:spacing w:before="222" w:line="417" w:lineRule="auto"/>
        <w:rPr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）被子植物的分类系统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）被子植物分类学术语和分类原则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）被子植物的分</w:t>
      </w:r>
      <w:r>
        <w:rPr/>
        <w:t xml:space="preserve"> </w:t>
      </w:r>
      <w:r>
        <w:rPr>
          <w:spacing w:val="9"/>
        </w:rPr>
        <w:t>类和鉴定的基本方法，双子叶植物纲和单子叶纲常见科的基本特征及识别常见植物种类。</w:t>
      </w:r>
    </w:p>
    <w:p>
      <w:pPr>
        <w:spacing w:line="417" w:lineRule="auto"/>
        <w:sectPr>
          <w:pgSz w:w="11906" w:h="16839"/>
          <w:pgMar w:top="1431" w:right="1731" w:bottom="0" w:left="1785" w:header="0" w:footer="0" w:gutter="0"/>
        </w:sectPr>
        <w:rPr/>
      </w:pPr>
    </w:p>
    <w:p>
      <w:pPr>
        <w:pStyle w:val="BodyText"/>
        <w:ind w:left="3814"/>
        <w:spacing w:before="122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遗传学</w:t>
      </w:r>
    </w:p>
    <w:p>
      <w:pPr>
        <w:pStyle w:val="BodyText"/>
        <w:ind w:left="27"/>
        <w:spacing w:before="198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1.  </w:t>
      </w:r>
      <w:r>
        <w:rPr>
          <w:b/>
          <w:bCs/>
          <w:spacing w:val="5"/>
        </w:rPr>
        <w:t>遗传学的发展历史</w:t>
      </w:r>
    </w:p>
    <w:p>
      <w:pPr>
        <w:pStyle w:val="BodyText"/>
        <w:spacing w:before="222" w:line="227" w:lineRule="auto"/>
        <w:jc w:val="right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）遗传学的发展历史，遗传学发展中具有里程碑式的发现</w:t>
      </w:r>
      <w:r>
        <w:rPr>
          <w:spacing w:val="-49"/>
          <w:w w:val="91"/>
        </w:rPr>
        <w:t>；（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）遗传、变异的概念。</w:t>
      </w:r>
    </w:p>
    <w:p>
      <w:pPr>
        <w:pStyle w:val="BodyText"/>
        <w:ind w:left="19"/>
        <w:spacing w:before="222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2.  </w:t>
      </w:r>
      <w:r>
        <w:rPr>
          <w:b/>
          <w:bCs/>
          <w:spacing w:val="6"/>
        </w:rPr>
        <w:t>遗传的染色体基础</w:t>
      </w:r>
    </w:p>
    <w:p>
      <w:pPr>
        <w:pStyle w:val="BodyText"/>
        <w:ind w:left="22" w:right="87" w:firstLine="430"/>
        <w:spacing w:before="222" w:line="417" w:lineRule="auto"/>
        <w:rPr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）染色体的形态、结构及其在细胞中的分布特点</w:t>
      </w:r>
      <w:r>
        <w:rPr>
          <w:spacing w:val="-53"/>
        </w:rPr>
        <w:t>；（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）减数分裂的概念、过程及生</w:t>
      </w:r>
      <w:r>
        <w:rPr/>
        <w:t xml:space="preserve"> </w:t>
      </w:r>
      <w:r>
        <w:rPr>
          <w:spacing w:val="11"/>
        </w:rPr>
        <w:t>物学意义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）动物、植物及真菌类生物的生活史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spacing w:val="11"/>
        </w:rPr>
        <w:t>）遗传的</w:t>
      </w:r>
      <w:r>
        <w:rPr>
          <w:spacing w:val="10"/>
        </w:rPr>
        <w:t>染色体学说。</w:t>
      </w:r>
    </w:p>
    <w:p>
      <w:pPr>
        <w:pStyle w:val="BodyText"/>
        <w:ind w:left="17"/>
        <w:spacing w:before="32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3.  </w:t>
      </w:r>
      <w:r>
        <w:rPr>
          <w:b/>
          <w:bCs/>
          <w:spacing w:val="5"/>
        </w:rPr>
        <w:t>孟德尔遗传学</w:t>
      </w:r>
    </w:p>
    <w:p>
      <w:pPr>
        <w:pStyle w:val="BodyText"/>
        <w:ind w:left="23" w:right="35" w:firstLine="428"/>
        <w:spacing w:before="221" w:line="364" w:lineRule="auto"/>
        <w:rPr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）分离规律和自由组合规律的内容和验证方法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）遗传</w:t>
      </w:r>
      <w:r>
        <w:rPr>
          <w:spacing w:val="10"/>
        </w:rPr>
        <w:t>学数据的统计处理方法，</w:t>
      </w:r>
      <w:r>
        <w:rPr>
          <w:spacing w:val="1"/>
        </w:rPr>
        <w:t xml:space="preserve"> </w:t>
      </w:r>
      <w:r>
        <w:rPr>
          <w:spacing w:val="9"/>
        </w:rPr>
        <w:t>卡平方检验的基本方法</w:t>
      </w:r>
      <w:r>
        <w:rPr>
          <w:spacing w:val="-50"/>
          <w:w w:val="93"/>
        </w:rPr>
        <w:t>；（</w:t>
      </w:r>
      <w:r>
        <w:rPr>
          <w:rFonts w:ascii="Times New Roman" w:hAnsi="Times New Roman" w:eastAsia="Times New Roman" w:cs="Times New Roman"/>
          <w:spacing w:val="9"/>
        </w:rPr>
        <w:t>3</w:t>
      </w:r>
      <w:r>
        <w:rPr>
          <w:spacing w:val="9"/>
        </w:rPr>
        <w:t>）常见的几种人类孟德尔遗传病及其家系分析</w:t>
      </w:r>
      <w:r>
        <w:rPr>
          <w:spacing w:val="-50"/>
          <w:w w:val="93"/>
        </w:rPr>
        <w:t>；（</w:t>
      </w: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spacing w:val="9"/>
        </w:rPr>
        <w:t>）基因型、表</w:t>
      </w:r>
      <w:r>
        <w:rPr>
          <w:spacing w:val="7"/>
        </w:rPr>
        <w:t xml:space="preserve"> </w:t>
      </w:r>
      <w:r>
        <w:rPr>
          <w:spacing w:val="9"/>
        </w:rPr>
        <w:t>现型及环境的相互关系</w:t>
      </w:r>
      <w:r>
        <w:rPr>
          <w:spacing w:val="-53"/>
        </w:rPr>
        <w:t>；（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spacing w:val="9"/>
        </w:rPr>
        <w:t>）等位基因间相互作用的类型和特征，复等位基因、致死基因；</w:t>
      </w:r>
    </w:p>
    <w:p>
      <w:pPr>
        <w:pStyle w:val="BodyText"/>
        <w:ind w:left="32"/>
        <w:spacing w:before="221" w:line="228" w:lineRule="auto"/>
        <w:rPr/>
      </w:pPr>
      <w:r>
        <w:rPr>
          <w:spacing w:val="8"/>
        </w:rPr>
        <w:t>（</w:t>
      </w: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spacing w:val="8"/>
        </w:rPr>
        <w:t>）非等位基因间互作的类型和特征。</w:t>
      </w:r>
    </w:p>
    <w:p>
      <w:pPr>
        <w:pStyle w:val="BodyText"/>
        <w:ind w:left="19"/>
        <w:spacing w:before="221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4.  </w:t>
      </w:r>
      <w:r>
        <w:rPr>
          <w:b/>
          <w:bCs/>
          <w:spacing w:val="5"/>
        </w:rPr>
        <w:t>遗传的分子基础</w:t>
      </w:r>
    </w:p>
    <w:p>
      <w:pPr>
        <w:pStyle w:val="BodyText"/>
        <w:ind w:left="23" w:right="122" w:firstLine="429"/>
        <w:spacing w:before="223" w:line="417" w:lineRule="auto"/>
        <w:rPr/>
      </w:pPr>
      <w:r>
        <w:rPr>
          <w:spacing w:val="13"/>
        </w:rPr>
        <w:t>（</w:t>
      </w:r>
      <w:r>
        <w:rPr>
          <w:rFonts w:ascii="Times New Roman" w:hAnsi="Times New Roman" w:eastAsia="Times New Roman" w:cs="Times New Roman"/>
          <w:spacing w:val="13"/>
        </w:rPr>
        <w:t>1</w:t>
      </w:r>
      <w:r>
        <w:rPr>
          <w:spacing w:val="13"/>
        </w:rPr>
        <w:t>）遗传物质是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spacing w:val="13"/>
        </w:rPr>
        <w:t>（或</w:t>
      </w:r>
      <w:r>
        <w:rPr>
          <w:rFonts w:ascii="Times New Roman" w:hAnsi="Times New Roman" w:eastAsia="Times New Roman" w:cs="Times New Roman"/>
        </w:rPr>
        <w:t>RNA</w:t>
      </w:r>
      <w:r>
        <w:rPr>
          <w:spacing w:val="13"/>
        </w:rPr>
        <w:t>）的证据</w:t>
      </w:r>
      <w:r>
        <w:rPr>
          <w:spacing w:val="-51"/>
        </w:rPr>
        <w:t>；（</w:t>
      </w:r>
      <w:r>
        <w:rPr>
          <w:rFonts w:ascii="Times New Roman" w:hAnsi="Times New Roman" w:eastAsia="Times New Roman" w:cs="Times New Roman"/>
          <w:spacing w:val="13"/>
        </w:rPr>
        <w:t>2</w:t>
      </w:r>
      <w:r>
        <w:rPr>
          <w:spacing w:val="13"/>
        </w:rPr>
        <w:t>）基因的概念及其发展过程，顺反子、</w:t>
      </w:r>
      <w:r>
        <w:rPr/>
        <w:t xml:space="preserve"> </w:t>
      </w:r>
      <w:r>
        <w:rPr>
          <w:spacing w:val="8"/>
        </w:rPr>
        <w:t>重组子、突变子的概念。</w:t>
      </w:r>
    </w:p>
    <w:p>
      <w:pPr>
        <w:pStyle w:val="BodyText"/>
        <w:ind w:left="21"/>
        <w:spacing w:before="32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5.  </w:t>
      </w:r>
      <w:r>
        <w:rPr>
          <w:b/>
          <w:bCs/>
          <w:spacing w:val="6"/>
        </w:rPr>
        <w:t>性别决定与伴性遗传</w:t>
      </w:r>
    </w:p>
    <w:p>
      <w:pPr>
        <w:pStyle w:val="BodyText"/>
        <w:ind w:left="24" w:right="87" w:firstLine="427"/>
        <w:spacing w:before="221" w:line="418" w:lineRule="auto"/>
        <w:rPr/>
      </w:pPr>
      <w:r>
        <w:rPr>
          <w:spacing w:val="11"/>
        </w:rPr>
        <w:t>（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11"/>
        </w:rPr>
        <w:t>）生物性别决定的常见形式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11"/>
        </w:rPr>
        <w:t>）伴性遗传的概念和特点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）几种常</w:t>
      </w:r>
      <w:r>
        <w:rPr>
          <w:spacing w:val="10"/>
        </w:rPr>
        <w:t>见的人类性</w:t>
      </w:r>
      <w:r>
        <w:rPr>
          <w:spacing w:val="5"/>
        </w:rPr>
        <w:t xml:space="preserve"> </w:t>
      </w:r>
      <w:r>
        <w:rPr>
          <w:spacing w:val="4"/>
        </w:rPr>
        <w:t>别畸形。</w:t>
      </w:r>
    </w:p>
    <w:p>
      <w:pPr>
        <w:pStyle w:val="BodyText"/>
        <w:ind w:left="21"/>
        <w:spacing w:before="31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6.  </w:t>
      </w:r>
      <w:r>
        <w:rPr>
          <w:b/>
          <w:bCs/>
          <w:spacing w:val="6"/>
        </w:rPr>
        <w:t>连锁交换与连锁分析</w:t>
      </w:r>
    </w:p>
    <w:p>
      <w:pPr>
        <w:pStyle w:val="BodyText"/>
        <w:ind w:left="24" w:firstLine="427"/>
        <w:spacing w:before="221" w:line="417" w:lineRule="auto"/>
        <w:rPr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）连锁与交换的原理，重组率、交换率、三点测交和并发率的概念及计算方法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</w:t>
      </w:r>
      <w:r>
        <w:rPr>
          <w:spacing w:val="2"/>
        </w:rPr>
        <w:t xml:space="preserve"> </w:t>
      </w:r>
      <w:r>
        <w:rPr>
          <w:spacing w:val="10"/>
        </w:rPr>
        <w:t>真菌类四分子分析，染色单体干扰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）着丝粒作图和重组作图的原理和方法。</w:t>
      </w:r>
    </w:p>
    <w:p>
      <w:pPr>
        <w:pStyle w:val="BodyText"/>
        <w:ind w:left="21"/>
        <w:spacing w:before="32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6"/>
        </w:rPr>
        <w:t>7.  </w:t>
      </w:r>
      <w:r>
        <w:rPr>
          <w:b/>
          <w:bCs/>
          <w:spacing w:val="6"/>
        </w:rPr>
        <w:t>细菌和噬菌体的遗传分析</w:t>
      </w:r>
    </w:p>
    <w:p>
      <w:pPr>
        <w:pStyle w:val="BodyText"/>
        <w:ind w:left="22" w:right="87" w:firstLine="430"/>
        <w:spacing w:before="223" w:line="422" w:lineRule="auto"/>
        <w:jc w:val="both"/>
        <w:rPr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）细菌遗传分析的基本方法（转化、接合、性导）及重组作图的基本原理</w:t>
      </w:r>
      <w:r>
        <w:rPr>
          <w:spacing w:val="-53"/>
        </w:rPr>
        <w:t>；（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）三</w:t>
      </w:r>
      <w:r>
        <w:rPr/>
        <w:t xml:space="preserve"> </w:t>
      </w:r>
      <w:r>
        <w:rPr>
          <w:spacing w:val="10"/>
        </w:rPr>
        <w:t>种不同的致育因子（</w:t>
      </w:r>
      <w:r>
        <w:rPr>
          <w:rFonts w:ascii="Times New Roman" w:hAnsi="Times New Roman" w:eastAsia="Times New Roman" w:cs="Times New Roman"/>
          <w:spacing w:val="10"/>
        </w:rPr>
        <w:t>F</w:t>
      </w:r>
      <w:r>
        <w:rPr>
          <w:rFonts w:ascii="Times New Roman" w:hAnsi="Times New Roman" w:eastAsia="Times New Roman" w:cs="Times New Roman"/>
          <w:sz w:val="13"/>
          <w:szCs w:val="13"/>
          <w:spacing w:val="10"/>
          <w:position w:val="6"/>
        </w:rPr>
        <w:t>+</w:t>
      </w:r>
      <w:r>
        <w:rPr>
          <w:rFonts w:ascii="Times New Roman" w:hAnsi="Times New Roman" w:eastAsia="Times New Roman" w:cs="Times New Roman"/>
          <w:sz w:val="13"/>
          <w:szCs w:val="13"/>
          <w:spacing w:val="-5"/>
          <w:position w:val="6"/>
        </w:rPr>
        <w:t xml:space="preserve"> </w:t>
      </w:r>
      <w:r>
        <w:rPr>
          <w:spacing w:val="10"/>
        </w:rPr>
        <w:t>，</w:t>
      </w:r>
      <w:r>
        <w:rPr>
          <w:rFonts w:ascii="Times New Roman" w:hAnsi="Times New Roman" w:eastAsia="Times New Roman" w:cs="Times New Roman"/>
          <w:spacing w:val="10"/>
        </w:rPr>
        <w:t>F′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0"/>
        </w:rPr>
        <w:t>，</w:t>
      </w:r>
      <w:r>
        <w:rPr>
          <w:rFonts w:ascii="Times New Roman" w:hAnsi="Times New Roman" w:eastAsia="Times New Roman" w:cs="Times New Roman"/>
        </w:rPr>
        <w:t>Hfr</w:t>
      </w:r>
      <w:r>
        <w:rPr>
          <w:spacing w:val="10"/>
        </w:rPr>
        <w:t>）</w:t>
      </w:r>
      <w:r>
        <w:rPr>
          <w:spacing w:val="-60"/>
        </w:rPr>
        <w:t xml:space="preserve"> </w:t>
      </w:r>
      <w:r>
        <w:rPr>
          <w:spacing w:val="10"/>
        </w:rPr>
        <w:t>的相互关系</w:t>
      </w:r>
      <w:r>
        <w:rPr>
          <w:spacing w:val="-54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）噬菌体的繁殖方式，原噬菌体和</w:t>
      </w:r>
      <w:r>
        <w:rPr>
          <w:spacing w:val="9"/>
        </w:rPr>
        <w:t>溶源</w:t>
      </w:r>
      <w:r>
        <w:rPr/>
        <w:t xml:space="preserve"> </w:t>
      </w:r>
      <w:r>
        <w:rPr>
          <w:spacing w:val="10"/>
        </w:rPr>
        <w:t>性的概念</w:t>
      </w:r>
      <w:r>
        <w:rPr>
          <w:spacing w:val="-53"/>
          <w:w w:val="98"/>
        </w:rPr>
        <w:t>；（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spacing w:val="10"/>
        </w:rPr>
        <w:t>）噬菌体的重组实验和遗传作图。</w:t>
      </w:r>
    </w:p>
    <w:p>
      <w:pPr>
        <w:pStyle w:val="BodyText"/>
        <w:ind w:left="21"/>
        <w:spacing w:before="32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5"/>
        </w:rPr>
        <w:t>8.  </w:t>
      </w:r>
      <w:r>
        <w:rPr>
          <w:b/>
          <w:bCs/>
          <w:spacing w:val="5"/>
        </w:rPr>
        <w:t>数量性状遗传</w:t>
      </w:r>
    </w:p>
    <w:p>
      <w:pPr>
        <w:pStyle w:val="BodyText"/>
        <w:ind w:left="21" w:firstLine="430"/>
        <w:spacing w:before="222" w:line="422" w:lineRule="auto"/>
        <w:jc w:val="both"/>
        <w:rPr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1</w:t>
      </w:r>
      <w:r>
        <w:rPr>
          <w:spacing w:val="9"/>
        </w:rPr>
        <w:t>）数量性状的概念、特点及其与质量性状的</w:t>
      </w:r>
      <w:r>
        <w:rPr>
          <w:spacing w:val="8"/>
        </w:rPr>
        <w:t>区别</w:t>
      </w:r>
      <w:r>
        <w:rPr>
          <w:spacing w:val="-49"/>
          <w:w w:val="91"/>
        </w:rPr>
        <w:t>；（</w:t>
      </w: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）多基因假说的基本内容</w:t>
      </w:r>
      <w:r>
        <w:rPr>
          <w:spacing w:val="-49"/>
          <w:w w:val="91"/>
        </w:rPr>
        <w:t>；（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）</w:t>
      </w:r>
      <w:r>
        <w:rPr>
          <w:spacing w:val="3"/>
        </w:rPr>
        <w:t xml:space="preserve"> </w:t>
      </w:r>
      <w:r>
        <w:rPr>
          <w:spacing w:val="10"/>
        </w:rPr>
        <w:t>遗传率的概念、估算方法及其在性状选择中的应用</w:t>
      </w:r>
      <w:r>
        <w:rPr>
          <w:spacing w:val="-54"/>
        </w:rPr>
        <w:t>；（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spacing w:val="10"/>
        </w:rPr>
        <w:t>）近交和杂交的概念、遗传学效应，</w:t>
      </w:r>
      <w:r>
        <w:rPr>
          <w:spacing w:val="1"/>
        </w:rPr>
        <w:t xml:space="preserve"> </w:t>
      </w:r>
      <w:r>
        <w:rPr>
          <w:spacing w:val="10"/>
        </w:rPr>
        <w:t>近交系数的概念及计算</w:t>
      </w:r>
      <w:r>
        <w:rPr>
          <w:spacing w:val="-54"/>
          <w:w w:val="99"/>
        </w:rPr>
        <w:t>；（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）杂种优势的概念、应用及其遗传假说。</w:t>
      </w:r>
    </w:p>
    <w:p>
      <w:pPr>
        <w:pStyle w:val="BodyText"/>
        <w:ind w:left="20"/>
        <w:spacing w:before="33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9.</w:t>
      </w:r>
      <w:r>
        <w:rPr>
          <w:rFonts w:ascii="Times New Roman" w:hAnsi="Times New Roman" w:eastAsia="Times New Roman" w:cs="Times New Roman"/>
          <w:b/>
          <w:bCs/>
          <w:spacing w:val="8"/>
        </w:rPr>
        <w:t xml:space="preserve">  </w:t>
      </w:r>
      <w:r>
        <w:rPr>
          <w:b/>
          <w:bCs/>
          <w:spacing w:val="4"/>
        </w:rPr>
        <w:t>染色体畸变</w:t>
      </w:r>
    </w:p>
    <w:p>
      <w:pPr>
        <w:pStyle w:val="BodyText"/>
        <w:ind w:left="452"/>
        <w:spacing w:before="221" w:line="227" w:lineRule="auto"/>
        <w:rPr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）染色体结构变异的类型和遗传学效应，变异的细胞学特征</w:t>
      </w:r>
      <w:r>
        <w:rPr>
          <w:spacing w:val="-53"/>
        </w:rPr>
        <w:t>；（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）染色体数目变异</w:t>
      </w:r>
    </w:p>
    <w:p>
      <w:pPr>
        <w:spacing w:line="227" w:lineRule="auto"/>
        <w:sectPr>
          <w:pgSz w:w="11906" w:h="16839"/>
          <w:pgMar w:top="1431" w:right="1714" w:bottom="0" w:left="1785" w:header="0" w:footer="0" w:gutter="0"/>
        </w:sectPr>
        <w:rPr/>
      </w:pPr>
    </w:p>
    <w:p>
      <w:pPr>
        <w:pStyle w:val="BodyText"/>
        <w:ind w:left="22" w:right="15" w:firstLine="17"/>
        <w:spacing w:before="138" w:line="417" w:lineRule="auto"/>
        <w:rPr/>
      </w:pPr>
      <w:r>
        <w:rPr>
          <w:spacing w:val="7"/>
        </w:rPr>
        <w:t>的类型，单倍体、多倍体、同源多倍体、异源多倍体、整倍体、非整倍体、单体、缺</w:t>
      </w:r>
      <w:r>
        <w:rPr>
          <w:spacing w:val="6"/>
        </w:rPr>
        <w:t>体、三</w:t>
      </w:r>
      <w:r>
        <w:rPr/>
        <w:t xml:space="preserve"> </w:t>
      </w:r>
      <w:r>
        <w:rPr>
          <w:spacing w:val="10"/>
        </w:rPr>
        <w:t>体的概念</w:t>
      </w:r>
      <w:r>
        <w:rPr>
          <w:spacing w:val="-53"/>
          <w:w w:val="98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）染色体数目变异在实践中的应用。</w:t>
      </w:r>
    </w:p>
    <w:p>
      <w:pPr>
        <w:pStyle w:val="BodyText"/>
        <w:ind w:left="27"/>
        <w:spacing w:before="31" w:line="229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10.  </w:t>
      </w:r>
      <w:r>
        <w:rPr>
          <w:b/>
          <w:bCs/>
          <w:spacing w:val="4"/>
        </w:rPr>
        <w:t>基因突变</w:t>
      </w:r>
    </w:p>
    <w:p>
      <w:pPr>
        <w:pStyle w:val="BodyText"/>
        <w:ind w:left="24" w:right="15" w:firstLine="427"/>
        <w:spacing w:before="219" w:line="417" w:lineRule="auto"/>
        <w:rPr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）基因突变（点突变）的概念、类型和分子效应</w:t>
      </w:r>
      <w:r>
        <w:rPr>
          <w:spacing w:val="-53"/>
        </w:rPr>
        <w:t>；（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）不同生物突变体的检出，人</w:t>
      </w:r>
      <w:r>
        <w:rPr/>
        <w:t xml:space="preserve"> </w:t>
      </w:r>
      <w:r>
        <w:rPr>
          <w:spacing w:val="10"/>
        </w:rPr>
        <w:t>工诱变的原理和应用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）突变的分子基础，几种诱发突变类型。</w:t>
      </w:r>
    </w:p>
    <w:p>
      <w:pPr>
        <w:pStyle w:val="BodyText"/>
        <w:ind w:left="27"/>
        <w:spacing w:before="32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2"/>
        </w:rPr>
        <w:t>11.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 </w:t>
      </w:r>
      <w:r>
        <w:rPr>
          <w:b/>
          <w:bCs/>
          <w:spacing w:val="2"/>
        </w:rPr>
        <w:t>细胞质遗传</w:t>
      </w:r>
    </w:p>
    <w:p>
      <w:pPr>
        <w:pStyle w:val="BodyText"/>
        <w:ind w:left="21" w:right="15" w:firstLine="430"/>
        <w:spacing w:before="222" w:line="417" w:lineRule="auto"/>
        <w:rPr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）叶绿体、线粒体遗传的分子基础，细胞质遗传的基本特征</w:t>
      </w:r>
      <w:r>
        <w:rPr>
          <w:spacing w:val="-53"/>
        </w:rPr>
        <w:t>；（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）核遗传、细胞质</w:t>
      </w:r>
      <w:r>
        <w:rPr/>
        <w:t xml:space="preserve"> </w:t>
      </w:r>
      <w:r>
        <w:rPr>
          <w:spacing w:val="10"/>
        </w:rPr>
        <w:t>遗传和母性影响之间的区别</w:t>
      </w:r>
      <w:r>
        <w:rPr>
          <w:spacing w:val="-54"/>
          <w:w w:val="99"/>
        </w:rPr>
        <w:t>；（</w:t>
      </w:r>
      <w:r>
        <w:rPr>
          <w:rFonts w:ascii="Times New Roman" w:hAnsi="Times New Roman" w:eastAsia="Times New Roman" w:cs="Times New Roman"/>
          <w:spacing w:val="10"/>
        </w:rPr>
        <w:t>3</w:t>
      </w:r>
      <w:r>
        <w:rPr>
          <w:spacing w:val="10"/>
        </w:rPr>
        <w:t>）细胞质在遗传中的作用。</w:t>
      </w:r>
    </w:p>
    <w:p>
      <w:pPr>
        <w:pStyle w:val="BodyText"/>
        <w:ind w:left="27"/>
        <w:spacing w:before="32" w:line="227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4"/>
        </w:rPr>
        <w:t>12.  </w:t>
      </w:r>
      <w:r>
        <w:rPr>
          <w:b/>
          <w:bCs/>
          <w:spacing w:val="4"/>
        </w:rPr>
        <w:t>遗传和进化</w:t>
      </w:r>
    </w:p>
    <w:p>
      <w:pPr>
        <w:pStyle w:val="BodyText"/>
        <w:ind w:left="22" w:right="15" w:firstLine="430"/>
        <w:spacing w:before="222" w:line="422" w:lineRule="auto"/>
        <w:jc w:val="both"/>
        <w:rPr/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spacing w:val="10"/>
        </w:rPr>
        <w:t>）几种生物进化理论的核心内容，并从分子遗传水平理解生物进化的机理</w:t>
      </w:r>
      <w:r>
        <w:rPr>
          <w:spacing w:val="-53"/>
        </w:rPr>
        <w:t>；（</w:t>
      </w:r>
      <w:r>
        <w:rPr>
          <w:rFonts w:ascii="Times New Roman" w:hAnsi="Times New Roman" w:eastAsia="Times New Roman" w:cs="Times New Roman"/>
          <w:spacing w:val="10"/>
        </w:rPr>
        <w:t>2</w:t>
      </w:r>
      <w:r>
        <w:rPr>
          <w:spacing w:val="10"/>
        </w:rPr>
        <w:t>）群</w:t>
      </w:r>
      <w:r>
        <w:rPr/>
        <w:t xml:space="preserve"> </w:t>
      </w:r>
      <w:r>
        <w:rPr>
          <w:spacing w:val="8"/>
        </w:rPr>
        <w:t>体遗传的基本概念，遗传平衡定律，影响群体平衡的因素</w:t>
      </w:r>
      <w:r>
        <w:rPr>
          <w:spacing w:val="-52"/>
          <w:w w:val="96"/>
        </w:rPr>
        <w:t>；（</w:t>
      </w:r>
      <w:r>
        <w:rPr>
          <w:rFonts w:ascii="Times New Roman" w:hAnsi="Times New Roman" w:eastAsia="Times New Roman" w:cs="Times New Roman"/>
          <w:spacing w:val="8"/>
        </w:rPr>
        <w:t>3</w:t>
      </w:r>
      <w:r>
        <w:rPr>
          <w:spacing w:val="8"/>
        </w:rPr>
        <w:t>）遗传漂变、适合度、选择系</w:t>
      </w:r>
      <w:r>
        <w:rPr>
          <w:spacing w:val="3"/>
        </w:rPr>
        <w:t xml:space="preserve"> </w:t>
      </w:r>
      <w:r>
        <w:rPr>
          <w:spacing w:val="11"/>
        </w:rPr>
        <w:t>数、生殖隔离的概念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spacing w:val="11"/>
        </w:rPr>
        <w:t>）新种形成的机理和形式</w:t>
      </w:r>
      <w:r>
        <w:rPr>
          <w:spacing w:val="-52"/>
          <w:w w:val="97"/>
        </w:rPr>
        <w:t>；（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）远缘杂交。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Shengchun Li</dc:creator>
  <dcterms:created xsi:type="dcterms:W3CDTF">2024-10-09T12:47:09Z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2024-10-11T14:49:37</vt:filetime>
  </property>
</Properties>
</file>