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29" w:right="1837" w:firstLine="116"/>
        <w:spacing w:before="325" w:line="30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昆明理工大学硕士研究生入学考试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b/>
          <w:bCs/>
          <w:spacing w:val="1"/>
        </w:rPr>
        <w:t>《</w:t>
      </w:r>
      <w:r>
        <w:rPr>
          <w:sz w:val="31"/>
          <w:szCs w:val="31"/>
          <w:b/>
          <w:bCs/>
          <w:spacing w:val="1"/>
        </w:rPr>
        <w:t>新闻与传播专业基础</w:t>
      </w:r>
      <w:r>
        <w:rPr>
          <w:sz w:val="30"/>
          <w:szCs w:val="30"/>
          <w:b/>
          <w:bCs/>
          <w:spacing w:val="1"/>
        </w:rPr>
        <w:t>》考试大纲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219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98"/>
        <w:spacing w:before="78" w:line="220" w:lineRule="auto"/>
        <w:rPr/>
      </w:pPr>
      <w:r>
        <w:rPr>
          <w:spacing w:val="-4"/>
        </w:rPr>
        <w:t>一、试卷满分及考试时间</w:t>
      </w:r>
    </w:p>
    <w:p>
      <w:pPr>
        <w:pStyle w:val="BodyText"/>
        <w:ind w:left="494"/>
        <w:spacing w:before="182" w:line="220" w:lineRule="auto"/>
        <w:rPr/>
      </w:pPr>
      <w:r>
        <w:rPr>
          <w:spacing w:val="-4"/>
        </w:rPr>
        <w:t>试卷满分为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498"/>
        <w:spacing w:before="182" w:line="220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94"/>
        <w:spacing w:before="182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494"/>
        <w:spacing w:before="181" w:line="220" w:lineRule="auto"/>
        <w:rPr/>
      </w:pPr>
      <w:r>
        <w:rPr>
          <w:spacing w:val="-1"/>
        </w:rPr>
        <w:t>三、试卷的内容结构</w:t>
      </w:r>
    </w:p>
    <w:p>
      <w:pPr>
        <w:pStyle w:val="BodyText"/>
        <w:ind w:left="494"/>
        <w:spacing w:before="183" w:line="235" w:lineRule="auto"/>
        <w:rPr>
          <w:rFonts w:ascii="Times New Roman" w:hAnsi="Times New Roman" w:eastAsia="Times New Roman" w:cs="Times New Roman"/>
        </w:rPr>
      </w:pPr>
      <w:r>
        <w:rPr>
          <w:spacing w:val="-4"/>
        </w:rPr>
        <w:t>基础理论知识</w:t>
      </w:r>
      <w:r>
        <w:rPr>
          <w:spacing w:val="1"/>
        </w:rPr>
        <w:t xml:space="preserve">                     </w:t>
      </w:r>
      <w:r>
        <w:rPr>
          <w:spacing w:val="-4"/>
        </w:rPr>
        <w:t>约占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53%</w:t>
      </w:r>
    </w:p>
    <w:p>
      <w:pPr>
        <w:pStyle w:val="BodyText"/>
        <w:ind w:left="497"/>
        <w:spacing w:before="162" w:line="233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分析研究能力</w:t>
      </w:r>
      <w:r>
        <w:rPr/>
        <w:t xml:space="preserve">                     </w:t>
      </w:r>
      <w:r>
        <w:rPr>
          <w:spacing w:val="-3"/>
        </w:rPr>
        <w:t>约占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47%</w:t>
      </w:r>
    </w:p>
    <w:p>
      <w:pPr>
        <w:pStyle w:val="BodyText"/>
        <w:ind w:left="516"/>
        <w:spacing w:before="166" w:line="220" w:lineRule="auto"/>
        <w:rPr/>
      </w:pPr>
      <w:r>
        <w:rPr>
          <w:spacing w:val="-4"/>
        </w:rPr>
        <w:t>四、试卷的题型结构</w:t>
      </w:r>
    </w:p>
    <w:p>
      <w:pPr>
        <w:pStyle w:val="BodyText"/>
        <w:ind w:left="498" w:right="6169" w:hanging="1"/>
        <w:spacing w:before="183" w:line="346" w:lineRule="auto"/>
        <w:rPr/>
      </w:pPr>
      <w:r>
        <w:rPr>
          <w:spacing w:val="-2"/>
        </w:rPr>
        <w:t>名词、概念解释</w:t>
      </w:r>
      <w:r>
        <w:rPr/>
        <w:t xml:space="preserve"> </w:t>
      </w:r>
      <w:r>
        <w:rPr>
          <w:spacing w:val="-4"/>
        </w:rPr>
        <w:t>简答题</w:t>
      </w:r>
    </w:p>
    <w:p>
      <w:pPr>
        <w:pStyle w:val="BodyText"/>
        <w:ind w:left="496"/>
        <w:spacing w:before="36" w:line="220" w:lineRule="auto"/>
        <w:rPr/>
      </w:pPr>
      <w:r>
        <w:rPr>
          <w:spacing w:val="-2"/>
        </w:rPr>
        <w:t>论述、分析题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2358"/>
        <w:spacing w:before="91" w:line="219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23" w:right="14" w:firstLine="480"/>
        <w:spacing w:before="233" w:line="352" w:lineRule="auto"/>
        <w:jc w:val="both"/>
        <w:rPr/>
      </w:pPr>
      <w:r>
        <w:rPr>
          <w:spacing w:val="-3"/>
        </w:rPr>
        <w:t>本科目的主要内容包括传播学理论、新闻学理论、网络与新</w:t>
      </w:r>
      <w:r>
        <w:rPr>
          <w:spacing w:val="-4"/>
        </w:rPr>
        <w:t>媒体传播等方面</w:t>
      </w:r>
      <w:r>
        <w:rPr/>
        <w:t xml:space="preserve"> </w:t>
      </w:r>
      <w:r>
        <w:rPr>
          <w:spacing w:val="-3"/>
        </w:rPr>
        <w:t>的知识，主要考察考生对新闻传播专业理论知识的掌握情况。主要知识及范围包</w:t>
      </w:r>
      <w:r>
        <w:rPr/>
        <w:t xml:space="preserve"> </w:t>
      </w:r>
      <w:r>
        <w:rPr>
          <w:spacing w:val="-17"/>
        </w:rPr>
        <w:t>括：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510"/>
        <w:spacing w:before="78" w:line="219" w:lineRule="auto"/>
        <w:outlineLvl w:val="0"/>
        <w:rPr/>
      </w:pPr>
      <w:r>
        <w:rPr>
          <w:b/>
          <w:bCs/>
          <w:spacing w:val="-4"/>
        </w:rPr>
        <w:t>一、传播学理论</w:t>
      </w:r>
    </w:p>
    <w:p>
      <w:pPr>
        <w:pStyle w:val="BodyText"/>
        <w:ind w:left="521"/>
        <w:spacing w:before="183" w:line="219" w:lineRule="auto"/>
        <w:rPr/>
      </w:pPr>
      <w:r>
        <w:rPr>
          <w:spacing w:val="-3"/>
        </w:rPr>
        <w:t>1.人类传播的历史与发展</w:t>
      </w:r>
    </w:p>
    <w:p>
      <w:pPr>
        <w:pStyle w:val="BodyText"/>
        <w:ind w:left="506"/>
        <w:spacing w:before="183" w:line="219" w:lineRule="auto"/>
        <w:rPr/>
      </w:pPr>
      <w:r>
        <w:rPr>
          <w:spacing w:val="-1"/>
        </w:rPr>
        <w:t>2.人类传播的符号与意义、人类传播的过程与系统结构</w:t>
      </w:r>
    </w:p>
    <w:p>
      <w:pPr>
        <w:pStyle w:val="BodyText"/>
        <w:ind w:left="502" w:right="3040" w:firstLine="5"/>
        <w:spacing w:before="184" w:line="346" w:lineRule="auto"/>
        <w:rPr/>
      </w:pPr>
      <w:r>
        <w:rPr>
          <w:spacing w:val="-1"/>
        </w:rPr>
        <w:t>3.人内传播与人际传播、群体传播、大众传播</w:t>
      </w:r>
      <w:r>
        <w:rPr>
          <w:spacing w:val="5"/>
        </w:rPr>
        <w:t xml:space="preserve"> </w:t>
      </w:r>
      <w:r>
        <w:rPr>
          <w:spacing w:val="-1"/>
        </w:rPr>
        <w:t>4.媒介技术与媒介组织</w:t>
      </w:r>
    </w:p>
    <w:p>
      <w:pPr>
        <w:pStyle w:val="BodyText"/>
        <w:ind w:left="508"/>
        <w:spacing w:before="35" w:line="219" w:lineRule="auto"/>
        <w:rPr/>
      </w:pPr>
      <w:r>
        <w:rPr>
          <w:spacing w:val="-2"/>
        </w:rPr>
        <w:t>5.传播制度与媒介规范理论</w:t>
      </w:r>
    </w:p>
    <w:p>
      <w:pPr>
        <w:pStyle w:val="BodyText"/>
        <w:ind w:left="508" w:right="4240" w:hanging="3"/>
        <w:spacing w:before="183" w:line="347" w:lineRule="auto"/>
        <w:rPr/>
      </w:pPr>
      <w:r>
        <w:rPr>
          <w:spacing w:val="-1"/>
        </w:rPr>
        <w:t>6.受众变迁及相关理论、传播效果</w:t>
      </w:r>
      <w:r>
        <w:rPr>
          <w:spacing w:val="3"/>
        </w:rPr>
        <w:t xml:space="preserve"> </w:t>
      </w:r>
      <w:r>
        <w:rPr>
          <w:spacing w:val="-2"/>
        </w:rPr>
        <w:t>7.国际传播</w:t>
      </w:r>
    </w:p>
    <w:p>
      <w:pPr>
        <w:pStyle w:val="BodyText"/>
        <w:ind w:left="504"/>
        <w:spacing w:before="35" w:line="219" w:lineRule="auto"/>
        <w:rPr/>
      </w:pPr>
      <w:r>
        <w:rPr>
          <w:spacing w:val="-2"/>
        </w:rPr>
        <w:t>8.传播学研究的流派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0"/>
        <w:spacing w:before="78" w:line="220" w:lineRule="auto"/>
        <w:outlineLvl w:val="0"/>
        <w:rPr/>
      </w:pPr>
      <w:r>
        <w:rPr>
          <w:b/>
          <w:bCs/>
          <w:spacing w:val="-4"/>
        </w:rPr>
        <w:t>二、新闻学理论</w:t>
      </w:r>
    </w:p>
    <w:p>
      <w:pPr>
        <w:pStyle w:val="BodyText"/>
        <w:ind w:left="506" w:right="4240" w:firstLine="14"/>
        <w:spacing w:before="183" w:line="346" w:lineRule="auto"/>
        <w:rPr/>
      </w:pPr>
      <w:r>
        <w:rPr>
          <w:spacing w:val="-2"/>
        </w:rPr>
        <w:t>1.新闻本源、新闻真实、新闻价值</w:t>
      </w:r>
      <w:r>
        <w:rPr>
          <w:spacing w:val="3"/>
        </w:rPr>
        <w:t xml:space="preserve"> </w:t>
      </w:r>
      <w:r>
        <w:rPr>
          <w:spacing w:val="-1"/>
        </w:rPr>
        <w:t>2.新闻媒体及媒体融合发展</w:t>
      </w:r>
    </w:p>
    <w:p>
      <w:pPr>
        <w:pStyle w:val="BodyText"/>
        <w:ind w:left="502" w:right="3040" w:firstLine="5"/>
        <w:spacing w:before="35" w:line="347" w:lineRule="auto"/>
        <w:rPr/>
      </w:pPr>
      <w:r>
        <w:rPr>
          <w:spacing w:val="-1"/>
        </w:rPr>
        <w:t>3.新闻事业及新闻工作的党性原则和基本方针</w:t>
      </w:r>
      <w:r>
        <w:rPr>
          <w:spacing w:val="5"/>
        </w:rPr>
        <w:t xml:space="preserve"> </w:t>
      </w:r>
      <w:r>
        <w:rPr>
          <w:spacing w:val="-1"/>
        </w:rPr>
        <w:t>4.新闻宣传及新闻舆论</w:t>
      </w:r>
    </w:p>
    <w:p>
      <w:pPr>
        <w:pStyle w:val="BodyText"/>
        <w:ind w:left="505" w:right="3760" w:firstLine="2"/>
        <w:spacing w:before="36" w:line="346" w:lineRule="auto"/>
        <w:rPr/>
      </w:pPr>
      <w:r>
        <w:rPr>
          <w:spacing w:val="-1"/>
        </w:rPr>
        <w:t>5.新闻出版自由、新闻法治及新闻道德</w:t>
      </w:r>
      <w:r>
        <w:rPr>
          <w:spacing w:val="2"/>
        </w:rPr>
        <w:t xml:space="preserve"> </w:t>
      </w:r>
      <w:r>
        <w:rPr>
          <w:spacing w:val="-2"/>
        </w:rPr>
        <w:t>6.新闻人才及队伍建设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8" w:line="219" w:lineRule="auto"/>
        <w:outlineLvl w:val="0"/>
        <w:rPr/>
      </w:pPr>
      <w:r>
        <w:rPr>
          <w:b/>
          <w:bCs/>
          <w:spacing w:val="-3"/>
        </w:rPr>
        <w:t>三、网络与新媒体传播</w:t>
      </w:r>
    </w:p>
    <w:p>
      <w:pPr>
        <w:pStyle w:val="BodyText"/>
        <w:ind w:left="521"/>
        <w:spacing w:before="184" w:line="219" w:lineRule="auto"/>
        <w:rPr/>
      </w:pPr>
      <w:r>
        <w:rPr>
          <w:spacing w:val="-2"/>
        </w:rPr>
        <w:t>1.互联网的演进及对传媒业的影响</w:t>
      </w:r>
    </w:p>
    <w:p>
      <w:pPr>
        <w:pStyle w:val="BodyText"/>
        <w:ind w:left="507" w:right="400" w:hanging="1"/>
        <w:spacing w:before="183" w:line="347" w:lineRule="auto"/>
        <w:rPr/>
      </w:pPr>
      <w:r>
        <w:rPr>
          <w:spacing w:val="-1"/>
        </w:rPr>
        <w:t>2.网络的属性与传播形态、网络传播的具体形式、网络媒体与新闻传播</w:t>
      </w:r>
      <w:r>
        <w:rPr>
          <w:spacing w:val="18"/>
        </w:rPr>
        <w:t xml:space="preserve"> </w:t>
      </w:r>
      <w:r>
        <w:rPr>
          <w:spacing w:val="-1"/>
        </w:rPr>
        <w:t>3.网络中的用户、网络信息的整合形式</w:t>
      </w:r>
    </w:p>
    <w:p>
      <w:pPr>
        <w:pStyle w:val="BodyText"/>
        <w:ind w:left="502"/>
        <w:spacing w:before="34" w:line="219" w:lineRule="auto"/>
        <w:rPr/>
      </w:pPr>
      <w:r>
        <w:rPr>
          <w:spacing w:val="-1"/>
        </w:rPr>
        <w:t>4.网络环境下的数据新闻与可视化传播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8"/>
        <w:spacing w:before="121" w:line="219" w:lineRule="auto"/>
        <w:rPr/>
      </w:pPr>
      <w:r>
        <w:rPr>
          <w:spacing w:val="-2"/>
        </w:rPr>
        <w:t>5.社会化媒体应用策略</w:t>
      </w:r>
    </w:p>
    <w:p>
      <w:pPr>
        <w:pStyle w:val="BodyText"/>
        <w:ind w:left="505"/>
        <w:spacing w:before="183" w:line="219" w:lineRule="auto"/>
        <w:rPr/>
      </w:pPr>
      <w:r>
        <w:rPr>
          <w:spacing w:val="-1"/>
        </w:rPr>
        <w:t>6.网络传播的效果、网络传播与社会发展的互动关系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28"/>
        <w:spacing w:before="78" w:line="219" w:lineRule="auto"/>
        <w:outlineLvl w:val="0"/>
        <w:rPr/>
      </w:pPr>
      <w:r>
        <w:rPr>
          <w:b/>
          <w:bCs/>
          <w:spacing w:val="-6"/>
        </w:rPr>
        <w:t>四、中外新闻传播史</w:t>
      </w:r>
    </w:p>
    <w:p>
      <w:pPr>
        <w:pStyle w:val="BodyText"/>
        <w:ind w:left="521"/>
        <w:spacing w:before="183" w:line="219" w:lineRule="auto"/>
        <w:rPr/>
      </w:pPr>
      <w:r>
        <w:rPr>
          <w:spacing w:val="-2"/>
        </w:rPr>
        <w:t>1.中国古代的新闻传播活动</w:t>
      </w:r>
    </w:p>
    <w:p>
      <w:pPr>
        <w:pStyle w:val="BodyText"/>
        <w:ind w:left="507" w:right="400" w:hanging="1"/>
        <w:spacing w:before="184" w:line="346" w:lineRule="auto"/>
        <w:rPr/>
      </w:pPr>
      <w:r>
        <w:rPr>
          <w:spacing w:val="-1"/>
        </w:rPr>
        <w:t>2.中国近代报刊的产生与发展及清末、民国、五四时期的新闻传播事业</w:t>
      </w:r>
      <w:r>
        <w:rPr>
          <w:spacing w:val="18"/>
        </w:rPr>
        <w:t xml:space="preserve"> </w:t>
      </w:r>
      <w:r>
        <w:rPr>
          <w:spacing w:val="-1"/>
        </w:rPr>
        <w:t>3.中国共产党领导下的新闻事业及改革开放以来的新闻传播事业</w:t>
      </w:r>
    </w:p>
    <w:p>
      <w:pPr>
        <w:pStyle w:val="BodyText"/>
        <w:ind w:left="507" w:right="4240" w:hanging="5"/>
        <w:spacing w:before="37" w:line="346" w:lineRule="auto"/>
        <w:rPr/>
      </w:pPr>
      <w:r>
        <w:rPr>
          <w:spacing w:val="-1"/>
        </w:rPr>
        <w:t>4.发达国家近代报业的产生和发展</w:t>
      </w:r>
      <w:r>
        <w:rPr>
          <w:spacing w:val="6"/>
        </w:rPr>
        <w:t xml:space="preserve"> </w:t>
      </w:r>
      <w:r>
        <w:rPr>
          <w:spacing w:val="-2"/>
        </w:rPr>
        <w:t>5.网络媒体的崛起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2022-09-29T16:11:27Z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2024-10-14T10:24:14</vt:filetime>
  </property>
</Properties>
</file>