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宋体" w:eastAsia="黑体"/>
          <w:sz w:val="24"/>
        </w:rPr>
      </w:pPr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>
      <w:pPr>
        <w:spacing w:line="440" w:lineRule="exact"/>
        <w:jc w:val="center"/>
        <w:outlineLvl w:val="0"/>
        <w:rPr>
          <w:rFonts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</w:t>
      </w:r>
      <w:r>
        <w:rPr>
          <w:rFonts w:hint="eastAsia" w:ascii="方正小标宋简体" w:hAnsi="宋体" w:eastAsia="方正小标宋简体" w:cs="宋体"/>
          <w:bCs/>
          <w:sz w:val="36"/>
          <w:szCs w:val="32"/>
          <w:lang w:eastAsia="zh-CN"/>
        </w:rPr>
        <w:t>5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36"/>
          <w:szCs w:val="32"/>
        </w:rPr>
        <w:t>年考试内容范围说明</w:t>
      </w:r>
    </w:p>
    <w:p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 法语二外  </w:t>
      </w:r>
      <w:r>
        <w:rPr>
          <w:rFonts w:ascii="Segoe UI Emoji" w:hAnsi="Segoe UI Emoji" w:eastAsia="Segoe UI Emoji" w:cs="Segoe UI Emoji"/>
          <w:b/>
          <w:sz w:val="24"/>
        </w:rPr>
        <w:t>◼</w:t>
      </w:r>
      <w:r>
        <w:rPr>
          <w:rFonts w:hint="eastAsia" w:ascii="宋体" w:hAnsi="宋体"/>
          <w:b/>
          <w:sz w:val="24"/>
        </w:rPr>
        <w:t xml:space="preserve">初试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□复试  □加试</w:t>
      </w:r>
    </w:p>
    <w:tbl>
      <w:tblPr>
        <w:tblStyle w:val="7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Layout w:type="fixed"/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一、词汇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要求考生领会式掌握基本词汇与短语2400个左右。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735"/>
            </w:pPr>
            <w:r>
              <w:rPr>
                <w:rFonts w:hint="eastAsia"/>
              </w:rPr>
              <w:t>掌握及熟练应用法语中常用时态、语式的动词变位。</w:t>
            </w:r>
          </w:p>
          <w:p>
            <w:pPr>
              <w:spacing w:line="380" w:lineRule="exact"/>
              <w:ind w:left="735"/>
            </w:pPr>
          </w:p>
          <w:p>
            <w:pPr>
              <w:pStyle w:val="11"/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二、语法</w:t>
            </w:r>
          </w:p>
          <w:p>
            <w:pPr>
              <w:spacing w:line="380" w:lineRule="exact"/>
              <w:ind w:left="425"/>
            </w:pPr>
            <w:r>
              <w:rPr>
                <w:rFonts w:hint="eastAsia"/>
              </w:rPr>
              <w:t>1．要求考生熟练掌握法语基础语法，并能灵活使用其中主要语法要点。如：各类介词、冠词、连词、代词的用法，常用形容词、副词用法，复合句，比较级与最高级及各类常用短语的用法等。</w:t>
            </w:r>
          </w:p>
          <w:p>
            <w:pPr>
              <w:spacing w:line="380" w:lineRule="exact"/>
              <w:ind w:left="425"/>
            </w:pPr>
            <w:r>
              <w:rPr>
                <w:rFonts w:hint="eastAsia"/>
              </w:rPr>
              <w:t>2．要求考生熟练掌握法语中的主要时态、语式：直陈式现在时，直陈式复合过去时，直陈式未完成过去时，直陈式简单将来时，虚拟式现在时，条件式现在时、命令式、不定式、分词式等用法。</w:t>
            </w:r>
          </w:p>
          <w:p>
            <w:pPr>
              <w:spacing w:line="380" w:lineRule="exact"/>
              <w:ind w:left="425"/>
            </w:pPr>
            <w:r>
              <w:rPr>
                <w:rFonts w:hint="eastAsia"/>
              </w:rPr>
              <w:t>3.要求考生熟练掌握主要句式：疑问句、否定句、强调句、被动句等。</w:t>
            </w:r>
          </w:p>
          <w:p>
            <w:pPr>
              <w:spacing w:line="380" w:lineRule="exact"/>
              <w:ind w:left="425"/>
            </w:pPr>
          </w:p>
          <w:p>
            <w:pPr>
              <w:pStyle w:val="11"/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三、阅读</w:t>
            </w:r>
          </w:p>
          <w:p>
            <w:pPr>
              <w:spacing w:line="380" w:lineRule="exact"/>
              <w:ind w:left="425"/>
            </w:pPr>
            <w:r>
              <w:rPr>
                <w:rFonts w:hint="eastAsia"/>
              </w:rPr>
              <w:t>1．要求考生具备阅读一般法语资料的能力。</w:t>
            </w:r>
          </w:p>
          <w:p>
            <w:pPr>
              <w:spacing w:line="380" w:lineRule="exact"/>
              <w:ind w:left="425"/>
            </w:pPr>
            <w:r>
              <w:rPr>
                <w:rFonts w:hint="eastAsia"/>
              </w:rPr>
              <w:t>2．要求考生能够区分各种题材的文章。</w:t>
            </w:r>
          </w:p>
          <w:p>
            <w:pPr>
              <w:spacing w:line="380" w:lineRule="exact"/>
              <w:ind w:left="425"/>
            </w:pP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四、翻译</w:t>
            </w:r>
          </w:p>
          <w:p>
            <w:pPr>
              <w:spacing w:line="380" w:lineRule="exact"/>
              <w:ind w:left="425"/>
            </w:pPr>
            <w:r>
              <w:rPr>
                <w:rFonts w:hint="eastAsia"/>
              </w:rPr>
              <w:t>1．要求考生能够将汉语句子翻译成法语。用词准确，时态及语式准确，无重大语法错误，语意通顺连贯。</w:t>
            </w:r>
          </w:p>
          <w:p>
            <w:pPr>
              <w:spacing w:line="380" w:lineRule="exact"/>
              <w:ind w:left="425"/>
            </w:pPr>
            <w:r>
              <w:rPr>
                <w:rFonts w:hint="eastAsia"/>
              </w:rPr>
              <w:t>2．要求考生利用所学法语知识把一般题材的短文译成汉语。用词准确，无重大语错误，语意通顺连贯。</w:t>
            </w:r>
          </w:p>
        </w:tc>
      </w:tr>
      <w:tr>
        <w:tblPrEx>
          <w:tblLayout w:type="fixed"/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考试时间：3小时   考试方式：笔试</w:t>
            </w: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考试题型： 阅读（30分）  </w:t>
            </w:r>
          </w:p>
          <w:p>
            <w:pPr>
              <w:adjustRightInd w:val="0"/>
              <w:snapToGrid w:val="0"/>
              <w:ind w:firstLine="1320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单项选择（20分）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句型转换（10分）</w:t>
            </w: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 xml:space="preserve">汉译法（15分） </w:t>
            </w:r>
          </w:p>
          <w:p>
            <w:pPr>
              <w:adjustRightInd w:val="0"/>
              <w:snapToGrid w:val="0"/>
              <w:ind w:firstLine="1320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法译汉（25分）</w:t>
            </w:r>
          </w:p>
        </w:tc>
      </w:tr>
      <w:tr>
        <w:tblPrEx>
          <w:tblLayout w:type="fixed"/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你好！法语，一、二册.外语教学与研究出版社.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简明法语教程，上、下册.商务印书馆.</w:t>
            </w:r>
          </w:p>
          <w:p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</w:p>
        </w:tc>
      </w:tr>
    </w:tbl>
    <w:p>
      <w:pPr/>
    </w:p>
    <w:sectPr>
      <w:pgSz w:w="11906" w:h="16838"/>
      <w:pgMar w:top="709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UI Emoji">
    <w:panose1 w:val="020B0502040204020203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8D4C9"/>
    <w:multiLevelType w:val="singleLevel"/>
    <w:tmpl w:val="66F8D4C9"/>
    <w:lvl w:ilvl="0" w:tentative="0">
      <w:start w:val="1"/>
      <w:numFmt w:val="decimal"/>
      <w:lvlText w:val="%1．"/>
      <w:lvlJc w:val="left"/>
      <w:pPr>
        <w:tabs>
          <w:tab w:val="left" w:pos="740"/>
        </w:tabs>
        <w:ind w:left="740" w:hanging="31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8"/>
    <w:uiPriority w:val="0"/>
    <w:rPr>
      <w:rFonts w:ascii="宋体"/>
      <w:sz w:val="24"/>
      <w:szCs w:val="20"/>
    </w:rPr>
  </w:style>
  <w:style w:type="character" w:customStyle="1" w:styleId="8">
    <w:name w:val="正文文本 2 Char"/>
    <w:basedOn w:val="6"/>
    <w:link w:val="5"/>
    <w:uiPriority w:val="0"/>
    <w:rPr>
      <w:rFonts w:ascii="宋体" w:hAnsi="Times New Roman" w:eastAsia="宋体" w:cs="Times New Roman"/>
      <w:sz w:val="24"/>
      <w:szCs w:val="20"/>
    </w:rPr>
  </w:style>
  <w:style w:type="character" w:customStyle="1" w:styleId="9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批注框文本 Char"/>
    <w:link w:val="2"/>
    <w:uiPriority w:val="0"/>
    <w:rPr>
      <w:sz w:val="18"/>
      <w:szCs w:val="18"/>
    </w:rPr>
  </w:style>
  <w:style w:type="character" w:customStyle="1" w:styleId="13">
    <w:name w:val="批注框文本 Char1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95</Words>
  <Characters>544</Characters>
  <Lines>4</Lines>
  <Paragraphs>1</Paragraphs>
  <TotalTime>0</TotalTime>
  <ScaleCrop>false</ScaleCrop>
  <LinksUpToDate>false</LinksUpToDate>
  <CharactersWithSpaces>638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2023-09-06T15:11:00Z</dcterms:created>
  <dc:creator>Lc</dc:creator>
  <cp:lastModifiedBy>iPhone</cp:lastModifiedBy>
  <dcterms:modified xsi:type="dcterms:W3CDTF">2024-09-29T12:17:25Z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9C1F5D4ECFCB1C2BBDD4F866DC176944_31</vt:lpwstr>
  </property>
  <property fmtid="{D5CDD505-2E9C-101B-9397-08002B2CF9AE}" pid="3" name="KSOProductBuildVer">
    <vt:lpwstr>2052-12.16.1</vt:lpwstr>
  </property>
</Properties>
</file>