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1"/>
        <w:spacing w:before="319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昆明理工大学硕士研究生入学考试《</w:t>
      </w:r>
      <w:r>
        <w:rPr>
          <w:sz w:val="31"/>
          <w:szCs w:val="31"/>
          <w:b/>
          <w:bCs/>
          <w:spacing w:val="-2"/>
        </w:rPr>
        <w:t>物流工程学</w:t>
      </w:r>
      <w:r>
        <w:rPr>
          <w:sz w:val="30"/>
          <w:szCs w:val="30"/>
          <w:b/>
          <w:bCs/>
          <w:spacing w:val="-2"/>
        </w:rPr>
        <w:t>》考试大纲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2495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第一部分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考试形式和试卷结构</w:t>
      </w:r>
    </w:p>
    <w:p>
      <w:pPr>
        <w:pStyle w:val="BodyText"/>
        <w:ind w:left="438"/>
        <w:spacing w:before="195" w:line="228" w:lineRule="auto"/>
        <w:rPr/>
      </w:pPr>
      <w:r>
        <w:rPr>
          <w:b/>
          <w:bCs/>
          <w:spacing w:val="7"/>
        </w:rPr>
        <w:t>一、试卷满分及考试时间</w:t>
      </w:r>
    </w:p>
    <w:p>
      <w:pPr>
        <w:pStyle w:val="BodyText"/>
        <w:ind w:left="442"/>
        <w:spacing w:before="127" w:line="228" w:lineRule="auto"/>
        <w:rPr/>
      </w:pPr>
      <w:r>
        <w:rPr>
          <w:spacing w:val="5"/>
        </w:rPr>
        <w:t>试卷满分为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150 </w:t>
      </w:r>
      <w:r>
        <w:rPr>
          <w:spacing w:val="5"/>
        </w:rPr>
        <w:t>分，考试时间为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 </w:t>
      </w:r>
      <w:r>
        <w:rPr>
          <w:spacing w:val="4"/>
        </w:rPr>
        <w:t>分钟。</w:t>
      </w:r>
    </w:p>
    <w:p>
      <w:pPr>
        <w:pStyle w:val="BodyText"/>
        <w:ind w:left="438"/>
        <w:spacing w:before="124" w:line="229" w:lineRule="auto"/>
        <w:rPr/>
      </w:pPr>
      <w:r>
        <w:rPr>
          <w:b/>
          <w:bCs/>
          <w:spacing w:val="6"/>
        </w:rPr>
        <w:t>二、答题方式</w:t>
      </w:r>
    </w:p>
    <w:p>
      <w:pPr>
        <w:pStyle w:val="BodyText"/>
        <w:ind w:left="442"/>
        <w:spacing w:before="127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435"/>
        <w:spacing w:before="126" w:line="228" w:lineRule="auto"/>
        <w:rPr/>
      </w:pPr>
      <w:r>
        <w:rPr>
          <w:b/>
          <w:bCs/>
          <w:spacing w:val="7"/>
        </w:rPr>
        <w:t>三、试卷内容结构</w:t>
      </w:r>
    </w:p>
    <w:p>
      <w:pPr>
        <w:pStyle w:val="BodyText"/>
        <w:ind w:left="22" w:right="14" w:firstLine="420"/>
        <w:spacing w:before="127" w:line="283" w:lineRule="auto"/>
        <w:rPr/>
      </w:pPr>
      <w:r>
        <w:rPr>
          <w:spacing w:val="3"/>
        </w:rPr>
        <w:t>物流工程的基本概念，物流系统层次性、功能要素、网络要素，物流系统的冲突与集成，</w:t>
      </w:r>
      <w:r>
        <w:rPr>
          <w:spacing w:val="14"/>
        </w:rPr>
        <w:t xml:space="preserve"> </w:t>
      </w:r>
      <w:r>
        <w:rPr>
          <w:spacing w:val="9"/>
        </w:rPr>
        <w:t>物流系统分类与规划，第三方物流、第四方物流概念，物流系统仿真，</w:t>
      </w:r>
      <w:r>
        <w:rPr>
          <w:spacing w:val="8"/>
        </w:rPr>
        <w:t>物联网基础与技术，</w:t>
      </w:r>
      <w:r>
        <w:rPr/>
        <w:t xml:space="preserve"> </w:t>
      </w:r>
      <w:r>
        <w:rPr>
          <w:spacing w:val="8"/>
        </w:rPr>
        <w:t>电子商务，精益物流、绿色物流及逆向物流等基本概念，约占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15%</w:t>
      </w:r>
      <w:r>
        <w:rPr>
          <w:spacing w:val="8"/>
        </w:rPr>
        <w:t>。</w:t>
      </w:r>
    </w:p>
    <w:p>
      <w:pPr>
        <w:pStyle w:val="BodyText"/>
        <w:ind w:left="24" w:right="70" w:firstLine="417"/>
        <w:spacing w:before="16" w:line="274" w:lineRule="auto"/>
        <w:rPr/>
      </w:pPr>
      <w:r>
        <w:rPr>
          <w:spacing w:val="11"/>
        </w:rPr>
        <w:t>物流多式联运，运输方式选择模型，运输线路优化，</w:t>
      </w:r>
      <w:r>
        <w:rPr>
          <w:rFonts w:ascii="Times New Roman" w:hAnsi="Times New Roman" w:eastAsia="Times New Roman" w:cs="Times New Roman"/>
        </w:rPr>
        <w:t>VRP</w:t>
      </w:r>
      <w:r>
        <w:rPr>
          <w:rFonts w:ascii="Times New Roman" w:hAnsi="Times New Roman" w:eastAsia="Times New Roman" w:cs="Times New Roman"/>
          <w:spacing w:val="50"/>
          <w:w w:val="101"/>
        </w:rPr>
        <w:t xml:space="preserve"> </w:t>
      </w:r>
      <w:r>
        <w:rPr>
          <w:spacing w:val="11"/>
        </w:rPr>
        <w:t>问题，节约法，仓储设施设</w:t>
      </w:r>
      <w:r>
        <w:rPr/>
        <w:t xml:space="preserve"> </w:t>
      </w:r>
      <w:r>
        <w:rPr>
          <w:spacing w:val="8"/>
        </w:rPr>
        <w:t>备，库存分类方法，库存控制模型，约占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25%</w:t>
      </w:r>
      <w:r>
        <w:rPr>
          <w:spacing w:val="8"/>
        </w:rPr>
        <w:t>。</w:t>
      </w:r>
    </w:p>
    <w:p>
      <w:pPr>
        <w:pStyle w:val="BodyText"/>
        <w:ind w:left="23" w:right="68" w:firstLine="419"/>
        <w:spacing w:before="31" w:line="274" w:lineRule="auto"/>
        <w:rPr/>
      </w:pPr>
      <w:r>
        <w:rPr>
          <w:spacing w:val="7"/>
        </w:rPr>
        <w:t>装卸搬运，物流包装与集装技术，流通加工，物流信息技术，物流信息系统与平台，物</w:t>
      </w:r>
      <w:r>
        <w:rPr>
          <w:spacing w:val="11"/>
        </w:rPr>
        <w:t xml:space="preserve"> </w:t>
      </w:r>
      <w:r>
        <w:rPr>
          <w:spacing w:val="8"/>
        </w:rPr>
        <w:t>流系统仿真模型，物联网技术应用约占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20%</w:t>
      </w:r>
      <w:r>
        <w:rPr>
          <w:spacing w:val="8"/>
        </w:rPr>
        <w:t>。</w:t>
      </w:r>
    </w:p>
    <w:p>
      <w:pPr>
        <w:pStyle w:val="BodyText"/>
        <w:ind w:left="23" w:right="68" w:firstLine="422"/>
        <w:spacing w:before="29" w:line="275" w:lineRule="auto"/>
        <w:rPr/>
      </w:pPr>
      <w:r>
        <w:rPr>
          <w:spacing w:val="7"/>
        </w:rPr>
        <w:t>一般物流网络，轴辐式网络，物流节点选址模型，物流需求预测方法与物流系统评价方 </w:t>
      </w:r>
      <w:r>
        <w:rPr>
          <w:spacing w:val="4"/>
        </w:rPr>
        <w:t>法约占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20%</w:t>
      </w:r>
      <w:r>
        <w:rPr>
          <w:spacing w:val="4"/>
        </w:rPr>
        <w:t>。</w:t>
      </w:r>
    </w:p>
    <w:p>
      <w:pPr>
        <w:pStyle w:val="BodyText"/>
        <w:ind w:left="442"/>
        <w:spacing w:before="29" w:line="228" w:lineRule="auto"/>
        <w:rPr/>
      </w:pPr>
      <w:r>
        <w:rPr>
          <w:spacing w:val="9"/>
        </w:rPr>
        <w:t>供应链管理、</w:t>
      </w:r>
      <w:r>
        <w:rPr>
          <w:spacing w:val="-51"/>
        </w:rPr>
        <w:t xml:space="preserve"> </w:t>
      </w:r>
      <w:r>
        <w:rPr>
          <w:spacing w:val="9"/>
        </w:rPr>
        <w:t>电子商务相关概念与理论，运筹学在物流中的基础应用约占</w:t>
      </w:r>
      <w:r>
        <w:rPr>
          <w:rFonts w:ascii="Times New Roman" w:hAnsi="Times New Roman" w:eastAsia="Times New Roman" w:cs="Times New Roman"/>
          <w:spacing w:val="9"/>
        </w:rPr>
        <w:t>20</w:t>
      </w:r>
      <w:r>
        <w:rPr>
          <w:spacing w:val="9"/>
        </w:rPr>
        <w:t>％。</w:t>
      </w:r>
    </w:p>
    <w:p>
      <w:pPr>
        <w:pStyle w:val="BodyText"/>
        <w:ind w:left="454"/>
        <w:spacing w:before="128" w:line="229" w:lineRule="auto"/>
        <w:rPr/>
      </w:pPr>
      <w:r>
        <w:rPr>
          <w:b/>
          <w:bCs/>
          <w:spacing w:val="5"/>
        </w:rPr>
        <w:t>四、试卷题型结构</w:t>
      </w:r>
    </w:p>
    <w:p>
      <w:pPr>
        <w:pStyle w:val="BodyText"/>
        <w:ind w:left="444" w:right="6329" w:hanging="2"/>
        <w:spacing w:before="127" w:line="278" w:lineRule="auto"/>
        <w:jc w:val="both"/>
        <w:rPr/>
      </w:pPr>
      <w:r>
        <w:rPr>
          <w:spacing w:val="2"/>
        </w:rPr>
        <w:t>试卷题型结构为：</w:t>
      </w:r>
      <w:r>
        <w:rPr/>
        <w:t xml:space="preserve"> </w:t>
      </w:r>
      <w:r>
        <w:rPr>
          <w:spacing w:val="7"/>
        </w:rPr>
        <w:t>名词、概念解释</w:t>
      </w:r>
      <w:r>
        <w:rPr>
          <w:spacing w:val="2"/>
        </w:rPr>
        <w:t xml:space="preserve">  </w:t>
      </w:r>
      <w:r>
        <w:rPr>
          <w:spacing w:val="6"/>
        </w:rPr>
        <w:t>问答题</w:t>
      </w:r>
    </w:p>
    <w:p>
      <w:pPr>
        <w:pStyle w:val="BodyText"/>
        <w:ind w:left="442" w:right="6697" w:firstLine="1"/>
        <w:spacing w:before="32" w:line="273" w:lineRule="auto"/>
        <w:rPr/>
      </w:pPr>
      <w:r>
        <w:rPr>
          <w:spacing w:val="7"/>
        </w:rPr>
        <w:t>论述、分析题</w:t>
      </w:r>
      <w:r>
        <w:rPr>
          <w:spacing w:val="4"/>
        </w:rPr>
        <w:t xml:space="preserve"> </w:t>
      </w:r>
      <w:r>
        <w:rPr>
          <w:spacing w:val="6"/>
        </w:rPr>
        <w:t>计算题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615"/>
        <w:spacing w:before="7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第二部分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考察的知识及范围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438"/>
        <w:spacing w:before="65" w:line="228" w:lineRule="auto"/>
        <w:rPr/>
      </w:pPr>
      <w:r>
        <w:rPr>
          <w:b/>
          <w:bCs/>
          <w:spacing w:val="6"/>
        </w:rPr>
        <w:t>一、基本概念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pStyle w:val="BodyText"/>
        <w:ind w:left="22" w:firstLine="422"/>
        <w:spacing w:before="59" w:line="283" w:lineRule="auto"/>
        <w:rPr/>
      </w:pPr>
      <w:r>
        <w:rPr>
          <w:spacing w:val="9"/>
        </w:rPr>
        <w:t>理解物流工程的含义，掌握物流工程的研究内容及其发展趋势。了解物流系统的特征、</w:t>
      </w:r>
      <w:r>
        <w:rPr>
          <w:spacing w:val="1"/>
        </w:rPr>
        <w:t xml:space="preserve"> </w:t>
      </w:r>
      <w:r>
        <w:rPr>
          <w:spacing w:val="7"/>
        </w:rPr>
        <w:t>功能要素、网络要素的含义。掌握物流节点的概念及有关术语的含义，了解物流效益背反的</w:t>
      </w:r>
      <w:r>
        <w:rPr>
          <w:spacing w:val="17"/>
        </w:rPr>
        <w:t xml:space="preserve"> </w:t>
      </w:r>
      <w:r>
        <w:rPr>
          <w:spacing w:val="9"/>
        </w:rPr>
        <w:t>含义，掌握物流系统冲突与集成的意义。掌握社会物流系统与企业物流系统的区别和联系，</w:t>
      </w:r>
      <w:r>
        <w:rPr>
          <w:spacing w:val="5"/>
        </w:rPr>
        <w:t xml:space="preserve"> </w:t>
      </w:r>
      <w:r>
        <w:rPr>
          <w:spacing w:val="7"/>
        </w:rPr>
        <w:t>各自研究的重点。掌握第三方物流、第四方物流的基本概念，了解物联网基本概念，理解电</w:t>
      </w:r>
      <w:r>
        <w:rPr>
          <w:spacing w:val="17"/>
        </w:rPr>
        <w:t xml:space="preserve"> </w:t>
      </w:r>
      <w:r>
        <w:rPr>
          <w:spacing w:val="4"/>
        </w:rPr>
        <w:t>子商务与物流的关系。了解绿色物流、精益物流及逆向物流的基本概念与特点。了解大数据、</w:t>
      </w:r>
      <w:r>
        <w:rPr>
          <w:spacing w:val="1"/>
        </w:rPr>
        <w:t xml:space="preserve"> </w:t>
      </w:r>
      <w:r>
        <w:rPr>
          <w:spacing w:val="9"/>
        </w:rPr>
        <w:t>云计算等基本概念及其在物流系统中的应用。</w:t>
      </w:r>
    </w:p>
    <w:p>
      <w:pPr>
        <w:pStyle w:val="BodyText"/>
        <w:ind w:left="438"/>
        <w:spacing w:before="95" w:line="228" w:lineRule="auto"/>
        <w:rPr/>
      </w:pPr>
      <w:r>
        <w:rPr>
          <w:b/>
          <w:bCs/>
          <w:spacing w:val="7"/>
        </w:rPr>
        <w:t>二、物流运输与配送技术</w:t>
      </w:r>
    </w:p>
    <w:p>
      <w:pPr>
        <w:ind w:left="443"/>
        <w:spacing w:before="127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spacing w:line="234" w:lineRule="auto"/>
        <w:sectPr>
          <w:pgSz w:w="11906" w:h="16839"/>
          <w:pgMar w:top="1431" w:right="1731" w:bottom="0" w:left="1785" w:header="0" w:footer="0" w:gutter="0"/>
        </w:sectPr>
        <w:rPr>
          <w:rFonts w:ascii="KaiTi" w:hAnsi="KaiTi" w:eastAsia="KaiTi" w:cs="KaiTi"/>
          <w:sz w:val="20"/>
          <w:szCs w:val="20"/>
        </w:rPr>
      </w:pPr>
    </w:p>
    <w:p>
      <w:pPr>
        <w:pStyle w:val="BodyText"/>
        <w:ind w:left="22" w:right="57" w:firstLine="425"/>
        <w:spacing w:before="61" w:line="278" w:lineRule="auto"/>
        <w:jc w:val="both"/>
        <w:rPr/>
      </w:pPr>
      <w:r>
        <w:rPr>
          <w:spacing w:val="7"/>
        </w:rPr>
        <w:t>掌握物流多式联运概念和特征，理解各种运输方式优缺点。了解运输方式选择模型，掌</w:t>
      </w:r>
      <w:r>
        <w:rPr>
          <w:spacing w:val="5"/>
        </w:rPr>
        <w:t xml:space="preserve"> </w:t>
      </w:r>
      <w:r>
        <w:rPr>
          <w:spacing w:val="10"/>
        </w:rPr>
        <w:t>握运输路线优化方法和模型，掌握点点间运输，多点间运输，</w:t>
      </w:r>
      <w:r>
        <w:rPr>
          <w:rFonts w:ascii="Times New Roman" w:hAnsi="Times New Roman" w:eastAsia="Times New Roman" w:cs="Times New Roman"/>
        </w:rPr>
        <w:t>TSP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和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VRP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10"/>
        </w:rPr>
        <w:t>的相关模型，掌</w:t>
      </w:r>
      <w:r>
        <w:rPr/>
        <w:t xml:space="preserve"> </w:t>
      </w:r>
      <w:r>
        <w:rPr>
          <w:spacing w:val="9"/>
        </w:rPr>
        <w:t>握标号法、节约法、产销平衡运输的计算公式及其在运输与配送问题中的应用。</w:t>
      </w:r>
    </w:p>
    <w:p>
      <w:pPr>
        <w:pStyle w:val="BodyText"/>
        <w:ind w:left="435"/>
        <w:spacing w:before="94" w:line="228" w:lineRule="auto"/>
        <w:rPr/>
      </w:pPr>
      <w:r>
        <w:rPr>
          <w:b/>
          <w:bCs/>
          <w:spacing w:val="7"/>
        </w:rPr>
        <w:t>三、物流仓储技术</w:t>
      </w:r>
    </w:p>
    <w:p>
      <w:pPr>
        <w:ind w:left="443"/>
        <w:spacing w:before="124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pStyle w:val="BodyText"/>
        <w:ind w:left="25" w:right="59" w:firstLine="415"/>
        <w:spacing w:before="121" w:line="273" w:lineRule="auto"/>
        <w:rPr/>
      </w:pPr>
      <w:r>
        <w:rPr>
          <w:spacing w:val="7"/>
        </w:rPr>
        <w:t>掌握仓储的基本概念和作用，理解分拣作业的方法，了解常见的自动化立体仓库设施与</w:t>
      </w:r>
      <w:r>
        <w:rPr>
          <w:spacing w:val="10"/>
        </w:rPr>
        <w:t xml:space="preserve"> </w:t>
      </w:r>
      <w:r>
        <w:rPr>
          <w:spacing w:val="9"/>
        </w:rPr>
        <w:t>设备。掌握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ABC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9"/>
        </w:rPr>
        <w:t>分类方法在库存管理中的应用，掌握库存控制的相关模型和计算方法。</w:t>
      </w:r>
    </w:p>
    <w:p>
      <w:pPr>
        <w:pStyle w:val="BodyText"/>
        <w:ind w:left="454"/>
        <w:spacing w:before="94" w:line="228" w:lineRule="auto"/>
        <w:rPr/>
      </w:pPr>
      <w:r>
        <w:rPr>
          <w:b/>
          <w:bCs/>
          <w:spacing w:val="5"/>
        </w:rPr>
        <w:t>四、辅助物流技术</w:t>
      </w:r>
    </w:p>
    <w:p>
      <w:pPr>
        <w:ind w:left="443"/>
        <w:spacing w:before="127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pStyle w:val="BodyText"/>
        <w:ind w:left="21" w:firstLine="413"/>
        <w:spacing w:before="121" w:line="278" w:lineRule="auto"/>
        <w:rPr/>
      </w:pPr>
      <w:r>
        <w:rPr>
          <w:spacing w:val="7"/>
        </w:rPr>
        <w:t>装卸搬运，物流包装与集装技术，流通加工的有关定义，集装箱和托盘的相关术语，了</w:t>
      </w:r>
      <w:r>
        <w:rPr>
          <w:spacing w:val="18"/>
        </w:rPr>
        <w:t xml:space="preserve"> </w:t>
      </w:r>
      <w:r>
        <w:rPr>
          <w:spacing w:val="9"/>
        </w:rPr>
        <w:t>解流通加工合理化的有关方法。了解常见的装卸搬运，物流包装和流通加工相关</w:t>
      </w:r>
      <w:r>
        <w:rPr>
          <w:spacing w:val="8"/>
        </w:rPr>
        <w:t>设施设备。</w:t>
      </w:r>
      <w:r>
        <w:rPr/>
        <w:t xml:space="preserve"> </w:t>
      </w:r>
      <w:r>
        <w:rPr>
          <w:spacing w:val="8"/>
        </w:rPr>
        <w:t>设施布局的原则、基本形式和方法。</w:t>
      </w:r>
    </w:p>
    <w:p>
      <w:pPr>
        <w:pStyle w:val="BodyText"/>
        <w:ind w:left="438"/>
        <w:spacing w:before="95" w:line="228" w:lineRule="auto"/>
        <w:rPr/>
      </w:pPr>
      <w:r>
        <w:rPr>
          <w:b/>
          <w:bCs/>
          <w:spacing w:val="7"/>
        </w:rPr>
        <w:t>五、物流信息技术与物联网技术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pStyle w:val="BodyText"/>
        <w:ind w:left="26" w:right="50" w:firstLine="414"/>
        <w:spacing w:before="119" w:line="281" w:lineRule="auto"/>
        <w:rPr/>
      </w:pPr>
      <w:r>
        <w:rPr>
          <w:spacing w:val="15"/>
        </w:rPr>
        <w:t>掌握物流信息化的概念、</w:t>
      </w:r>
      <w:r>
        <w:rPr>
          <w:spacing w:val="-54"/>
        </w:rPr>
        <w:t xml:space="preserve"> </w:t>
      </w:r>
      <w:r>
        <w:rPr>
          <w:spacing w:val="15"/>
        </w:rPr>
        <w:t>内容及影响，理解条码技术</w:t>
      </w:r>
      <w:r>
        <w:rPr>
          <w:spacing w:val="14"/>
        </w:rPr>
        <w:t>、</w:t>
      </w:r>
      <w:r>
        <w:rPr>
          <w:rFonts w:ascii="Times New Roman" w:hAnsi="Times New Roman" w:eastAsia="Times New Roman" w:cs="Times New Roman"/>
        </w:rPr>
        <w:t>RFID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4"/>
        </w:rPr>
        <w:t>技术、</w:t>
      </w:r>
      <w:r>
        <w:rPr>
          <w:rFonts w:ascii="Times New Roman" w:hAnsi="Times New Roman" w:eastAsia="Times New Roman" w:cs="Times New Roman"/>
        </w:rPr>
        <w:t>GIS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4"/>
        </w:rPr>
        <w:t>、</w:t>
      </w:r>
      <w:r>
        <w:rPr>
          <w:rFonts w:ascii="Times New Roman" w:hAnsi="Times New Roman" w:eastAsia="Times New Roman" w:cs="Times New Roman"/>
        </w:rPr>
        <w:t>GPS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4"/>
        </w:rPr>
        <w:t>、</w:t>
      </w:r>
      <w:r>
        <w:rPr>
          <w:rFonts w:ascii="Times New Roman" w:hAnsi="Times New Roman" w:eastAsia="Times New Roman" w:cs="Times New Roman"/>
        </w:rPr>
        <w:t>EDI </w:t>
      </w:r>
      <w:r>
        <w:rPr>
          <w:spacing w:val="7"/>
        </w:rPr>
        <w:t>的原理及其在物流中的应用；掌握物流信息系统的开发方法、原则和步骤，了解公共物流信</w:t>
      </w:r>
      <w:r>
        <w:rPr>
          <w:spacing w:val="13"/>
        </w:rPr>
        <w:t xml:space="preserve"> </w:t>
      </w:r>
      <w:r>
        <w:rPr>
          <w:spacing w:val="7"/>
        </w:rPr>
        <w:t>息平台的含义和结构。掌握物联网基本结构，工作原理及系统管理。了解物联网技术在智能</w:t>
      </w:r>
      <w:r>
        <w:rPr>
          <w:spacing w:val="13"/>
        </w:rPr>
        <w:t xml:space="preserve"> </w:t>
      </w:r>
      <w:r>
        <w:rPr>
          <w:spacing w:val="8"/>
        </w:rPr>
        <w:t>交通、智能物流、生产物流中的典型应用。</w:t>
      </w:r>
    </w:p>
    <w:p>
      <w:pPr>
        <w:pStyle w:val="BodyText"/>
        <w:ind w:left="436"/>
        <w:spacing w:before="95" w:line="230" w:lineRule="auto"/>
        <w:rPr/>
      </w:pPr>
      <w:r>
        <w:rPr>
          <w:b/>
          <w:bCs/>
          <w:spacing w:val="6"/>
        </w:rPr>
        <w:t>六、物流网络</w:t>
      </w:r>
    </w:p>
    <w:p>
      <w:pPr>
        <w:ind w:left="443"/>
        <w:spacing w:before="12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pStyle w:val="BodyText"/>
        <w:ind w:left="24" w:right="57" w:firstLine="423"/>
        <w:spacing w:before="58" w:line="273" w:lineRule="auto"/>
        <w:rPr/>
      </w:pPr>
      <w:r>
        <w:rPr>
          <w:spacing w:val="7"/>
        </w:rPr>
        <w:t>掌握物流网络、物流节点的基本概念，理解物流运输网络、物流配送网络规划的方法和</w:t>
      </w:r>
      <w:r>
        <w:rPr>
          <w:spacing w:val="5"/>
        </w:rPr>
        <w:t xml:space="preserve"> </w:t>
      </w:r>
      <w:r>
        <w:rPr>
          <w:spacing w:val="9"/>
        </w:rPr>
        <w:t>步骤，物流节点选址模型及其在实际中的应用，了解轴辐式网络的基本含义和特征。</w:t>
      </w:r>
    </w:p>
    <w:p>
      <w:pPr>
        <w:pStyle w:val="BodyText"/>
        <w:ind w:left="434"/>
        <w:spacing w:before="95" w:line="227" w:lineRule="auto"/>
        <w:rPr/>
      </w:pPr>
      <w:r>
        <w:rPr>
          <w:b/>
          <w:bCs/>
          <w:spacing w:val="8"/>
        </w:rPr>
        <w:t>七、物流需求预测与物流评价方法</w:t>
      </w:r>
    </w:p>
    <w:p>
      <w:pPr>
        <w:ind w:left="443"/>
        <w:spacing w:before="129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pStyle w:val="BodyText"/>
        <w:ind w:left="447"/>
        <w:spacing w:before="58" w:line="227" w:lineRule="auto"/>
        <w:rPr/>
      </w:pPr>
      <w:r>
        <w:rPr>
          <w:spacing w:val="9"/>
        </w:rPr>
        <w:t>掌握物流需求预测模型以及物流系统评价的基本方法，物流系统风险管理。</w:t>
      </w:r>
    </w:p>
    <w:p>
      <w:pPr>
        <w:pStyle w:val="BodyText"/>
        <w:ind w:left="438"/>
        <w:spacing w:before="126" w:line="228" w:lineRule="auto"/>
        <w:rPr/>
      </w:pPr>
      <w:r>
        <w:rPr>
          <w:b/>
          <w:bCs/>
          <w:spacing w:val="7"/>
        </w:rPr>
        <w:t>八、供应链管理、</w:t>
      </w:r>
      <w:r>
        <w:rPr>
          <w:spacing w:val="-60"/>
        </w:rPr>
        <w:t xml:space="preserve"> </w:t>
      </w:r>
      <w:r>
        <w:rPr>
          <w:b/>
          <w:bCs/>
          <w:spacing w:val="7"/>
        </w:rPr>
        <w:t>电子商务相关概念与理论，运筹学在物流中的基础应用</w:t>
      </w:r>
    </w:p>
    <w:p>
      <w:pPr>
        <w:ind w:left="443"/>
        <w:spacing w:before="127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8"/>
        </w:rPr>
        <w:t>考试内容与要求</w:t>
      </w:r>
    </w:p>
    <w:p>
      <w:pPr>
        <w:pStyle w:val="BodyText"/>
        <w:ind w:left="26" w:firstLine="421"/>
        <w:spacing w:before="59" w:line="278" w:lineRule="auto"/>
        <w:rPr/>
      </w:pPr>
      <w:r>
        <w:rPr>
          <w:spacing w:val="7"/>
        </w:rPr>
        <w:t>掌握供应链概念、结构模型、特征以及供应链管理的定义，理解供应链管理与传统管理</w:t>
      </w:r>
      <w:r>
        <w:rPr>
          <w:spacing w:val="5"/>
        </w:rPr>
        <w:t xml:space="preserve"> </w:t>
      </w:r>
      <w:r>
        <w:rPr>
          <w:spacing w:val="7"/>
        </w:rPr>
        <w:t>的区别，了解供应链管理的基本方法。了解电子商务运作基本模式，基于电子商务的供应链</w:t>
      </w:r>
      <w:r>
        <w:rPr>
          <w:spacing w:val="13"/>
        </w:rPr>
        <w:t xml:space="preserve"> </w:t>
      </w:r>
      <w:r>
        <w:rPr>
          <w:spacing w:val="9"/>
        </w:rPr>
        <w:t>管理，跨境电子商务等前沿基础知识。掌握运筹学基本理论和方法对</w:t>
      </w:r>
      <w:r>
        <w:rPr>
          <w:spacing w:val="8"/>
        </w:rPr>
        <w:t>实际物流问题的分析。</w:t>
      </w:r>
    </w:p>
    <w:sectPr>
      <w:pgSz w:w="11906" w:h="16839"/>
      <w:pgMar w:top="1431" w:right="174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2022-09-27T09:50:16Z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2024-10-14T10:24:31</vt:filetime>
  </property>
</Properties>
</file>