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"/>
        <w:spacing w:before="47" w:line="182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附件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3：</w:t>
      </w:r>
    </w:p>
    <w:p>
      <w:pPr>
        <w:ind w:left="997"/>
        <w:spacing w:before="282" w:line="184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2"/>
        </w:rPr>
        <w:t>天津理工大学 2025 年硕士研究生入学初试考试大纲</w:t>
      </w:r>
    </w:p>
    <w:p>
      <w:pPr>
        <w:ind w:left="19"/>
        <w:spacing w:before="127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学院（盖章</w:t>
      </w:r>
      <w:r>
        <w:rPr>
          <w:rFonts w:ascii="Microsoft YaHei" w:hAnsi="Microsoft YaHei" w:eastAsia="Microsoft YaHei" w:cs="Microsoft YaHei"/>
          <w:sz w:val="18"/>
          <w:szCs w:val="18"/>
          <w:spacing w:val="4"/>
        </w:rPr>
        <w:t>）：</w:t>
      </w:r>
      <w:r>
        <w:rPr>
          <w:rFonts w:ascii="Microsoft YaHei" w:hAnsi="Microsoft YaHei" w:eastAsia="Microsoft YaHei" w:cs="Microsoft YaHei"/>
          <w:sz w:val="18"/>
          <w:szCs w:val="18"/>
          <w:spacing w:val="40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环境科学与安全工程学院</w:t>
      </w:r>
    </w:p>
    <w:p>
      <w:pPr>
        <w:ind w:left="17"/>
        <w:spacing w:before="75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考试科目名称：</w:t>
      </w:r>
      <w:r>
        <w:rPr>
          <w:rFonts w:ascii="Microsoft YaHei" w:hAnsi="Microsoft YaHei" w:eastAsia="Microsoft YaHei" w:cs="Microsoft YaHei"/>
          <w:sz w:val="18"/>
          <w:szCs w:val="18"/>
          <w:spacing w:val="47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系统安全工程</w:t>
      </w:r>
    </w:p>
    <w:p>
      <w:pPr>
        <w:spacing w:line="2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902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902"/>
      </w:tblGrid>
      <w:tr>
        <w:trPr>
          <w:trHeight w:val="10628" w:hRule="atLeast"/>
        </w:trPr>
        <w:tc>
          <w:tcPr>
            <w:tcW w:w="8902" w:type="dxa"/>
            <w:vAlign w:val="top"/>
          </w:tcPr>
          <w:p>
            <w:pPr>
              <w:pStyle w:val="TableText"/>
              <w:ind w:left="7"/>
              <w:spacing w:before="83" w:line="183" w:lineRule="auto"/>
              <w:rPr/>
            </w:pPr>
            <w:r>
              <w:rPr>
                <w:spacing w:val="-1"/>
              </w:rPr>
              <w:t>一、考试方式</w:t>
            </w:r>
          </w:p>
          <w:p>
            <w:pPr>
              <w:pStyle w:val="TableText"/>
              <w:ind w:left="6"/>
              <w:spacing w:before="76" w:line="183" w:lineRule="auto"/>
              <w:rPr/>
            </w:pPr>
            <w:r>
              <w:rPr>
                <w:spacing w:val="-2"/>
              </w:rPr>
              <w:t>考试采用笔试方式。考试时间为 180 分钟</w:t>
            </w:r>
            <w:r>
              <w:rPr>
                <w:spacing w:val="-3"/>
              </w:rPr>
              <w:t>，试卷满分为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3"/>
              </w:rPr>
              <w:t>150 分。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" w:right="6847" w:firstLine="55"/>
              <w:spacing w:before="77" w:line="213" w:lineRule="auto"/>
              <w:rPr/>
            </w:pPr>
            <w:r>
              <w:rPr/>
              <w:t>二、试卷结构与分数比重 </w:t>
            </w:r>
            <w:r>
              <w:rPr>
                <w:spacing w:val="-1"/>
              </w:rPr>
              <w:t>试卷共分为四部分</w:t>
            </w:r>
          </w:p>
          <w:p>
            <w:pPr>
              <w:pStyle w:val="TableText"/>
              <w:ind w:left="23"/>
              <w:spacing w:before="76" w:line="183" w:lineRule="auto"/>
              <w:rPr/>
            </w:pPr>
            <w:r>
              <w:rPr>
                <w:spacing w:val="-3"/>
              </w:rPr>
              <w:t>1.    名词解释（20 分）</w:t>
            </w:r>
          </w:p>
          <w:p>
            <w:pPr>
              <w:pStyle w:val="TableText"/>
              <w:ind w:left="14"/>
              <w:spacing w:before="76" w:line="183" w:lineRule="auto"/>
              <w:rPr/>
            </w:pPr>
            <w:r>
              <w:rPr>
                <w:spacing w:val="-3"/>
              </w:rPr>
              <w:t>2.    单项选择题（10 分）</w:t>
            </w:r>
          </w:p>
          <w:p>
            <w:pPr>
              <w:pStyle w:val="TableText"/>
              <w:ind w:left="16"/>
              <w:spacing w:before="77" w:line="183" w:lineRule="auto"/>
              <w:rPr/>
            </w:pPr>
            <w:r>
              <w:rPr>
                <w:spacing w:val="-4"/>
              </w:rPr>
              <w:t>3.</w:t>
            </w:r>
            <w:r>
              <w:rPr>
                <w:spacing w:val="8"/>
              </w:rPr>
              <w:t xml:space="preserve">   </w:t>
            </w:r>
            <w:r>
              <w:rPr>
                <w:spacing w:val="-4"/>
              </w:rPr>
              <w:t>简答（50 分）</w:t>
            </w:r>
          </w:p>
          <w:p>
            <w:pPr>
              <w:pStyle w:val="TableText"/>
              <w:ind w:left="5"/>
              <w:spacing w:before="76" w:line="183" w:lineRule="auto"/>
              <w:rPr/>
            </w:pPr>
            <w:r>
              <w:rPr>
                <w:spacing w:val="-2"/>
              </w:rPr>
              <w:t>4.</w:t>
            </w:r>
            <w:r>
              <w:rPr>
                <w:spacing w:val="10"/>
              </w:rPr>
              <w:t xml:space="preserve">   </w:t>
            </w:r>
            <w:r>
              <w:rPr>
                <w:spacing w:val="-2"/>
              </w:rPr>
              <w:t>计算/论述/案例分析（70 分）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" w:right="7214" w:firstLine="57"/>
              <w:spacing w:before="78" w:line="213" w:lineRule="auto"/>
              <w:rPr/>
            </w:pPr>
            <w:r>
              <w:rPr>
                <w:spacing w:val="-1"/>
              </w:rPr>
              <w:t>三、考查的知识范围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第一部分：基础知识</w:t>
            </w:r>
          </w:p>
          <w:p>
            <w:pPr>
              <w:pStyle w:val="TableText"/>
              <w:ind w:left="23"/>
              <w:spacing w:before="75" w:line="184" w:lineRule="auto"/>
              <w:rPr/>
            </w:pPr>
            <w:r>
              <w:rPr>
                <w:spacing w:val="-1"/>
              </w:rPr>
              <w:t>1、理解系统安全及系统安全工程产生和发展的过程；掌握系统安</w:t>
            </w:r>
            <w:r>
              <w:rPr>
                <w:spacing w:val="-2"/>
              </w:rPr>
              <w:t>全工程所包含的基本内容。</w:t>
            </w:r>
          </w:p>
          <w:p>
            <w:pPr>
              <w:pStyle w:val="TableText"/>
              <w:ind w:left="7" w:right="41" w:firstLine="7"/>
              <w:spacing w:before="75" w:line="223" w:lineRule="auto"/>
              <w:rPr/>
            </w:pPr>
            <w:r>
              <w:rPr>
                <w:spacing w:val="-4"/>
              </w:rPr>
              <w:t>2、掌握如下系统安全工程相关的术语和定义：  事件，事故，未遂事故；危险源，危险因素，有害因素，不安全因</w:t>
            </w:r>
            <w:r>
              <w:rPr>
                <w:spacing w:val="10"/>
              </w:rPr>
              <w:t xml:space="preserve"> </w:t>
            </w:r>
            <w:r>
              <w:rPr/>
              <w:t>素，事故隐患；危险源辨识，危险因素识别，事故隐患排查；风险，可接受风险，安全与危险；风险评</w:t>
            </w:r>
            <w:r>
              <w:rPr>
                <w:spacing w:val="-1"/>
              </w:rPr>
              <w:t>价，安全</w:t>
            </w:r>
            <w:r>
              <w:rPr/>
              <w:t xml:space="preserve"> </w:t>
            </w:r>
            <w:r>
              <w:rPr>
                <w:spacing w:val="-4"/>
              </w:rPr>
              <w:t>评价，危险评价等。</w:t>
            </w:r>
          </w:p>
          <w:p>
            <w:pPr>
              <w:pStyle w:val="TableText"/>
              <w:ind w:left="16"/>
              <w:spacing w:before="76" w:line="184" w:lineRule="auto"/>
              <w:rPr/>
            </w:pPr>
            <w:r>
              <w:rPr>
                <w:spacing w:val="-1"/>
              </w:rPr>
              <w:t>3、掌握危险源辨识过程输出要求、方法原理；理解基于安全工程学原理的危险</w:t>
            </w:r>
            <w:r>
              <w:rPr>
                <w:spacing w:val="-2"/>
              </w:rPr>
              <w:t>源控制技术。</w:t>
            </w:r>
          </w:p>
          <w:p>
            <w:pPr>
              <w:pStyle w:val="TableText"/>
              <w:ind w:left="5"/>
              <w:spacing w:before="75" w:line="223" w:lineRule="auto"/>
              <w:rPr/>
            </w:pPr>
            <w:r>
              <w:rPr/>
              <w:t>4、掌握危险因素识别的方法原理；掌握如下常用的系统安全分析方法：预先危</w:t>
            </w:r>
            <w:r>
              <w:rPr>
                <w:spacing w:val="-1"/>
              </w:rPr>
              <w:t>害分析（PHA），故障类型和影</w:t>
            </w:r>
            <w:r>
              <w:rPr/>
              <w:t xml:space="preserve">   </w:t>
            </w:r>
            <w:r>
              <w:rPr>
                <w:spacing w:val="-5"/>
              </w:rPr>
              <w:t>响分析（FMEA</w:t>
            </w:r>
            <w:r>
              <w:rPr>
                <w:spacing w:val="-41"/>
              </w:rPr>
              <w:t>），</w:t>
            </w:r>
            <w:r>
              <w:rPr>
                <w:spacing w:val="-5"/>
              </w:rPr>
              <w:t>危险与可操作性研究（HAZOP</w:t>
            </w:r>
            <w:r>
              <w:rPr>
                <w:spacing w:val="-41"/>
              </w:rPr>
              <w:t>），</w:t>
            </w:r>
            <w:r>
              <w:rPr>
                <w:spacing w:val="-5"/>
              </w:rPr>
              <w:t>事件树分析（ETA</w:t>
            </w:r>
            <w:r>
              <w:rPr>
                <w:spacing w:val="-41"/>
              </w:rPr>
              <w:t>），</w:t>
            </w:r>
            <w:r>
              <w:rPr>
                <w:spacing w:val="-5"/>
              </w:rPr>
              <w:t>故障树分析（FTA</w:t>
            </w:r>
            <w:r>
              <w:rPr>
                <w:spacing w:val="-41"/>
              </w:rPr>
              <w:t>），</w:t>
            </w:r>
            <w:r>
              <w:rPr>
                <w:spacing w:val="-5"/>
              </w:rPr>
              <w:t>因果分析（CCA</w:t>
            </w:r>
            <w:r>
              <w:rPr>
                <w:spacing w:val="-41"/>
              </w:rPr>
              <w:t>），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如果…怎么办（WHAT…IF</w:t>
            </w:r>
            <w:r>
              <w:rPr>
                <w:spacing w:val="-6"/>
              </w:rPr>
              <w:t>），</w:t>
            </w:r>
            <w:r>
              <w:rPr>
                <w:spacing w:val="-1"/>
              </w:rPr>
              <w:t>管理疏忽和风险树（MORT）。</w:t>
            </w:r>
          </w:p>
          <w:p>
            <w:pPr>
              <w:pStyle w:val="TableText"/>
              <w:ind w:left="19"/>
              <w:spacing w:before="75" w:line="184" w:lineRule="auto"/>
              <w:rPr/>
            </w:pPr>
            <w:r>
              <w:rPr>
                <w:spacing w:val="-1"/>
              </w:rPr>
              <w:t>5、理解基于可靠性和安全工程学原理的物的不安全状态和</w:t>
            </w:r>
            <w:r>
              <w:rPr>
                <w:spacing w:val="-2"/>
              </w:rPr>
              <w:t>人的不安全行为控制原理。</w:t>
            </w:r>
          </w:p>
          <w:p>
            <w:pPr>
              <w:pStyle w:val="TableText"/>
              <w:ind w:left="6" w:right="43" w:firstLine="8"/>
              <w:spacing w:before="76" w:line="213" w:lineRule="auto"/>
              <w:rPr/>
            </w:pPr>
            <w:r>
              <w:rPr>
                <w:spacing w:val="-4"/>
              </w:rPr>
              <w:t>6、理解风险评价方法和方式的分类；  理解基于风险评价结果确定控制措施的原则；掌握定性评价方法、相对评价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方法和概率评价方法的原理。</w:t>
            </w:r>
          </w:p>
          <w:p>
            <w:pPr>
              <w:pStyle w:val="TableText"/>
              <w:ind w:left="5"/>
              <w:spacing w:before="76" w:line="183" w:lineRule="auto"/>
              <w:rPr/>
            </w:pPr>
            <w:r>
              <w:rPr>
                <w:spacing w:val="-1"/>
              </w:rPr>
              <w:t>第二部分：理解运用</w:t>
            </w:r>
          </w:p>
          <w:p>
            <w:pPr>
              <w:pStyle w:val="TableText"/>
              <w:ind w:left="6" w:right="41" w:firstLine="16"/>
              <w:spacing w:before="76" w:line="213" w:lineRule="auto"/>
              <w:rPr/>
            </w:pPr>
            <w:r>
              <w:rPr>
                <w:spacing w:val="-4"/>
              </w:rPr>
              <w:t>1、运用系统安全工程的相关术语和定义、概念和原理，  分析、解决和阐述生产实际中涉及危险源辨识、风险评价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和控制措施确定的问题。</w:t>
            </w:r>
          </w:p>
          <w:p>
            <w:pPr>
              <w:pStyle w:val="TableText"/>
              <w:ind w:left="14"/>
              <w:spacing w:before="75" w:line="184" w:lineRule="auto"/>
              <w:rPr/>
            </w:pPr>
            <w:r>
              <w:rPr>
                <w:spacing w:val="-1"/>
              </w:rPr>
              <w:t>2、运用经验对照分析、系统安全分析方法，解决实际生产系统的危险</w:t>
            </w:r>
            <w:r>
              <w:rPr>
                <w:spacing w:val="-2"/>
              </w:rPr>
              <w:t>因素识别问题。</w:t>
            </w:r>
          </w:p>
          <w:p>
            <w:pPr>
              <w:pStyle w:val="TableText"/>
              <w:ind w:left="16"/>
              <w:spacing w:before="76" w:line="184" w:lineRule="auto"/>
              <w:rPr/>
            </w:pPr>
            <w:r>
              <w:rPr>
                <w:spacing w:val="-1"/>
              </w:rPr>
              <w:t>3、运用事件树（ETA）和故障树（FTA）的定性、定量分析方法，解决实际生产系统安全工程问题。</w:t>
            </w:r>
          </w:p>
          <w:p>
            <w:pPr>
              <w:pStyle w:val="TableText"/>
              <w:ind w:left="5"/>
              <w:spacing w:before="75" w:line="213" w:lineRule="auto"/>
              <w:rPr/>
            </w:pPr>
            <w:r>
              <w:rPr>
                <w:spacing w:val="-1"/>
              </w:rPr>
              <w:t>4、运用定性评价方法、相对评价方法和概率评价方法，解决实际生产系统危险源的风险评价，并基于评价结果，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确定对危险源所采取的措施。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/>
              <w:spacing w:before="78" w:line="183" w:lineRule="auto"/>
              <w:rPr/>
            </w:pPr>
            <w:r>
              <w:rPr>
                <w:spacing w:val="-3"/>
              </w:rPr>
              <w:t>四、参考书目</w:t>
            </w:r>
          </w:p>
          <w:p>
            <w:pPr>
              <w:pStyle w:val="TableText"/>
              <w:ind w:left="2"/>
              <w:spacing w:before="75" w:line="184" w:lineRule="auto"/>
              <w:rPr/>
            </w:pPr>
            <w:r>
              <w:rPr/>
              <w:t>《系统安全工程》，天津科学技术出版社，</w:t>
            </w:r>
            <w:r>
              <w:rPr>
                <w:spacing w:val="-1"/>
              </w:rPr>
              <w:t>陈全，2010</w:t>
            </w:r>
          </w:p>
        </w:tc>
      </w:tr>
    </w:tbl>
    <w:p>
      <w:pPr>
        <w:ind w:left="3986"/>
        <w:spacing w:before="6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学院研究生招生领导小组组长签字：</w:t>
      </w:r>
    </w:p>
    <w:sectPr>
      <w:pgSz w:w="11905" w:h="16840"/>
      <w:pgMar w:top="1290" w:right="1476" w:bottom="0" w:left="151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2024-09-30T17:40:52Z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2024-10-10T14:25:59</vt:filetime>
  </property>
</Properties>
</file>