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D8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/>
          <w:bCs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0AD0B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</w:rPr>
        <w:t>202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5年</w:t>
      </w:r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hAnsi="黑体" w:eastAsia="黑体"/>
          <w:b/>
          <w:bCs w:val="0"/>
          <w:sz w:val="30"/>
          <w:szCs w:val="30"/>
        </w:rPr>
        <w:t>计算机专业综合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2C9C4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/>
          <w:bCs/>
          <w:sz w:val="30"/>
          <w:szCs w:val="30"/>
        </w:rPr>
      </w:pPr>
    </w:p>
    <w:p w14:paraId="349EAA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17A24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数据结构（占75分）</w:t>
      </w:r>
      <w:r>
        <w:rPr>
          <w:rFonts w:hint="eastAsia" w:ascii="宋体" w:hAnsi="宋体"/>
          <w:b/>
          <w:sz w:val="24"/>
        </w:rPr>
        <w:cr/>
      </w:r>
      <w:r>
        <w:rPr>
          <w:rFonts w:hint="eastAsia" w:ascii="宋体" w:hAnsi="宋体"/>
          <w:sz w:val="24"/>
        </w:rPr>
        <w:t>（一）绪论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 理解数据结构的基本概念；掌握数据的逻辑结构、存储结构及其差异；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 理解算法的概念、重要特性、设计要求，掌握算法的时间和空间复杂性分析。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（二）线性表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 理解线性表的定义和基本操作；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 掌握线性表顺序存储及基本操作实现；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3. 掌握线性表链式存储及基本操作实现，包括单链表、单向循环链表、双向循环链表的实现；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4. 理解顺序存储和链式存储的优缺点及适用场合；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5. 掌握线性表的应用，如集合的并、交、差运算的实现，一元多项式求和等。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（三）栈和队列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 理解栈和队列的特性和它们之间的差异，掌握栈和队列的适用场合；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 掌握顺序栈和链栈定义及基本操作的实现；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3. 掌握循环队列和链队列定义及基本操作的实现；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4. 了解优先队列的概念和常用操作的实现；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5. 掌握栈和队列的应用。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（四）树与二叉树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 理解树的基本概念；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 掌握二叉树的定义及主要特征；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3. 掌握二叉树的顺序存储结构和链式存储结构；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4. 掌握二叉树的先序、中序、后序和层次遍历及遍历应用；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5. 理解树的存储结构；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6. 掌握树和森林的遍历、树和森林与二叉树的转换；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7. 掌握哈夫曼（Huffman）树和哈夫曼编码。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（五）图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 理解图的基本概念；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 掌握图的邻接矩阵和邻接表存储结构，掌握图的基本操作在两种存储结构上的实现；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3. 了解图的多重邻接表和十字链表存储结构；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4. 掌握图的深度优先遍历和广度优先遍历及遍历的应用；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5. 掌握最小生成树（Prim和Kruskal）、最短路径（Dijkstra和Floyd）、拓扑排序算法及复杂性分析。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（六）查找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 理解查找的基本概念；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 掌握顺序查找法和查找性能分析；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3. 掌握折半查找法和查找性能分析；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4. 掌握二叉排序树的定义、构造、插入、删除及查找性能分析；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5. 理解二叉平衡树的定义及构造；</w:t>
      </w:r>
    </w:p>
    <w:p w14:paraId="540CD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 掌握哈希（Hash）表的构造、查找及查找性能分析。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（七）内部排序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 理解排序的基本概念；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 了解直接插入排序、折半插入排序、简单选择排序；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3. 掌握希尔排序、快速排序、堆排序、归并排序、基数排序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4. 各种排序算法的比较，包括时间性能、空间性能、稳定性等。</w:t>
      </w:r>
      <w:r>
        <w:rPr>
          <w:rFonts w:hint="eastAsia" w:ascii="宋体" w:hAnsi="宋体"/>
          <w:sz w:val="24"/>
        </w:rPr>
        <w:cr/>
      </w:r>
    </w:p>
    <w:p w14:paraId="3F913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操作系统（占75分）</w:t>
      </w:r>
      <w:r>
        <w:rPr>
          <w:rFonts w:hint="eastAsia" w:ascii="宋体" w:hAnsi="宋体"/>
          <w:b/>
          <w:sz w:val="24"/>
        </w:rPr>
        <w:cr/>
      </w:r>
      <w:r>
        <w:rPr>
          <w:rFonts w:hint="eastAsia" w:ascii="宋体" w:hAnsi="宋体"/>
          <w:sz w:val="24"/>
        </w:rPr>
        <w:t>（一）操作系统概述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 操作系统的概念、特性和功能；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 操作系统的发展与分类；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3. 操作系统中内核态与用户态、中断、系统调用等概念；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4. 操作系统的体系结构如微内核的概念。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（二）进程管理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进程与线程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进程的概念；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(2)</w:t>
      </w:r>
      <w:r>
        <w:rPr>
          <w:rFonts w:hint="eastAsia" w:ascii="宋体" w:hAnsi="宋体"/>
          <w:sz w:val="24"/>
        </w:rPr>
        <w:t xml:space="preserve"> 进程的状态与转换；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(3)</w:t>
      </w:r>
      <w:r>
        <w:rPr>
          <w:rFonts w:hint="eastAsia" w:ascii="宋体" w:hAnsi="宋体"/>
          <w:sz w:val="24"/>
        </w:rPr>
        <w:t xml:space="preserve"> 进程控制；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(4)</w:t>
      </w:r>
      <w:r>
        <w:rPr>
          <w:rFonts w:hint="eastAsia" w:ascii="宋体" w:hAnsi="宋体"/>
          <w:sz w:val="24"/>
        </w:rPr>
        <w:t xml:space="preserve"> 进程组织；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(5)</w:t>
      </w:r>
      <w:r>
        <w:rPr>
          <w:rFonts w:hint="eastAsia" w:ascii="宋体" w:hAnsi="宋体"/>
          <w:sz w:val="24"/>
        </w:rPr>
        <w:t xml:space="preserve"> 进程通信：共享存储系统；消息传递系统；管道通信；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(6)</w:t>
      </w:r>
      <w:r>
        <w:rPr>
          <w:rFonts w:hint="eastAsia" w:ascii="宋体" w:hAnsi="宋体"/>
          <w:sz w:val="24"/>
        </w:rPr>
        <w:t xml:space="preserve"> 线程概念；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(7)</w:t>
      </w:r>
      <w:r>
        <w:rPr>
          <w:rFonts w:hint="eastAsia" w:ascii="宋体" w:hAnsi="宋体"/>
          <w:sz w:val="24"/>
        </w:rPr>
        <w:t xml:space="preserve"> 用户级线程与内核支持级线程。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处理机调度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(</w:t>
      </w:r>
      <w:r>
        <w:rPr>
          <w:rFonts w:ascii="宋体" w:hAnsi="宋体"/>
          <w:sz w:val="24"/>
        </w:rPr>
        <w:t>1)</w:t>
      </w:r>
      <w:r>
        <w:rPr>
          <w:rFonts w:hint="eastAsia" w:ascii="宋体" w:hAnsi="宋体"/>
          <w:sz w:val="24"/>
        </w:rPr>
        <w:t xml:space="preserve"> 调度的基本概念；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调度时机、切换与过程；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调度的基本准则；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调度方式；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典型调度算法：先来先服务调度算法；短作业优先调度算法；时间片轮转调度算法；优先级调度算法；高响应比优先调度算法；多级反馈队列调度算法等。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进程同步与互斥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进程同步的基本概念；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实现临界区互斥的基本方法：软件实现方法；硬件实现方法；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使用信号量解决同步互斥问题；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管程。 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4.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死锁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(1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死锁的概念；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形成死锁的四个必要条件；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处理死锁的方法：死锁预防（破坏形成死锁的各个必要条件）；死锁避免（系统安全状态：银行家算法）；死锁检测和解除。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（三）内存管理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内存管理基础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内存管理概念：程序装入与链接种类与过程；逻辑地址与物理地址空间；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交换与覆盖；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连续分配管理方式：固定分区与动态分区；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非连续分配管理方式：基本分页管理方式、基本分段管理方式、段页式管理方式、快表；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虚拟内存管理：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虚拟内存基本概念；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请求分页管理方式；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页面置换算法：最佳置换算法（OPT）；先进先出置换算法（FIFO）；最近最少使用置换算法（LRU）；改进的时钟置换算法（CLOCK）；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页面分配策略；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抖动：抖动现象；工作集；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请求分段管理方式。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（四）输入输出（I/O）管理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I/O管理概述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I/O设备接口、设备控制器、通道；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I/O控制方式：程序I/O、中断驱动I/O、直接存储器访问I/O和通道I/O；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I/O软件层次结构：中断处理程序、设备驱动程序、设备独立性软件、用户层I/O软件；中断服务程序和驱动程序的目的与过程。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设备分配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分配中使用的数据结构；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独占设备的分配过程；</w:t>
      </w:r>
    </w:p>
    <w:p w14:paraId="77FFD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</w:t>
      </w:r>
      <w:r>
        <w:rPr>
          <w:rFonts w:ascii="宋体" w:hAnsi="宋体"/>
          <w:sz w:val="24"/>
        </w:rPr>
        <w:t xml:space="preserve">3) </w:t>
      </w:r>
      <w:r>
        <w:rPr>
          <w:rFonts w:hint="eastAsia" w:ascii="宋体" w:hAnsi="宋体"/>
          <w:sz w:val="24"/>
        </w:rPr>
        <w:t>设备独立性；</w:t>
      </w:r>
    </w:p>
    <w:p w14:paraId="1CCC3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(4) </w:t>
      </w:r>
      <w:r>
        <w:rPr>
          <w:rFonts w:hint="eastAsia" w:ascii="宋体" w:hAnsi="宋体"/>
          <w:sz w:val="24"/>
        </w:rPr>
        <w:t>假脱机技术（SPOOLing）。</w:t>
      </w:r>
    </w:p>
    <w:p w14:paraId="04835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提高性能的高速缓存与缓冲区技术。</w:t>
      </w:r>
    </w:p>
    <w:p w14:paraId="124E9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（五）文件管理</w:t>
      </w:r>
    </w:p>
    <w:p w14:paraId="3BEF6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 xml:space="preserve"> 文件系统基础</w:t>
      </w:r>
    </w:p>
    <w:p w14:paraId="3D808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文件概念</w:t>
      </w:r>
      <w:r>
        <w:rPr>
          <w:rFonts w:hint="eastAsia" w:ascii="宋体" w:hAnsi="宋体"/>
          <w:sz w:val="24"/>
        </w:rPr>
        <w:t>；</w:t>
      </w:r>
    </w:p>
    <w:p w14:paraId="4693A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文件逻辑结构：顺序文件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索引文件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索引顺序文件</w:t>
      </w:r>
      <w:r>
        <w:rPr>
          <w:rFonts w:hint="eastAsia" w:ascii="宋体" w:hAnsi="宋体"/>
          <w:sz w:val="24"/>
        </w:rPr>
        <w:t>；</w:t>
      </w:r>
    </w:p>
    <w:p w14:paraId="25369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(3)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目录结构：文件控制块和索引节点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单级目录结构和两级目录结构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树形目录结构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目录的查询技术</w:t>
      </w:r>
      <w:r>
        <w:rPr>
          <w:rFonts w:hint="eastAsia" w:ascii="宋体" w:hAnsi="宋体"/>
          <w:sz w:val="24"/>
        </w:rPr>
        <w:t>；</w:t>
      </w:r>
    </w:p>
    <w:p w14:paraId="5541C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(4)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文件共享及保护</w:t>
      </w:r>
      <w:r>
        <w:rPr>
          <w:rFonts w:hint="eastAsia" w:ascii="宋体" w:hAnsi="宋体"/>
          <w:sz w:val="24"/>
        </w:rPr>
        <w:t>。</w:t>
      </w:r>
    </w:p>
    <w:p w14:paraId="7FAB6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 xml:space="preserve"> 磁盘组织与管理</w:t>
      </w:r>
    </w:p>
    <w:p w14:paraId="58793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外存的组织方式/文件的物理</w:t>
      </w:r>
      <w:r>
        <w:rPr>
          <w:rFonts w:hint="eastAsia" w:ascii="宋体" w:hAnsi="宋体"/>
          <w:sz w:val="24"/>
        </w:rPr>
        <w:t>结</w:t>
      </w:r>
      <w:r>
        <w:rPr>
          <w:rFonts w:ascii="宋体" w:hAnsi="宋体"/>
          <w:sz w:val="24"/>
        </w:rPr>
        <w:t>构：连续分配、链接分配</w:t>
      </w:r>
      <w:r>
        <w:rPr>
          <w:rFonts w:hint="eastAsia" w:ascii="宋体" w:hAnsi="宋体"/>
          <w:sz w:val="24"/>
        </w:rPr>
        <w:t>（隐式链接与显式链接）</w:t>
      </w:r>
      <w:r>
        <w:rPr>
          <w:rFonts w:ascii="宋体" w:hAnsi="宋体"/>
          <w:sz w:val="24"/>
        </w:rPr>
        <w:t>、索引分配</w:t>
      </w:r>
      <w:r>
        <w:rPr>
          <w:rFonts w:hint="eastAsia" w:ascii="宋体" w:hAnsi="宋体"/>
          <w:sz w:val="24"/>
        </w:rPr>
        <w:t>（含混合索引算法）；</w:t>
      </w:r>
    </w:p>
    <w:p w14:paraId="2C6F6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磁盘存储空间管理：空闲表/链法、位示图法、成组链接法</w:t>
      </w:r>
      <w:r>
        <w:rPr>
          <w:rFonts w:hint="eastAsia" w:ascii="宋体" w:hAnsi="宋体"/>
          <w:sz w:val="24"/>
        </w:rPr>
        <w:t>；</w:t>
      </w:r>
    </w:p>
    <w:p w14:paraId="7EC9A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(3)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磁盘调度算法：先来先服务、最短寻道、扫描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循环扫描等</w:t>
      </w:r>
      <w:r>
        <w:rPr>
          <w:rFonts w:hint="eastAsia" w:ascii="宋体" w:hAnsi="宋体"/>
          <w:sz w:val="24"/>
        </w:rPr>
        <w:t>算法。</w:t>
      </w:r>
    </w:p>
    <w:p w14:paraId="4320D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六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操作系统接口</w:t>
      </w:r>
    </w:p>
    <w:p w14:paraId="71F51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接口类型；</w:t>
      </w:r>
    </w:p>
    <w:p w14:paraId="1A25D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系统调用的概念、类型和实现。</w:t>
      </w:r>
    </w:p>
    <w:p w14:paraId="37E68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</w:rPr>
      </w:pPr>
    </w:p>
    <w:p w14:paraId="512D9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 w14:paraId="3302B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0" w:hanging="410" w:hangingChars="171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[1]严蔚敏，吴伟民. 数据结构（C语言版）. 北京：清华大学出版社</w:t>
      </w:r>
    </w:p>
    <w:p w14:paraId="72FA3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0" w:hanging="410" w:hangingChars="171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[2] （美）萨尼（Sahni，S.）著，汪诗林等译. 数据结构、算法与应用（C++语言描述）. 北京：机械工业出版社.</w:t>
      </w:r>
    </w:p>
    <w:p w14:paraId="45A85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0" w:hanging="410" w:hangingChars="171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[3] 刘小晶、杜选. 数据结构——Java语言描述（第2版）. 北京：清华大学出版社。</w:t>
      </w:r>
    </w:p>
    <w:p w14:paraId="750E4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0" w:hanging="410" w:hangingChars="171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[4] 汤小丹，梁红兵，汤子瀛等.计算机操作系统（第四版）.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西安电子科技大学出版社.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2014年5月第4版</w:t>
      </w:r>
    </w:p>
    <w:p w14:paraId="0094D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0" w:hanging="410" w:hangingChars="171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[5] 汤小丹等. 计算机操作系统学习指导与题解. 西安电子科技大学出版社，2008年9月</w:t>
      </w:r>
    </w:p>
    <w:p w14:paraId="0F728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0" w:hanging="410" w:hangingChars="171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[6] 王道论坛.2023年操作系统考研复习指导. 电子工业出版社，2021年1月</w:t>
      </w:r>
    </w:p>
    <w:p w14:paraId="4610B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0" w:hanging="410" w:hangingChars="171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[7] 刘泱.2022版操作系统高分笔记. 机械工业出版社，2020年11月</w:t>
      </w:r>
    </w:p>
    <w:p w14:paraId="78A60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0" w:hanging="410" w:hangingChars="171"/>
        <w:textAlignment w:val="auto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91909"/>
    <w:rsid w:val="001416E3"/>
    <w:rsid w:val="00273D35"/>
    <w:rsid w:val="00291E58"/>
    <w:rsid w:val="002B3A19"/>
    <w:rsid w:val="00344143"/>
    <w:rsid w:val="00456652"/>
    <w:rsid w:val="00504EE8"/>
    <w:rsid w:val="00702BAB"/>
    <w:rsid w:val="0076272C"/>
    <w:rsid w:val="00776212"/>
    <w:rsid w:val="008C4F62"/>
    <w:rsid w:val="0092369B"/>
    <w:rsid w:val="009A25A8"/>
    <w:rsid w:val="00C44EF1"/>
    <w:rsid w:val="00C73111"/>
    <w:rsid w:val="00CB2E25"/>
    <w:rsid w:val="00CD4498"/>
    <w:rsid w:val="00CF4F9F"/>
    <w:rsid w:val="00CF76D6"/>
    <w:rsid w:val="00D04DDD"/>
    <w:rsid w:val="00DB4290"/>
    <w:rsid w:val="00DD2826"/>
    <w:rsid w:val="00E16D51"/>
    <w:rsid w:val="00E211C1"/>
    <w:rsid w:val="00EB4DA8"/>
    <w:rsid w:val="00ED38F7"/>
    <w:rsid w:val="00EF701A"/>
    <w:rsid w:val="00F20D6D"/>
    <w:rsid w:val="00F6744D"/>
    <w:rsid w:val="01D07D97"/>
    <w:rsid w:val="08E839CF"/>
    <w:rsid w:val="13FC71ED"/>
    <w:rsid w:val="1B646491"/>
    <w:rsid w:val="2234570D"/>
    <w:rsid w:val="223B20AD"/>
    <w:rsid w:val="29D0737E"/>
    <w:rsid w:val="2A720832"/>
    <w:rsid w:val="31BA6C72"/>
    <w:rsid w:val="372A7E81"/>
    <w:rsid w:val="3DF8768C"/>
    <w:rsid w:val="640866FA"/>
    <w:rsid w:val="64240084"/>
    <w:rsid w:val="6FB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link w:val="2"/>
    <w:uiPriority w:val="99"/>
    <w:rPr>
      <w:kern w:val="2"/>
      <w:sz w:val="18"/>
      <w:szCs w:val="18"/>
      <w:lang/>
    </w:rPr>
  </w:style>
  <w:style w:type="character" w:customStyle="1" w:styleId="7">
    <w:name w:val="Header Char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2183</Words>
  <Characters>2437</Characters>
  <Lines>18</Lines>
  <Paragraphs>5</Paragraphs>
  <TotalTime>6</TotalTime>
  <ScaleCrop>false</ScaleCrop>
  <LinksUpToDate>false</LinksUpToDate>
  <CharactersWithSpaces>2549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2023-08-09T16:02:00Z</dcterms:created>
  <dc:creator>zzz</dc:creator>
  <cp:lastModifiedBy>vertesyuan</cp:lastModifiedBy>
  <dcterms:modified xsi:type="dcterms:W3CDTF">2024-10-12T10:39:36Z</dcterms:modified>
  <dc:title>山东建筑大学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F6D845CD6FCC4495A9EF370F1AA8D3D1_13</vt:lpwstr>
  </property>
</Properties>
</file>