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D67A8">
      <w:pPr>
        <w:jc w:val="center"/>
        <w:rPr>
          <w:rFonts w:hint="eastAsia" w:ascii="黑体" w:hAnsi="黑体" w:eastAsia="黑体" w:cs="微软雅黑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0"/>
          <w:szCs w:val="30"/>
        </w:rPr>
        <w:t>山东建筑大学</w:t>
      </w:r>
    </w:p>
    <w:p w14:paraId="0E9DAA60">
      <w:pPr>
        <w:jc w:val="center"/>
        <w:rPr>
          <w:rFonts w:hint="eastAsia" w:ascii="黑体" w:hAnsi="黑体" w:eastAsia="黑体" w:cs="微软雅黑"/>
          <w:b/>
          <w:sz w:val="30"/>
          <w:szCs w:val="30"/>
        </w:rPr>
      </w:pPr>
      <w:r>
        <w:rPr>
          <w:rFonts w:hint="eastAsia" w:ascii="黑体" w:hAnsi="黑体" w:eastAsia="黑体" w:cs="微软雅黑"/>
          <w:b/>
          <w:sz w:val="30"/>
          <w:szCs w:val="30"/>
        </w:rPr>
        <w:t>2025年研究生入学考试《结构力学》考试大纲</w:t>
      </w:r>
    </w:p>
    <w:p w14:paraId="60666C95">
      <w:pPr>
        <w:jc w:val="center"/>
        <w:rPr>
          <w:rFonts w:ascii="黑体" w:hAnsi="黑体" w:eastAsia="黑体"/>
          <w:bCs/>
          <w:sz w:val="30"/>
          <w:szCs w:val="30"/>
        </w:rPr>
      </w:pPr>
    </w:p>
    <w:p w14:paraId="0F435060">
      <w:pPr>
        <w:numPr>
          <w:ilvl w:val="0"/>
          <w:numId w:val="1"/>
        </w:numPr>
        <w:spacing w:line="300" w:lineRule="auto"/>
        <w:rPr>
          <w:rFonts w:hint="eastAsia" w:ascii="黑体" w:hAnsi="黑体" w:eastAsia="黑体" w:cs="微软雅黑"/>
          <w:b/>
          <w:sz w:val="24"/>
        </w:rPr>
      </w:pPr>
      <w:r>
        <w:rPr>
          <w:rFonts w:hint="eastAsia" w:ascii="黑体" w:hAnsi="黑体" w:eastAsia="黑体" w:cs="微软雅黑"/>
          <w:b/>
          <w:sz w:val="24"/>
        </w:rPr>
        <w:t>考试内容</w:t>
      </w:r>
    </w:p>
    <w:p w14:paraId="2CFBCCC8">
      <w:pPr>
        <w:numPr>
          <w:ilvl w:val="0"/>
          <w:numId w:val="2"/>
        </w:numPr>
        <w:tabs>
          <w:tab w:val="clear" w:pos="600"/>
        </w:tabs>
        <w:spacing w:line="360" w:lineRule="auto"/>
        <w:ind w:left="0" w:firstLine="422" w:firstLineChars="175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结构的几何构造分析</w:t>
      </w:r>
    </w:p>
    <w:p w14:paraId="3DFA5818">
      <w:pPr>
        <w:spacing w:line="360" w:lineRule="auto"/>
        <w:ind w:firstLine="420" w:firstLineChars="1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掌握平面</w:t>
      </w:r>
      <w:r>
        <w:rPr>
          <w:rFonts w:hint="eastAsia" w:ascii="宋体" w:hAnsi="宋体"/>
          <w:sz w:val="24"/>
        </w:rPr>
        <w:t>体系几何组成分析的基本规律，能熟练运用基本规律对平面体系进行几何组成分析</w:t>
      </w:r>
      <w:r>
        <w:rPr>
          <w:rFonts w:ascii="宋体" w:hAnsi="宋体"/>
          <w:sz w:val="24"/>
        </w:rPr>
        <w:t>。</w:t>
      </w:r>
    </w:p>
    <w:p w14:paraId="133B9FF5">
      <w:pPr>
        <w:numPr>
          <w:ilvl w:val="0"/>
          <w:numId w:val="2"/>
        </w:numPr>
        <w:tabs>
          <w:tab w:val="clear" w:pos="600"/>
        </w:tabs>
        <w:spacing w:line="360" w:lineRule="auto"/>
        <w:ind w:left="0" w:firstLine="422" w:firstLineChars="175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静定结构的受力分析</w:t>
      </w:r>
    </w:p>
    <w:p w14:paraId="4CFCF109">
      <w:pPr>
        <w:spacing w:line="360" w:lineRule="auto"/>
        <w:ind w:firstLine="420" w:firstLineChars="1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掌握隔离体法计算静定多跨梁和静定平面刚架的内力</w:t>
      </w:r>
      <w:r>
        <w:rPr>
          <w:rFonts w:hint="eastAsia" w:ascii="宋体" w:hAnsi="宋体"/>
          <w:sz w:val="24"/>
        </w:rPr>
        <w:t>及其内力图的绘制</w:t>
      </w:r>
      <w:r>
        <w:rPr>
          <w:rFonts w:ascii="宋体" w:hAnsi="宋体"/>
          <w:sz w:val="24"/>
        </w:rPr>
        <w:t>；掌握静定平面桁架计算的结点法、截面法和联合应用法</w:t>
      </w:r>
      <w:r>
        <w:rPr>
          <w:rFonts w:hint="eastAsia" w:ascii="宋体" w:hAnsi="宋体"/>
          <w:sz w:val="24"/>
        </w:rPr>
        <w:t>，掌握桁架零杆的判定</w:t>
      </w:r>
      <w:r>
        <w:rPr>
          <w:rFonts w:ascii="宋体" w:hAnsi="宋体"/>
          <w:sz w:val="24"/>
        </w:rPr>
        <w:t>；掌握组合结构的内力计算；熟悉三铰拱的内力计算；了解静定结构内力</w:t>
      </w:r>
      <w:r>
        <w:rPr>
          <w:rFonts w:hint="eastAsia" w:ascii="宋体" w:hAnsi="宋体"/>
          <w:sz w:val="24"/>
        </w:rPr>
        <w:t>计算的虚位移法</w:t>
      </w:r>
      <w:r>
        <w:rPr>
          <w:rFonts w:ascii="宋体" w:hAnsi="宋体"/>
          <w:sz w:val="24"/>
        </w:rPr>
        <w:t>。</w:t>
      </w:r>
    </w:p>
    <w:p w14:paraId="6C427253">
      <w:pPr>
        <w:numPr>
          <w:ilvl w:val="0"/>
          <w:numId w:val="2"/>
        </w:numPr>
        <w:tabs>
          <w:tab w:val="clear" w:pos="600"/>
        </w:tabs>
        <w:spacing w:line="360" w:lineRule="auto"/>
        <w:ind w:left="0" w:firstLine="422" w:firstLineChars="175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影响线</w:t>
      </w:r>
    </w:p>
    <w:p w14:paraId="2AB0796D">
      <w:pPr>
        <w:spacing w:line="360" w:lineRule="auto"/>
        <w:ind w:firstLine="420" w:firstLineChars="1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掌握影响线的概念；掌握用静力法做简支梁、结点荷载作用下梁的影响线；熟悉桁架</w:t>
      </w:r>
      <w:r>
        <w:rPr>
          <w:rFonts w:hint="eastAsia" w:ascii="宋体" w:hAnsi="宋体"/>
          <w:sz w:val="24"/>
        </w:rPr>
        <w:t>内力</w:t>
      </w:r>
      <w:r>
        <w:rPr>
          <w:rFonts w:ascii="宋体" w:hAnsi="宋体"/>
          <w:sz w:val="24"/>
        </w:rPr>
        <w:t>影响线</w:t>
      </w:r>
      <w:r>
        <w:rPr>
          <w:rFonts w:hint="eastAsia" w:ascii="宋体" w:hAnsi="宋体"/>
          <w:sz w:val="24"/>
        </w:rPr>
        <w:t>的求解</w:t>
      </w:r>
      <w:r>
        <w:rPr>
          <w:rFonts w:ascii="宋体" w:hAnsi="宋体"/>
          <w:sz w:val="24"/>
        </w:rPr>
        <w:t>；掌握用机动法</w:t>
      </w:r>
      <w:r>
        <w:rPr>
          <w:rFonts w:hint="eastAsia" w:ascii="宋体" w:hAnsi="宋体"/>
          <w:sz w:val="24"/>
        </w:rPr>
        <w:t>求静定多跨梁的</w:t>
      </w:r>
      <w:r>
        <w:rPr>
          <w:rFonts w:ascii="宋体" w:hAnsi="宋体"/>
          <w:sz w:val="24"/>
        </w:rPr>
        <w:t>影响线；掌握利用影响线求各种荷载作用下的影响</w:t>
      </w:r>
      <w:r>
        <w:rPr>
          <w:rFonts w:hint="eastAsia" w:ascii="宋体" w:hAnsi="宋体"/>
          <w:sz w:val="24"/>
        </w:rPr>
        <w:t>值</w:t>
      </w:r>
      <w:r>
        <w:rPr>
          <w:rFonts w:ascii="宋体" w:hAnsi="宋体"/>
          <w:sz w:val="24"/>
        </w:rPr>
        <w:t>，熟悉利用影响线求荷载的最不利位置。</w:t>
      </w:r>
    </w:p>
    <w:p w14:paraId="38C2C996">
      <w:pPr>
        <w:numPr>
          <w:ilvl w:val="0"/>
          <w:numId w:val="2"/>
        </w:numPr>
        <w:tabs>
          <w:tab w:val="clear" w:pos="600"/>
        </w:tabs>
        <w:spacing w:line="360" w:lineRule="auto"/>
        <w:ind w:left="0" w:firstLine="422" w:firstLineChars="175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结构位移计算</w:t>
      </w:r>
    </w:p>
    <w:p w14:paraId="1FF9FCFF">
      <w:pPr>
        <w:spacing w:line="360" w:lineRule="auto"/>
        <w:ind w:firstLine="420" w:firstLine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了解刚体体系虚功原理与变形体体系虚功原理的内容；掌握单位荷载法；</w:t>
      </w:r>
      <w:r>
        <w:rPr>
          <w:rFonts w:ascii="宋体" w:hAnsi="宋体"/>
          <w:sz w:val="24"/>
        </w:rPr>
        <w:t>掌握荷载作用</w:t>
      </w:r>
      <w:r>
        <w:rPr>
          <w:rFonts w:hint="eastAsia" w:ascii="宋体" w:hAnsi="宋体"/>
          <w:sz w:val="24"/>
        </w:rPr>
        <w:t>、支座移动</w:t>
      </w:r>
      <w:r>
        <w:rPr>
          <w:rFonts w:ascii="宋体" w:hAnsi="宋体"/>
          <w:sz w:val="24"/>
        </w:rPr>
        <w:t>下各类结构的位移计算，掌握图乘法；</w:t>
      </w:r>
      <w:r>
        <w:rPr>
          <w:rFonts w:hint="eastAsia" w:ascii="宋体" w:hAnsi="宋体"/>
          <w:sz w:val="24"/>
        </w:rPr>
        <w:t>熟悉</w:t>
      </w:r>
      <w:r>
        <w:rPr>
          <w:rFonts w:ascii="宋体" w:hAnsi="宋体"/>
          <w:sz w:val="24"/>
        </w:rPr>
        <w:t>温度变化</w:t>
      </w:r>
      <w:r>
        <w:rPr>
          <w:rFonts w:hint="eastAsia" w:ascii="宋体" w:hAnsi="宋体"/>
          <w:sz w:val="24"/>
        </w:rPr>
        <w:t>下</w:t>
      </w:r>
      <w:r>
        <w:rPr>
          <w:rFonts w:ascii="宋体" w:hAnsi="宋体"/>
          <w:sz w:val="24"/>
        </w:rPr>
        <w:t>结构</w:t>
      </w:r>
      <w:r>
        <w:rPr>
          <w:rFonts w:hint="eastAsia" w:ascii="宋体" w:hAnsi="宋体"/>
          <w:sz w:val="24"/>
        </w:rPr>
        <w:t>的</w:t>
      </w:r>
      <w:r>
        <w:rPr>
          <w:rFonts w:ascii="宋体" w:hAnsi="宋体"/>
          <w:sz w:val="24"/>
        </w:rPr>
        <w:t>位移计算；</w:t>
      </w:r>
      <w:r>
        <w:rPr>
          <w:rFonts w:hint="eastAsia" w:ascii="宋体" w:hAnsi="宋体"/>
          <w:sz w:val="24"/>
        </w:rPr>
        <w:t>了解</w:t>
      </w:r>
      <w:r>
        <w:rPr>
          <w:rFonts w:ascii="宋体" w:hAnsi="宋体"/>
          <w:sz w:val="24"/>
        </w:rPr>
        <w:t>互等定理。</w:t>
      </w:r>
    </w:p>
    <w:p w14:paraId="01E11C35">
      <w:pPr>
        <w:numPr>
          <w:ilvl w:val="0"/>
          <w:numId w:val="2"/>
        </w:numPr>
        <w:tabs>
          <w:tab w:val="clear" w:pos="600"/>
        </w:tabs>
        <w:spacing w:line="360" w:lineRule="auto"/>
        <w:ind w:left="0" w:firstLine="422" w:firstLineChars="175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力法</w:t>
      </w:r>
    </w:p>
    <w:p w14:paraId="6AD15219">
      <w:pPr>
        <w:spacing w:line="360" w:lineRule="auto"/>
        <w:ind w:firstLine="420" w:firstLineChars="1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掌握超静定结构的组成特点和超静定次数的判断方法，掌握力法的基本思路；掌握用力法计算超静定</w:t>
      </w:r>
      <w:r>
        <w:rPr>
          <w:rFonts w:hint="eastAsia" w:ascii="宋体" w:hAnsi="宋体"/>
          <w:sz w:val="24"/>
        </w:rPr>
        <w:t>梁、</w:t>
      </w:r>
      <w:r>
        <w:rPr>
          <w:rFonts w:ascii="宋体" w:hAnsi="宋体"/>
          <w:sz w:val="24"/>
        </w:rPr>
        <w:t>刚架、排架、桁架、组合结构在荷载作用下</w:t>
      </w:r>
      <w:r>
        <w:rPr>
          <w:rFonts w:hint="eastAsia" w:ascii="宋体" w:hAnsi="宋体"/>
          <w:sz w:val="24"/>
        </w:rPr>
        <w:t>的</w:t>
      </w:r>
      <w:r>
        <w:rPr>
          <w:rFonts w:ascii="宋体" w:hAnsi="宋体"/>
          <w:sz w:val="24"/>
        </w:rPr>
        <w:t>内力，掌握利用结构对称性</w:t>
      </w:r>
      <w:r>
        <w:rPr>
          <w:rFonts w:hint="eastAsia" w:ascii="宋体" w:hAnsi="宋体"/>
          <w:sz w:val="24"/>
        </w:rPr>
        <w:t>进行力法</w:t>
      </w:r>
      <w:r>
        <w:rPr>
          <w:rFonts w:ascii="宋体" w:hAnsi="宋体"/>
          <w:sz w:val="24"/>
        </w:rPr>
        <w:t>简化计算；熟悉用力法计算在支座移动、温度改变时</w:t>
      </w:r>
      <w:r>
        <w:rPr>
          <w:rFonts w:hint="eastAsia" w:ascii="宋体" w:hAnsi="宋体"/>
          <w:sz w:val="24"/>
        </w:rPr>
        <w:t>梁和刚架的</w:t>
      </w:r>
      <w:r>
        <w:rPr>
          <w:rFonts w:ascii="宋体" w:hAnsi="宋体"/>
          <w:sz w:val="24"/>
        </w:rPr>
        <w:t>内力；熟悉超静定结构位移的计算，了解超静定结构计算的校核。</w:t>
      </w:r>
    </w:p>
    <w:p w14:paraId="5BC7F498">
      <w:pPr>
        <w:numPr>
          <w:ilvl w:val="0"/>
          <w:numId w:val="2"/>
        </w:numPr>
        <w:tabs>
          <w:tab w:val="clear" w:pos="600"/>
        </w:tabs>
        <w:spacing w:line="360" w:lineRule="auto"/>
        <w:ind w:left="0" w:firstLine="422" w:firstLineChars="175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位移法</w:t>
      </w:r>
    </w:p>
    <w:p w14:paraId="494E95F7">
      <w:pPr>
        <w:spacing w:line="360" w:lineRule="auto"/>
        <w:ind w:firstLine="420" w:firstLineChars="1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掌握</w:t>
      </w:r>
      <w:r>
        <w:rPr>
          <w:rFonts w:hint="eastAsia" w:ascii="宋体" w:hAnsi="宋体"/>
          <w:sz w:val="24"/>
        </w:rPr>
        <w:t>位移法基本未知量的判定和位移法的基本概念</w:t>
      </w:r>
      <w:r>
        <w:rPr>
          <w:rFonts w:ascii="宋体" w:hAnsi="宋体"/>
          <w:sz w:val="24"/>
        </w:rPr>
        <w:t>；掌握等截面杆件的刚度方程；掌握用位移法计算无侧移刚架和有侧移刚架在荷载作用下的内力；掌握通过位移法的基本体系建立位移法典型方程的解法；掌握用</w:t>
      </w:r>
      <w:r>
        <w:rPr>
          <w:rFonts w:hint="eastAsia" w:ascii="宋体" w:hAnsi="宋体"/>
          <w:sz w:val="24"/>
        </w:rPr>
        <w:t>半结构法进行</w:t>
      </w:r>
      <w:r>
        <w:rPr>
          <w:rFonts w:ascii="宋体" w:hAnsi="宋体"/>
          <w:sz w:val="24"/>
        </w:rPr>
        <w:t>简化</w:t>
      </w:r>
      <w:r>
        <w:rPr>
          <w:rFonts w:hint="eastAsia" w:ascii="宋体" w:hAnsi="宋体"/>
          <w:sz w:val="24"/>
        </w:rPr>
        <w:t>计算</w:t>
      </w:r>
      <w:r>
        <w:rPr>
          <w:rFonts w:ascii="宋体" w:hAnsi="宋体"/>
          <w:sz w:val="24"/>
        </w:rPr>
        <w:t>。</w:t>
      </w:r>
    </w:p>
    <w:p w14:paraId="7F0A806E">
      <w:pPr>
        <w:numPr>
          <w:ilvl w:val="0"/>
          <w:numId w:val="2"/>
        </w:numPr>
        <w:tabs>
          <w:tab w:val="clear" w:pos="600"/>
        </w:tabs>
        <w:spacing w:line="360" w:lineRule="auto"/>
        <w:ind w:left="0" w:firstLine="422" w:firstLineChars="175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力矩分配法</w:t>
      </w:r>
    </w:p>
    <w:p w14:paraId="7FB3088F">
      <w:pPr>
        <w:spacing w:line="360" w:lineRule="auto"/>
        <w:ind w:firstLine="420" w:firstLineChars="1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掌握</w:t>
      </w:r>
      <w:r>
        <w:rPr>
          <w:rFonts w:hint="eastAsia" w:ascii="宋体" w:hAnsi="宋体"/>
          <w:sz w:val="24"/>
        </w:rPr>
        <w:t>转动刚度、力矩分配系数与传递系数的概念</w:t>
      </w:r>
      <w:r>
        <w:rPr>
          <w:rFonts w:ascii="宋体" w:hAnsi="宋体"/>
          <w:sz w:val="24"/>
        </w:rPr>
        <w:t>；</w:t>
      </w:r>
      <w:r>
        <w:rPr>
          <w:rFonts w:hint="eastAsia" w:ascii="宋体" w:hAnsi="宋体"/>
          <w:sz w:val="24"/>
        </w:rPr>
        <w:t>熟悉</w:t>
      </w:r>
      <w:r>
        <w:rPr>
          <w:rFonts w:ascii="宋体" w:hAnsi="宋体"/>
          <w:sz w:val="24"/>
        </w:rPr>
        <w:t>单结点、多结点的力矩分配过程</w:t>
      </w:r>
      <w:r>
        <w:rPr>
          <w:rFonts w:hint="eastAsia" w:ascii="宋体" w:hAnsi="宋体"/>
          <w:sz w:val="24"/>
        </w:rPr>
        <w:t>；熟悉</w:t>
      </w:r>
      <w:r>
        <w:rPr>
          <w:rFonts w:ascii="宋体" w:hAnsi="宋体"/>
          <w:sz w:val="24"/>
        </w:rPr>
        <w:t>对称结构的力矩分配法。</w:t>
      </w:r>
    </w:p>
    <w:p w14:paraId="06831A18">
      <w:pPr>
        <w:numPr>
          <w:ilvl w:val="0"/>
          <w:numId w:val="2"/>
        </w:numPr>
        <w:tabs>
          <w:tab w:val="clear" w:pos="600"/>
        </w:tabs>
        <w:spacing w:line="360" w:lineRule="auto"/>
        <w:ind w:left="0" w:firstLine="422" w:firstLineChars="175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矩阵位移法</w:t>
      </w:r>
    </w:p>
    <w:p w14:paraId="60352396">
      <w:pPr>
        <w:spacing w:line="360" w:lineRule="auto"/>
        <w:ind w:firstLine="420" w:firstLineChars="1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掌握</w:t>
      </w:r>
      <w:r>
        <w:rPr>
          <w:rFonts w:hint="eastAsia" w:ascii="宋体" w:hAnsi="宋体"/>
          <w:sz w:val="24"/>
        </w:rPr>
        <w:t>矩阵位移法的基本概念</w:t>
      </w:r>
      <w:r>
        <w:rPr>
          <w:rFonts w:ascii="宋体" w:hAnsi="宋体"/>
          <w:sz w:val="24"/>
        </w:rPr>
        <w:t>；掌握用单元集成法形成连续梁、刚架的整体刚度矩阵的方法，掌握用单元集成法形成等效结点荷载向量的方法；</w:t>
      </w:r>
      <w:r>
        <w:rPr>
          <w:rFonts w:hint="eastAsia" w:ascii="宋体" w:hAnsi="宋体"/>
          <w:sz w:val="24"/>
        </w:rPr>
        <w:t>掌握单元杆端内力的计算方法；</w:t>
      </w:r>
      <w:r>
        <w:rPr>
          <w:rFonts w:ascii="宋体" w:hAnsi="宋体"/>
          <w:sz w:val="24"/>
        </w:rPr>
        <w:t>熟悉用矩阵位移法计算连续梁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平面刚架</w:t>
      </w:r>
      <w:r>
        <w:rPr>
          <w:rFonts w:hint="eastAsia" w:ascii="宋体" w:hAnsi="宋体"/>
          <w:sz w:val="24"/>
        </w:rPr>
        <w:t>、桁架及组合结构</w:t>
      </w:r>
      <w:r>
        <w:rPr>
          <w:rFonts w:ascii="宋体" w:hAnsi="宋体"/>
          <w:sz w:val="24"/>
        </w:rPr>
        <w:t>的步骤。</w:t>
      </w:r>
    </w:p>
    <w:p w14:paraId="7872903E">
      <w:pPr>
        <w:numPr>
          <w:ilvl w:val="0"/>
          <w:numId w:val="2"/>
        </w:numPr>
        <w:tabs>
          <w:tab w:val="clear" w:pos="600"/>
        </w:tabs>
        <w:spacing w:line="360" w:lineRule="auto"/>
        <w:ind w:left="0" w:firstLine="422" w:firstLineChars="175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 xml:space="preserve"> 结构的动力计算</w:t>
      </w:r>
    </w:p>
    <w:p w14:paraId="2BC962C7">
      <w:pPr>
        <w:spacing w:line="360" w:lineRule="auto"/>
        <w:ind w:firstLine="420" w:firstLineChars="1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掌握动力计算的特点和动力自由度的概念；掌握单自由度体系自由振动</w:t>
      </w:r>
      <w:r>
        <w:rPr>
          <w:rFonts w:hint="eastAsia" w:ascii="宋体" w:hAnsi="宋体"/>
          <w:sz w:val="24"/>
        </w:rPr>
        <w:t>自振频率、自振周期的计算方法；掌握简谐荷载作用下单自由度</w:t>
      </w:r>
      <w:r>
        <w:rPr>
          <w:rFonts w:ascii="宋体" w:hAnsi="宋体"/>
          <w:sz w:val="24"/>
        </w:rPr>
        <w:t>强迫振动</w:t>
      </w:r>
      <w:r>
        <w:rPr>
          <w:rFonts w:hint="eastAsia" w:ascii="宋体" w:hAnsi="宋体"/>
          <w:sz w:val="24"/>
        </w:rPr>
        <w:t>动力系数、动位移和动内力的计算方法；了解一般动力荷载作用下的结构动力反应；</w:t>
      </w:r>
      <w:r>
        <w:rPr>
          <w:rFonts w:ascii="宋体" w:hAnsi="宋体"/>
          <w:sz w:val="24"/>
        </w:rPr>
        <w:t>熟悉阻尼对振动的影响；掌握多自由度体系自由振动的分析方法，了解多自由度体系主振型的正交性和主振型矩阵，了解多自由度体系在简谐荷载下的强迫振动的分析方法。</w:t>
      </w:r>
    </w:p>
    <w:p w14:paraId="0A36D658">
      <w:pPr>
        <w:numPr>
          <w:ilvl w:val="0"/>
          <w:numId w:val="1"/>
        </w:numPr>
        <w:spacing w:line="300" w:lineRule="auto"/>
        <w:rPr>
          <w:rFonts w:hint="eastAsia" w:ascii="黑体" w:hAnsi="黑体" w:eastAsia="黑体" w:cs="微软雅黑"/>
          <w:b/>
          <w:sz w:val="24"/>
        </w:rPr>
      </w:pPr>
      <w:r>
        <w:rPr>
          <w:rFonts w:hint="eastAsia" w:ascii="黑体" w:hAnsi="黑体" w:eastAsia="黑体" w:cs="微软雅黑"/>
          <w:b/>
          <w:sz w:val="24"/>
        </w:rPr>
        <w:t>参考书目</w:t>
      </w:r>
    </w:p>
    <w:p w14:paraId="4454AE92"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[1]</w:t>
      </w:r>
      <w:r>
        <w:rPr>
          <w:rFonts w:ascii="宋体" w:hAnsi="宋体"/>
          <w:bCs/>
          <w:sz w:val="24"/>
        </w:rPr>
        <w:t>《结构力学</w:t>
      </w:r>
      <w:r>
        <w:rPr>
          <w:rFonts w:hint="eastAsia" w:ascii="宋体" w:hAnsi="宋体" w:cs="宋体"/>
          <w:bCs/>
          <w:sz w:val="24"/>
        </w:rPr>
        <w:t>Ⅰ-</w:t>
      </w:r>
      <w:r>
        <w:rPr>
          <w:rFonts w:hint="eastAsia" w:ascii="宋体" w:hAnsi="宋体"/>
          <w:bCs/>
          <w:sz w:val="24"/>
        </w:rPr>
        <w:t>基础</w:t>
      </w:r>
      <w:r>
        <w:rPr>
          <w:rFonts w:ascii="宋体" w:hAnsi="宋体"/>
          <w:bCs/>
          <w:sz w:val="24"/>
        </w:rPr>
        <w:t>教程》</w:t>
      </w:r>
      <w:r>
        <w:rPr>
          <w:rFonts w:hint="eastAsia" w:ascii="宋体" w:hAnsi="宋体"/>
          <w:bCs/>
          <w:sz w:val="24"/>
        </w:rPr>
        <w:t>（第4版），</w:t>
      </w:r>
      <w:r>
        <w:rPr>
          <w:rFonts w:ascii="宋体" w:hAnsi="宋体"/>
          <w:bCs/>
          <w:sz w:val="24"/>
        </w:rPr>
        <w:t>龙驭球、包世华</w:t>
      </w:r>
      <w:r>
        <w:rPr>
          <w:rFonts w:hint="eastAsia" w:ascii="宋体" w:hAnsi="宋体"/>
          <w:bCs/>
          <w:sz w:val="24"/>
        </w:rPr>
        <w:t>、袁驷</w:t>
      </w:r>
      <w:r>
        <w:rPr>
          <w:rFonts w:ascii="宋体" w:hAnsi="宋体"/>
          <w:bCs/>
          <w:sz w:val="24"/>
        </w:rPr>
        <w:t>主编</w:t>
      </w:r>
      <w:r>
        <w:rPr>
          <w:rFonts w:hint="eastAsia" w:ascii="宋体" w:hAnsi="宋体"/>
          <w:bCs/>
          <w:sz w:val="24"/>
        </w:rPr>
        <w:t>，</w:t>
      </w:r>
      <w:r>
        <w:rPr>
          <w:rFonts w:ascii="宋体" w:hAnsi="宋体"/>
          <w:bCs/>
          <w:sz w:val="24"/>
        </w:rPr>
        <w:t>高等教育出版</w:t>
      </w:r>
      <w:r>
        <w:rPr>
          <w:rFonts w:hint="eastAsia" w:ascii="宋体" w:hAnsi="宋体"/>
          <w:bCs/>
          <w:sz w:val="24"/>
        </w:rPr>
        <w:t>，2018.</w:t>
      </w:r>
    </w:p>
    <w:p w14:paraId="41767FE7"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[2]</w:t>
      </w:r>
      <w:r>
        <w:rPr>
          <w:rFonts w:ascii="宋体" w:hAnsi="宋体"/>
          <w:bCs/>
          <w:sz w:val="24"/>
        </w:rPr>
        <w:t>《结构力学</w:t>
      </w:r>
      <w:r>
        <w:rPr>
          <w:rFonts w:hint="eastAsia" w:ascii="宋体" w:hAnsi="宋体" w:cs="宋体"/>
          <w:bCs/>
          <w:sz w:val="24"/>
        </w:rPr>
        <w:t>Ⅱ-</w:t>
      </w:r>
      <w:r>
        <w:rPr>
          <w:rFonts w:hint="eastAsia" w:ascii="宋体" w:hAnsi="宋体"/>
          <w:bCs/>
          <w:sz w:val="24"/>
        </w:rPr>
        <w:t>专题</w:t>
      </w:r>
      <w:r>
        <w:rPr>
          <w:rFonts w:ascii="宋体" w:hAnsi="宋体"/>
          <w:bCs/>
          <w:sz w:val="24"/>
        </w:rPr>
        <w:t>教程》</w:t>
      </w:r>
      <w:r>
        <w:rPr>
          <w:rFonts w:hint="eastAsia" w:ascii="宋体" w:hAnsi="宋体"/>
          <w:bCs/>
          <w:sz w:val="24"/>
        </w:rPr>
        <w:t>（第4版），</w:t>
      </w:r>
      <w:r>
        <w:rPr>
          <w:rFonts w:ascii="宋体" w:hAnsi="宋体"/>
          <w:bCs/>
          <w:sz w:val="24"/>
        </w:rPr>
        <w:t>龙驭球、包世华</w:t>
      </w:r>
      <w:r>
        <w:rPr>
          <w:rFonts w:hint="eastAsia" w:ascii="宋体" w:hAnsi="宋体"/>
          <w:bCs/>
          <w:sz w:val="24"/>
        </w:rPr>
        <w:t>、袁驷</w:t>
      </w:r>
      <w:r>
        <w:rPr>
          <w:rFonts w:ascii="宋体" w:hAnsi="宋体"/>
          <w:bCs/>
          <w:sz w:val="24"/>
        </w:rPr>
        <w:t>主编</w:t>
      </w:r>
      <w:r>
        <w:rPr>
          <w:rFonts w:hint="eastAsia" w:ascii="宋体" w:hAnsi="宋体"/>
          <w:bCs/>
          <w:sz w:val="24"/>
        </w:rPr>
        <w:t>，</w:t>
      </w:r>
      <w:r>
        <w:rPr>
          <w:rFonts w:ascii="宋体" w:hAnsi="宋体"/>
          <w:bCs/>
          <w:sz w:val="24"/>
        </w:rPr>
        <w:t>高等教育出版</w:t>
      </w:r>
      <w:r>
        <w:rPr>
          <w:rFonts w:hint="eastAsia" w:ascii="宋体" w:hAnsi="宋体"/>
          <w:bCs/>
          <w:sz w:val="24"/>
        </w:rPr>
        <w:t>，2018.</w:t>
      </w:r>
    </w:p>
    <w:p w14:paraId="16B25182">
      <w:pPr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三、注意事项</w:t>
      </w:r>
    </w:p>
    <w:p w14:paraId="29587A1A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 w14:paraId="17EC4EC6">
      <w:pPr>
        <w:spacing w:line="300" w:lineRule="auto"/>
        <w:rPr>
          <w:rFonts w:ascii="黑体" w:hAnsi="黑体" w:eastAsia="黑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9A679C"/>
    <w:multiLevelType w:val="multilevel"/>
    <w:tmpl w:val="799A679C"/>
    <w:lvl w:ilvl="0" w:tentative="0">
      <w:start w:val="1"/>
      <w:numFmt w:val="decimal"/>
      <w:lvlText w:val="%1."/>
      <w:lvlJc w:val="left"/>
      <w:pPr>
        <w:tabs>
          <w:tab w:val="left" w:pos="600"/>
        </w:tabs>
        <w:ind w:left="600" w:hanging="360"/>
      </w:pPr>
      <w:rPr>
        <w:rFonts w:hint="eastAsia"/>
      </w:rPr>
    </w:lvl>
    <w:lvl w:ilvl="1" w:tentative="0">
      <w:start w:val="1"/>
      <w:numFmt w:val="decimal"/>
      <w:lvlText w:val="（%2）"/>
      <w:lvlJc w:val="left"/>
      <w:pPr>
        <w:tabs>
          <w:tab w:val="left" w:pos="1380"/>
        </w:tabs>
        <w:ind w:left="138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500"/>
        </w:tabs>
        <w:ind w:left="1500" w:hanging="420"/>
      </w:p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40"/>
        </w:tabs>
        <w:ind w:left="23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60"/>
        </w:tabs>
        <w:ind w:left="27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80"/>
        </w:tabs>
        <w:ind w:left="31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00"/>
        </w:tabs>
        <w:ind w:left="36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20"/>
        </w:tabs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ODk5MzJmZjJiNmMyNTAyMGY1MThlYmJhYWVhNmUifQ=="/>
  </w:docVars>
  <w:rsids>
    <w:rsidRoot w:val="00C73111"/>
    <w:rsid w:val="00260864"/>
    <w:rsid w:val="00261637"/>
    <w:rsid w:val="003728E1"/>
    <w:rsid w:val="003C63E9"/>
    <w:rsid w:val="003F0431"/>
    <w:rsid w:val="00550A53"/>
    <w:rsid w:val="00576BCE"/>
    <w:rsid w:val="00587F25"/>
    <w:rsid w:val="006613B8"/>
    <w:rsid w:val="00665FAE"/>
    <w:rsid w:val="0069357E"/>
    <w:rsid w:val="006F5BC1"/>
    <w:rsid w:val="00737227"/>
    <w:rsid w:val="00807C31"/>
    <w:rsid w:val="008C4F62"/>
    <w:rsid w:val="0096153E"/>
    <w:rsid w:val="009A0710"/>
    <w:rsid w:val="009A25A8"/>
    <w:rsid w:val="009B52F7"/>
    <w:rsid w:val="00A15E98"/>
    <w:rsid w:val="00AA7F9F"/>
    <w:rsid w:val="00AB5BBE"/>
    <w:rsid w:val="00AF5830"/>
    <w:rsid w:val="00B65FFC"/>
    <w:rsid w:val="00C44EF1"/>
    <w:rsid w:val="00C73111"/>
    <w:rsid w:val="00DF762C"/>
    <w:rsid w:val="00E211C1"/>
    <w:rsid w:val="00E376F0"/>
    <w:rsid w:val="00F50277"/>
    <w:rsid w:val="00F92B71"/>
    <w:rsid w:val="00FC5447"/>
    <w:rsid w:val="00FD26B3"/>
    <w:rsid w:val="00FD785D"/>
    <w:rsid w:val="13FC71ED"/>
    <w:rsid w:val="230E2EE5"/>
    <w:rsid w:val="29D0737E"/>
    <w:rsid w:val="2B5406CA"/>
    <w:rsid w:val="5B274E08"/>
    <w:rsid w:val="640866FA"/>
    <w:rsid w:val="66617F38"/>
    <w:rsid w:val="6FBF3E09"/>
    <w:rsid w:val="76A46B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99"/>
    <w:rPr>
      <w:kern w:val="2"/>
      <w:sz w:val="18"/>
      <w:szCs w:val="18"/>
      <w:lang/>
    </w:rPr>
  </w:style>
  <w:style w:type="character" w:customStyle="1" w:styleId="7">
    <w:name w:val="页眉 字符"/>
    <w:link w:val="3"/>
    <w:uiPriority w:val="99"/>
    <w:rPr>
      <w:kern w:val="2"/>
      <w:sz w:val="18"/>
      <w:szCs w:val="18"/>
      <w:lang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</Words>
  <Characters>952</Characters>
  <Lines>7</Lines>
  <Paragraphs>2</Paragraphs>
  <TotalTime>0</TotalTime>
  <ScaleCrop>false</ScaleCrop>
  <LinksUpToDate>false</LinksUpToDate>
  <CharactersWithSpaces>1117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1999-12-31T17:08:00Z</dcterms:created>
  <dc:creator>zzz</dc:creator>
  <cp:lastModifiedBy>vertesyuan</cp:lastModifiedBy>
  <dcterms:modified xsi:type="dcterms:W3CDTF">2024-10-12T10:40:32Z</dcterms:modified>
  <dc:title>山东建筑大学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38D7B6ED305D4838B6BC66AD409FDFCB_13</vt:lpwstr>
  </property>
</Properties>
</file>