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49AD0">
      <w:pPr>
        <w:widowControl/>
        <w:autoSpaceDE/>
        <w:autoSpaceDN/>
        <w:snapToGrid/>
        <w:spacing w:before="0" w:after="0" w:line="360" w:lineRule="auto"/>
        <w:ind w:left="0" w:firstLine="0"/>
        <w:jc w:val="center"/>
        <w:rPr>
          <w:rFonts w:ascii="Calibri" w:hAnsi="Calibri" w:eastAsia="楷体_GB2312"/>
          <w:b/>
          <w:color w:val="000000"/>
          <w:w w:val="100"/>
          <w:sz w:val="32"/>
        </w:rPr>
      </w:pPr>
      <w:bookmarkStart w:id="0" w:name="_GoBack"/>
      <w:bookmarkEnd w:id="0"/>
      <w:r>
        <w:rPr>
          <w:rFonts w:hint="eastAsia" w:ascii="楷体_GB2312" w:hAnsi="Calibri" w:eastAsia="楷体_GB2312"/>
          <w:b/>
          <w:color w:val="000000"/>
          <w:w w:val="100"/>
          <w:sz w:val="32"/>
          <w:lang w:eastAsia="zh-CN"/>
        </w:rPr>
        <w:t>武汉工程大学202</w:t>
      </w:r>
      <w:r>
        <w:rPr>
          <w:rFonts w:hint="eastAsia" w:ascii="楷体_GB2312" w:hAnsi="Calibri" w:eastAsia="楷体_GB2312"/>
          <w:b/>
          <w:color w:val="000000"/>
          <w:w w:val="100"/>
          <w:sz w:val="32"/>
          <w:lang w:val="en-US" w:eastAsia="zh-CN"/>
        </w:rPr>
        <w:t>5</w:t>
      </w:r>
      <w:r>
        <w:rPr>
          <w:rFonts w:hint="eastAsia" w:ascii="楷体_GB2312" w:hAnsi="Calibri" w:eastAsia="楷体_GB2312"/>
          <w:b/>
          <w:color w:val="000000"/>
          <w:w w:val="100"/>
          <w:sz w:val="32"/>
          <w:lang w:eastAsia="zh-CN"/>
        </w:rPr>
        <w:t>年硕士研究生招生考试</w:t>
      </w:r>
    </w:p>
    <w:p w14:paraId="52737D7D">
      <w:pPr>
        <w:autoSpaceDE/>
        <w:autoSpaceDN/>
        <w:snapToGrid/>
        <w:spacing w:before="0" w:after="0" w:line="240" w:lineRule="auto"/>
        <w:ind w:left="0" w:firstLine="0"/>
        <w:jc w:val="center"/>
        <w:rPr>
          <w:rFonts w:hint="eastAsia" w:ascii="楷体_GB2312" w:hAnsi="楷体" w:eastAsia="楷体_GB2312"/>
          <w:b/>
          <w:w w:val="100"/>
          <w:sz w:val="32"/>
          <w:lang w:eastAsia="zh-CN"/>
        </w:rPr>
      </w:pPr>
      <w:r>
        <w:rPr>
          <w:rFonts w:hint="eastAsia" w:ascii="楷体_GB2312" w:hAnsi="楷体" w:eastAsia="楷体_GB2312"/>
          <w:b/>
          <w:w w:val="100"/>
          <w:sz w:val="32"/>
          <w:lang w:eastAsia="zh-CN"/>
        </w:rPr>
        <w:t>《汉语写作与百科知识》考试大纲</w:t>
      </w:r>
    </w:p>
    <w:p w14:paraId="61F75BC5"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楷体_GB2312" w:hAnsi="楷体" w:eastAsia="楷体_GB2312"/>
          <w:b w:val="0"/>
          <w:w w:val="100"/>
          <w:sz w:val="24"/>
          <w:lang w:eastAsia="zh-CN"/>
        </w:rPr>
      </w:pPr>
    </w:p>
    <w:p w14:paraId="2E965742">
      <w:pPr>
        <w:autoSpaceDE/>
        <w:autoSpaceDN/>
        <w:snapToGrid/>
        <w:spacing w:before="0" w:after="0" w:line="372" w:lineRule="auto"/>
        <w:ind w:left="0" w:firstLine="0"/>
        <w:jc w:val="both"/>
        <w:rPr>
          <w:rFonts w:hint="eastAsia" w:ascii="楷体_GB2312" w:hAnsi="楷体" w:eastAsia="楷体_GB2312"/>
          <w:b/>
          <w:w w:val="100"/>
          <w:sz w:val="24"/>
          <w:lang w:eastAsia="zh-CN"/>
        </w:rPr>
      </w:pPr>
      <w:r>
        <w:rPr>
          <w:rFonts w:hint="eastAsia" w:ascii="楷体_GB2312" w:hAnsi="楷体" w:eastAsia="楷体_GB2312"/>
          <w:b/>
          <w:w w:val="100"/>
          <w:sz w:val="24"/>
          <w:lang w:eastAsia="zh-CN"/>
        </w:rPr>
        <w:t>一、考试目的</w:t>
      </w:r>
    </w:p>
    <w:p w14:paraId="3FBEFE92">
      <w:pPr>
        <w:autoSpaceDE/>
        <w:autoSpaceDN/>
        <w:snapToGrid/>
        <w:spacing w:before="0" w:after="0" w:line="372" w:lineRule="auto"/>
        <w:ind w:left="0" w:firstLine="480"/>
        <w:jc w:val="both"/>
        <w:rPr>
          <w:rFonts w:hint="eastAsia" w:ascii="楷体_GB2312" w:hAnsi="楷体" w:eastAsia="楷体_GB2312"/>
          <w:b w:val="0"/>
          <w:w w:val="100"/>
          <w:sz w:val="24"/>
          <w:lang w:eastAsia="zh-CN"/>
        </w:rPr>
      </w:pPr>
      <w:r>
        <w:rPr>
          <w:rFonts w:hint="eastAsia" w:ascii="楷体_GB2312" w:hAnsi="楷体" w:eastAsia="楷体_GB2312"/>
          <w:b w:val="0"/>
          <w:w w:val="100"/>
          <w:sz w:val="24"/>
          <w:lang w:eastAsia="zh-CN"/>
        </w:rPr>
        <w:t>《汉语写作与百科知识》是翻译硕士专业学位研究生入学考试的专业基础科目，考生统一用汉语答题。</w:t>
      </w:r>
    </w:p>
    <w:p w14:paraId="25B927C0">
      <w:pPr>
        <w:autoSpaceDE/>
        <w:autoSpaceDN/>
        <w:snapToGrid/>
        <w:spacing w:before="0" w:after="0" w:line="372" w:lineRule="auto"/>
        <w:ind w:left="0" w:firstLine="480"/>
        <w:jc w:val="both"/>
        <w:rPr>
          <w:rFonts w:hint="eastAsia" w:ascii="楷体_GB2312" w:hAnsi="楷体" w:eastAsia="楷体_GB2312"/>
          <w:b/>
          <w:w w:val="100"/>
          <w:sz w:val="24"/>
          <w:lang w:eastAsia="zh-CN"/>
        </w:rPr>
      </w:pPr>
      <w:r>
        <w:rPr>
          <w:rFonts w:hint="eastAsia" w:ascii="楷体_GB2312" w:hAnsi="楷体" w:eastAsia="楷体_GB2312"/>
          <w:b/>
          <w:w w:val="100"/>
          <w:sz w:val="24"/>
          <w:lang w:eastAsia="zh-CN"/>
        </w:rPr>
        <w:t>二、考试的性质与范围</w:t>
      </w:r>
    </w:p>
    <w:p w14:paraId="2D6672B9">
      <w:pPr>
        <w:autoSpaceDE/>
        <w:autoSpaceDN/>
        <w:snapToGrid/>
        <w:spacing w:before="0" w:after="0" w:line="372" w:lineRule="auto"/>
        <w:ind w:left="0" w:firstLine="0"/>
        <w:jc w:val="both"/>
        <w:rPr>
          <w:rFonts w:hint="eastAsia" w:ascii="楷体_GB2312" w:hAnsi="楷体" w:eastAsia="楷体_GB2312"/>
          <w:b w:val="0"/>
          <w:w w:val="100"/>
          <w:sz w:val="24"/>
          <w:lang w:eastAsia="zh-CN"/>
        </w:rPr>
      </w:pPr>
      <w:r>
        <w:rPr>
          <w:rFonts w:hint="eastAsia" w:ascii="楷体_GB2312" w:hAnsi="楷体" w:eastAsia="楷体_GB2312"/>
          <w:b w:val="0"/>
          <w:w w:val="100"/>
          <w:sz w:val="24"/>
          <w:lang w:eastAsia="zh-CN"/>
        </w:rPr>
        <w:t>　　本考试是测试考生汉语写作水平和百科知识的参照性考试。考试范围包括本大纲规定的百科知识和汉语写作水平。考试时间为3小时。</w:t>
      </w:r>
    </w:p>
    <w:p w14:paraId="7A3FFE2A">
      <w:pPr>
        <w:autoSpaceDE/>
        <w:autoSpaceDN/>
        <w:snapToGrid/>
        <w:spacing w:before="0" w:after="0" w:line="372" w:lineRule="auto"/>
        <w:ind w:left="0" w:firstLine="0"/>
        <w:jc w:val="both"/>
        <w:rPr>
          <w:rFonts w:hint="eastAsia" w:ascii="楷体_GB2312" w:hAnsi="楷体" w:eastAsia="楷体_GB2312"/>
          <w:b/>
          <w:w w:val="100"/>
          <w:sz w:val="24"/>
          <w:lang w:eastAsia="zh-CN"/>
        </w:rPr>
      </w:pPr>
      <w:r>
        <w:rPr>
          <w:rFonts w:hint="eastAsia" w:ascii="楷体_GB2312" w:hAnsi="楷体" w:eastAsia="楷体_GB2312"/>
          <w:b/>
          <w:w w:val="100"/>
          <w:sz w:val="24"/>
          <w:lang w:eastAsia="zh-CN"/>
        </w:rPr>
        <w:t>三、考试基本要求</w:t>
      </w:r>
    </w:p>
    <w:p w14:paraId="2E1010C9">
      <w:pPr>
        <w:autoSpaceDE/>
        <w:autoSpaceDN/>
        <w:snapToGrid/>
        <w:spacing w:before="0" w:after="0" w:line="372" w:lineRule="auto"/>
        <w:ind w:left="0" w:firstLine="0"/>
        <w:jc w:val="both"/>
        <w:rPr>
          <w:rFonts w:hint="eastAsia" w:ascii="楷体_GB2312" w:hAnsi="楷体" w:eastAsia="楷体_GB2312"/>
          <w:b w:val="0"/>
          <w:w w:val="100"/>
          <w:sz w:val="24"/>
          <w:lang w:eastAsia="zh-CN"/>
        </w:rPr>
      </w:pPr>
      <w:r>
        <w:rPr>
          <w:rFonts w:hint="eastAsia" w:ascii="楷体_GB2312" w:hAnsi="楷体" w:eastAsia="楷体_GB2312"/>
          <w:b w:val="0"/>
          <w:w w:val="100"/>
          <w:sz w:val="24"/>
          <w:lang w:eastAsia="zh-CN"/>
        </w:rPr>
        <w:t>　　1.具备一定中外政治、经济、文化、文学和翻译专业等方面的背景知识。</w:t>
      </w:r>
    </w:p>
    <w:p w14:paraId="77B9FA8A">
      <w:pPr>
        <w:autoSpaceDE/>
        <w:autoSpaceDN/>
        <w:snapToGrid/>
        <w:spacing w:before="0" w:after="0" w:line="372" w:lineRule="auto"/>
        <w:ind w:left="0" w:firstLine="0"/>
        <w:jc w:val="both"/>
        <w:rPr>
          <w:rFonts w:hint="eastAsia" w:ascii="楷体_GB2312" w:hAnsi="楷体" w:eastAsia="楷体_GB2312"/>
          <w:b w:val="0"/>
          <w:w w:val="100"/>
          <w:sz w:val="24"/>
          <w:lang w:eastAsia="zh-CN"/>
        </w:rPr>
      </w:pPr>
      <w:r>
        <w:rPr>
          <w:rFonts w:hint="eastAsia" w:ascii="楷体_GB2312" w:hAnsi="楷体" w:eastAsia="楷体_GB2312"/>
          <w:b w:val="0"/>
          <w:w w:val="100"/>
          <w:sz w:val="24"/>
          <w:lang w:eastAsia="zh-CN"/>
        </w:rPr>
        <w:t>　　2.拥有较丰富的汉语基础知识，具备较强的现代汉语写作能力。</w:t>
      </w:r>
    </w:p>
    <w:p w14:paraId="60A174A5">
      <w:pPr>
        <w:autoSpaceDE/>
        <w:autoSpaceDN/>
        <w:snapToGrid/>
        <w:spacing w:before="0" w:after="0" w:line="372" w:lineRule="auto"/>
        <w:ind w:left="0" w:firstLine="0"/>
        <w:jc w:val="both"/>
        <w:rPr>
          <w:rFonts w:hint="eastAsia" w:ascii="楷体_GB2312" w:hAnsi="楷体" w:eastAsia="楷体_GB2312"/>
          <w:b/>
          <w:w w:val="100"/>
          <w:sz w:val="24"/>
          <w:lang w:eastAsia="zh-CN"/>
        </w:rPr>
      </w:pPr>
      <w:r>
        <w:rPr>
          <w:rFonts w:hint="eastAsia" w:ascii="楷体_GB2312" w:hAnsi="楷体" w:eastAsia="楷体_GB2312"/>
          <w:b/>
          <w:w w:val="100"/>
          <w:sz w:val="24"/>
          <w:lang w:eastAsia="zh-CN"/>
        </w:rPr>
        <w:t>四、考试形式</w:t>
      </w:r>
    </w:p>
    <w:p w14:paraId="36759E19">
      <w:pPr>
        <w:autoSpaceDE/>
        <w:autoSpaceDN/>
        <w:snapToGrid/>
        <w:spacing w:before="0" w:after="0" w:line="372" w:lineRule="auto"/>
        <w:ind w:left="0" w:firstLine="0"/>
        <w:jc w:val="both"/>
        <w:rPr>
          <w:rFonts w:hint="eastAsia" w:ascii="楷体_GB2312" w:hAnsi="楷体" w:eastAsia="楷体_GB2312"/>
          <w:b w:val="0"/>
          <w:w w:val="100"/>
          <w:sz w:val="24"/>
          <w:lang w:eastAsia="zh-CN"/>
        </w:rPr>
      </w:pPr>
      <w:r>
        <w:rPr>
          <w:rFonts w:hint="eastAsia" w:ascii="楷体_GB2312" w:hAnsi="楷体" w:eastAsia="楷体_GB2312"/>
          <w:b w:val="0"/>
          <w:w w:val="100"/>
          <w:sz w:val="24"/>
          <w:lang w:eastAsia="zh-CN"/>
        </w:rPr>
        <w:t>　　本考试采用客观试题与主观试题相结合、单项技能测试与综合技能测试相结合的方式，强调考生百科知识的掌握程度和汉语写作能力。试题分类参见“《汉语写作与百科知识》考试内容一览表”。</w:t>
      </w:r>
    </w:p>
    <w:p w14:paraId="35808C90">
      <w:pPr>
        <w:autoSpaceDE/>
        <w:autoSpaceDN/>
        <w:snapToGrid/>
        <w:spacing w:before="0" w:after="0" w:line="372" w:lineRule="auto"/>
        <w:ind w:left="0" w:firstLine="0"/>
        <w:jc w:val="both"/>
        <w:rPr>
          <w:rFonts w:hint="eastAsia" w:ascii="楷体_GB2312" w:hAnsi="楷体" w:eastAsia="楷体_GB2312"/>
          <w:b/>
          <w:w w:val="100"/>
          <w:sz w:val="24"/>
          <w:lang w:eastAsia="zh-CN"/>
        </w:rPr>
      </w:pPr>
      <w:r>
        <w:rPr>
          <w:rFonts w:hint="eastAsia" w:ascii="楷体_GB2312" w:hAnsi="楷体" w:eastAsia="楷体_GB2312"/>
          <w:b/>
          <w:w w:val="100"/>
          <w:sz w:val="24"/>
          <w:lang w:eastAsia="zh-CN"/>
        </w:rPr>
        <w:t>五、考试内容</w:t>
      </w:r>
    </w:p>
    <w:p w14:paraId="66533578">
      <w:pPr>
        <w:autoSpaceDE/>
        <w:autoSpaceDN/>
        <w:snapToGrid/>
        <w:spacing w:before="0" w:after="0" w:line="372" w:lineRule="auto"/>
        <w:ind w:left="0" w:firstLine="0"/>
        <w:jc w:val="both"/>
        <w:rPr>
          <w:rFonts w:hint="eastAsia" w:ascii="楷体_GB2312" w:hAnsi="楷体" w:eastAsia="楷体_GB2312"/>
          <w:b w:val="0"/>
          <w:w w:val="100"/>
          <w:sz w:val="24"/>
          <w:lang w:eastAsia="zh-CN"/>
        </w:rPr>
      </w:pPr>
      <w:r>
        <w:rPr>
          <w:rFonts w:hint="eastAsia" w:ascii="楷体_GB2312" w:hAnsi="楷体" w:eastAsia="楷体_GB2312"/>
          <w:b w:val="0"/>
          <w:w w:val="100"/>
          <w:sz w:val="24"/>
          <w:lang w:eastAsia="zh-CN"/>
        </w:rPr>
        <w:t>　　本考试包括三个部分：百科知识、应用文写作和命题作文。总分为150分。</w:t>
      </w:r>
    </w:p>
    <w:p w14:paraId="77E68D8F">
      <w:pPr>
        <w:autoSpaceDE/>
        <w:autoSpaceDN/>
        <w:snapToGrid/>
        <w:spacing w:before="0" w:after="0" w:line="372" w:lineRule="auto"/>
        <w:ind w:left="0" w:firstLine="0"/>
        <w:jc w:val="both"/>
        <w:rPr>
          <w:rFonts w:hint="eastAsia" w:ascii="楷体_GB2312" w:hAnsi="楷体" w:eastAsia="楷体_GB2312"/>
          <w:b/>
          <w:w w:val="100"/>
          <w:sz w:val="24"/>
          <w:lang w:eastAsia="zh-CN"/>
        </w:rPr>
      </w:pPr>
      <w:r>
        <w:rPr>
          <w:rFonts w:hint="eastAsia" w:ascii="楷体_GB2312" w:hAnsi="楷体" w:eastAsia="楷体_GB2312"/>
          <w:b w:val="0"/>
          <w:w w:val="100"/>
          <w:sz w:val="24"/>
          <w:lang w:eastAsia="zh-CN"/>
        </w:rPr>
        <w:t>　</w:t>
      </w:r>
      <w:r>
        <w:rPr>
          <w:rFonts w:hint="eastAsia" w:ascii="楷体_GB2312" w:hAnsi="楷体" w:eastAsia="楷体_GB2312"/>
          <w:b/>
          <w:w w:val="100"/>
          <w:sz w:val="24"/>
          <w:lang w:eastAsia="zh-CN"/>
        </w:rPr>
        <w:t>　I. 百科知识</w:t>
      </w:r>
    </w:p>
    <w:p w14:paraId="494ECDE7">
      <w:pPr>
        <w:autoSpaceDE/>
        <w:autoSpaceDN/>
        <w:snapToGrid/>
        <w:spacing w:before="0" w:after="0" w:line="372" w:lineRule="auto"/>
        <w:ind w:left="0" w:firstLine="0"/>
        <w:jc w:val="both"/>
        <w:rPr>
          <w:rFonts w:hint="eastAsia" w:ascii="楷体_GB2312" w:hAnsi="楷体" w:eastAsia="楷体_GB2312"/>
          <w:b w:val="0"/>
          <w:w w:val="100"/>
          <w:sz w:val="24"/>
          <w:lang w:eastAsia="zh-CN"/>
        </w:rPr>
      </w:pPr>
      <w:r>
        <w:rPr>
          <w:rFonts w:hint="eastAsia" w:ascii="楷体_GB2312" w:hAnsi="楷体" w:eastAsia="楷体_GB2312"/>
          <w:b w:val="0"/>
          <w:w w:val="100"/>
          <w:sz w:val="24"/>
          <w:lang w:eastAsia="zh-CN"/>
        </w:rPr>
        <w:t>　　（1）考试要求</w:t>
      </w:r>
    </w:p>
    <w:p w14:paraId="2D35BA68">
      <w:pPr>
        <w:autoSpaceDE/>
        <w:autoSpaceDN/>
        <w:snapToGrid/>
        <w:spacing w:before="0" w:after="0" w:line="372" w:lineRule="auto"/>
        <w:ind w:left="0" w:firstLine="0"/>
        <w:jc w:val="both"/>
        <w:rPr>
          <w:rFonts w:hint="eastAsia" w:ascii="楷体_GB2312" w:hAnsi="楷体" w:eastAsia="楷体_GB2312"/>
          <w:b w:val="0"/>
          <w:w w:val="100"/>
          <w:sz w:val="24"/>
          <w:lang w:eastAsia="zh-CN"/>
        </w:rPr>
      </w:pPr>
      <w:r>
        <w:rPr>
          <w:rFonts w:hint="eastAsia" w:ascii="楷体_GB2312" w:hAnsi="楷体" w:eastAsia="楷体_GB2312"/>
          <w:b w:val="0"/>
          <w:w w:val="100"/>
          <w:sz w:val="24"/>
          <w:lang w:eastAsia="zh-CN"/>
        </w:rPr>
        <w:t>　　要求考生对国内国际政治、经济、法律、人文、历史、地理等中外文化方面的知识有一定的了解。</w:t>
      </w:r>
    </w:p>
    <w:p w14:paraId="33EFDDE0">
      <w:pPr>
        <w:autoSpaceDE/>
        <w:autoSpaceDN/>
        <w:snapToGrid/>
        <w:spacing w:before="0" w:after="0" w:line="372" w:lineRule="auto"/>
        <w:ind w:left="0" w:firstLine="0"/>
        <w:jc w:val="both"/>
        <w:rPr>
          <w:rFonts w:hint="eastAsia" w:ascii="楷体_GB2312" w:hAnsi="楷体" w:eastAsia="楷体_GB2312"/>
          <w:b w:val="0"/>
          <w:w w:val="100"/>
          <w:sz w:val="24"/>
          <w:lang w:eastAsia="zh-CN"/>
        </w:rPr>
      </w:pPr>
      <w:r>
        <w:rPr>
          <w:rFonts w:hint="eastAsia" w:ascii="楷体_GB2312" w:hAnsi="楷体" w:eastAsia="楷体_GB2312"/>
          <w:b w:val="0"/>
          <w:w w:val="100"/>
          <w:sz w:val="24"/>
          <w:lang w:eastAsia="zh-CN"/>
        </w:rPr>
        <w:t>　　（2）题型</w:t>
      </w:r>
    </w:p>
    <w:p w14:paraId="0F66AF3C">
      <w:pPr>
        <w:autoSpaceDE/>
        <w:autoSpaceDN/>
        <w:snapToGrid/>
        <w:spacing w:before="0" w:after="0" w:line="372" w:lineRule="auto"/>
        <w:ind w:left="0" w:firstLine="0"/>
        <w:jc w:val="both"/>
        <w:rPr>
          <w:rFonts w:hint="eastAsia" w:ascii="楷体_GB2312" w:hAnsi="楷体" w:eastAsia="楷体_GB2312"/>
          <w:b w:val="0"/>
          <w:w w:val="100"/>
          <w:sz w:val="24"/>
          <w:lang w:eastAsia="zh-CN"/>
        </w:rPr>
      </w:pPr>
      <w:r>
        <w:rPr>
          <w:rFonts w:hint="eastAsia" w:ascii="楷体_GB2312" w:hAnsi="楷体" w:eastAsia="楷体_GB2312"/>
          <w:b w:val="0"/>
          <w:w w:val="100"/>
          <w:sz w:val="24"/>
          <w:lang w:eastAsia="zh-CN"/>
        </w:rPr>
        <w:t>　　要求考生简要解释涉及上述内容的25个名词。每个名词2分，共计50分，答题时间为60分钟。</w:t>
      </w:r>
    </w:p>
    <w:p w14:paraId="211B7697">
      <w:pPr>
        <w:autoSpaceDE/>
        <w:autoSpaceDN/>
        <w:snapToGrid/>
        <w:spacing w:before="0" w:after="0" w:line="372" w:lineRule="auto"/>
        <w:ind w:left="0" w:firstLine="0"/>
        <w:jc w:val="both"/>
        <w:rPr>
          <w:rFonts w:hint="eastAsia" w:ascii="楷体_GB2312" w:hAnsi="楷体" w:eastAsia="楷体_GB2312"/>
          <w:b/>
          <w:w w:val="100"/>
          <w:sz w:val="24"/>
          <w:lang w:eastAsia="zh-CN"/>
        </w:rPr>
      </w:pPr>
      <w:r>
        <w:rPr>
          <w:rFonts w:hint="eastAsia" w:ascii="楷体_GB2312" w:hAnsi="楷体" w:eastAsia="楷体_GB2312"/>
          <w:b w:val="0"/>
          <w:w w:val="100"/>
          <w:sz w:val="24"/>
          <w:lang w:eastAsia="zh-CN"/>
        </w:rPr>
        <w:t>　</w:t>
      </w:r>
      <w:r>
        <w:rPr>
          <w:rFonts w:hint="eastAsia" w:ascii="楷体_GB2312" w:hAnsi="楷体" w:eastAsia="楷体_GB2312"/>
          <w:b/>
          <w:w w:val="100"/>
          <w:sz w:val="24"/>
          <w:lang w:eastAsia="zh-CN"/>
        </w:rPr>
        <w:t>　2. 应用文写作</w:t>
      </w:r>
    </w:p>
    <w:p w14:paraId="0953804C">
      <w:pPr>
        <w:autoSpaceDE/>
        <w:autoSpaceDN/>
        <w:snapToGrid/>
        <w:spacing w:before="0" w:after="0" w:line="372" w:lineRule="auto"/>
        <w:ind w:left="0" w:firstLine="0"/>
        <w:jc w:val="both"/>
        <w:rPr>
          <w:rFonts w:hint="eastAsia" w:ascii="楷体_GB2312" w:hAnsi="楷体" w:eastAsia="楷体_GB2312"/>
          <w:b w:val="0"/>
          <w:w w:val="100"/>
          <w:sz w:val="24"/>
          <w:lang w:eastAsia="zh-CN"/>
        </w:rPr>
      </w:pPr>
      <w:r>
        <w:rPr>
          <w:rFonts w:hint="eastAsia" w:ascii="楷体_GB2312" w:hAnsi="楷体" w:eastAsia="楷体_GB2312"/>
          <w:b w:val="0"/>
          <w:w w:val="100"/>
          <w:sz w:val="24"/>
          <w:lang w:eastAsia="zh-CN"/>
        </w:rPr>
        <w:t>　　（1）考试要求</w:t>
      </w:r>
    </w:p>
    <w:p w14:paraId="64F46174">
      <w:pPr>
        <w:autoSpaceDE/>
        <w:autoSpaceDN/>
        <w:snapToGrid/>
        <w:spacing w:before="0" w:after="0" w:line="372" w:lineRule="auto"/>
        <w:ind w:left="0" w:firstLine="0"/>
        <w:jc w:val="both"/>
        <w:rPr>
          <w:rFonts w:hint="eastAsia" w:ascii="楷体_GB2312" w:hAnsi="楷体" w:eastAsia="楷体_GB2312"/>
          <w:b w:val="0"/>
          <w:w w:val="100"/>
          <w:sz w:val="24"/>
          <w:lang w:eastAsia="zh-CN"/>
        </w:rPr>
      </w:pPr>
      <w:r>
        <w:rPr>
          <w:rFonts w:hint="eastAsia" w:ascii="楷体_GB2312" w:hAnsi="楷体" w:eastAsia="楷体_GB2312"/>
          <w:b w:val="0"/>
          <w:w w:val="100"/>
          <w:sz w:val="24"/>
          <w:lang w:eastAsia="zh-CN"/>
        </w:rPr>
        <w:t>　　该部分要求考生根据所提供的信息或场景写出一篇450字左右的应用文，体裁包括常用公文、商务信函、合同、广告、演讲等，要求言简意赅，凸显专业性、技术性和实用性。</w:t>
      </w:r>
    </w:p>
    <w:p w14:paraId="39105073">
      <w:pPr>
        <w:autoSpaceDE/>
        <w:autoSpaceDN/>
        <w:snapToGrid/>
        <w:spacing w:before="0" w:after="0" w:line="372" w:lineRule="auto"/>
        <w:ind w:left="0" w:firstLine="0"/>
        <w:jc w:val="both"/>
        <w:rPr>
          <w:rFonts w:hint="eastAsia" w:ascii="楷体_GB2312" w:hAnsi="楷体" w:eastAsia="楷体_GB2312"/>
          <w:b w:val="0"/>
          <w:w w:val="100"/>
          <w:sz w:val="24"/>
          <w:lang w:eastAsia="zh-CN"/>
        </w:rPr>
      </w:pPr>
      <w:r>
        <w:rPr>
          <w:rFonts w:hint="eastAsia" w:ascii="楷体_GB2312" w:hAnsi="楷体" w:eastAsia="楷体_GB2312"/>
          <w:b w:val="0"/>
          <w:w w:val="100"/>
          <w:sz w:val="24"/>
          <w:lang w:eastAsia="zh-CN"/>
        </w:rPr>
        <w:t>　　（2）题型</w:t>
      </w:r>
    </w:p>
    <w:p w14:paraId="381F12ED">
      <w:pPr>
        <w:autoSpaceDE/>
        <w:autoSpaceDN/>
        <w:snapToGrid/>
        <w:spacing w:before="0" w:after="0" w:line="372" w:lineRule="auto"/>
        <w:ind w:left="0" w:firstLine="0"/>
        <w:jc w:val="both"/>
        <w:rPr>
          <w:rFonts w:hint="eastAsia" w:ascii="楷体_GB2312" w:hAnsi="楷体" w:eastAsia="楷体_GB2312"/>
          <w:b w:val="0"/>
          <w:w w:val="100"/>
          <w:sz w:val="24"/>
          <w:lang w:eastAsia="zh-CN"/>
        </w:rPr>
      </w:pPr>
      <w:r>
        <w:rPr>
          <w:rFonts w:hint="eastAsia" w:ascii="楷体_GB2312" w:hAnsi="楷体" w:eastAsia="楷体_GB2312"/>
          <w:b w:val="0"/>
          <w:w w:val="100"/>
          <w:sz w:val="24"/>
          <w:lang w:eastAsia="zh-CN"/>
        </w:rPr>
        <w:t>　　试卷提供应用文写作的信息、场景及写作要求。共计40分。答题时间为60分钟。</w:t>
      </w:r>
    </w:p>
    <w:p w14:paraId="039CCBBB">
      <w:pPr>
        <w:autoSpaceDE/>
        <w:autoSpaceDN/>
        <w:snapToGrid/>
        <w:spacing w:before="0" w:after="0" w:line="372" w:lineRule="auto"/>
        <w:ind w:left="0" w:firstLine="0"/>
        <w:jc w:val="both"/>
        <w:rPr>
          <w:rFonts w:hint="eastAsia" w:ascii="楷体_GB2312" w:hAnsi="楷体" w:eastAsia="楷体_GB2312"/>
          <w:b/>
          <w:w w:val="100"/>
          <w:sz w:val="24"/>
          <w:lang w:eastAsia="zh-CN"/>
        </w:rPr>
      </w:pPr>
      <w:r>
        <w:rPr>
          <w:rFonts w:hint="eastAsia" w:ascii="楷体_GB2312" w:hAnsi="楷体" w:eastAsia="楷体_GB2312"/>
          <w:b w:val="0"/>
          <w:w w:val="100"/>
          <w:sz w:val="24"/>
          <w:lang w:eastAsia="zh-CN"/>
        </w:rPr>
        <w:t>　　</w:t>
      </w:r>
      <w:r>
        <w:rPr>
          <w:rFonts w:hint="eastAsia" w:ascii="楷体_GB2312" w:hAnsi="楷体" w:eastAsia="楷体_GB2312"/>
          <w:b/>
          <w:w w:val="100"/>
          <w:sz w:val="24"/>
          <w:lang w:eastAsia="zh-CN"/>
        </w:rPr>
        <w:t>3.命题作文</w:t>
      </w:r>
    </w:p>
    <w:p w14:paraId="209E3442">
      <w:pPr>
        <w:autoSpaceDE/>
        <w:autoSpaceDN/>
        <w:snapToGrid/>
        <w:spacing w:before="0" w:after="0" w:line="372" w:lineRule="auto"/>
        <w:ind w:left="0" w:firstLine="0"/>
        <w:jc w:val="both"/>
        <w:rPr>
          <w:rFonts w:hint="eastAsia" w:ascii="楷体_GB2312" w:hAnsi="楷体" w:eastAsia="楷体_GB2312"/>
          <w:b w:val="0"/>
          <w:w w:val="100"/>
          <w:sz w:val="24"/>
          <w:lang w:eastAsia="zh-CN"/>
        </w:rPr>
      </w:pPr>
      <w:r>
        <w:rPr>
          <w:rFonts w:hint="eastAsia" w:ascii="楷体_GB2312" w:hAnsi="楷体" w:eastAsia="楷体_GB2312"/>
          <w:b w:val="0"/>
          <w:w w:val="100"/>
          <w:sz w:val="24"/>
          <w:lang w:eastAsia="zh-CN"/>
        </w:rPr>
        <w:t>　　（1）考试要求</w:t>
      </w:r>
    </w:p>
    <w:p w14:paraId="193BE9CC">
      <w:pPr>
        <w:autoSpaceDE/>
        <w:autoSpaceDN/>
        <w:snapToGrid/>
        <w:spacing w:before="0" w:after="0" w:line="372" w:lineRule="auto"/>
        <w:ind w:left="0" w:firstLine="0"/>
        <w:jc w:val="both"/>
        <w:rPr>
          <w:rFonts w:hint="eastAsia" w:ascii="楷体_GB2312" w:hAnsi="楷体" w:eastAsia="楷体_GB2312"/>
          <w:b w:val="0"/>
          <w:w w:val="100"/>
          <w:sz w:val="24"/>
          <w:lang w:eastAsia="zh-CN"/>
        </w:rPr>
      </w:pPr>
      <w:r>
        <w:rPr>
          <w:rFonts w:hint="eastAsia" w:ascii="楷体_GB2312" w:hAnsi="楷体" w:eastAsia="楷体_GB2312"/>
          <w:b w:val="0"/>
          <w:w w:val="100"/>
          <w:sz w:val="24"/>
          <w:lang w:eastAsia="zh-CN"/>
        </w:rPr>
        <w:t>　　考生根据所给题目及要求写出一篇不少于800字的现代汉语短文。体裁不限，一般不写诗歌。要求内容积极，文字通顺，用词得体，结构合理，文体恰当，文笔流畅。</w:t>
      </w:r>
    </w:p>
    <w:p w14:paraId="4BCDA1FB">
      <w:pPr>
        <w:autoSpaceDE/>
        <w:autoSpaceDN/>
        <w:snapToGrid/>
        <w:spacing w:before="0" w:after="0" w:line="372" w:lineRule="auto"/>
        <w:ind w:left="0" w:firstLine="0"/>
        <w:jc w:val="both"/>
        <w:rPr>
          <w:rFonts w:hint="eastAsia" w:ascii="楷体_GB2312" w:hAnsi="楷体" w:eastAsia="楷体_GB2312"/>
          <w:b w:val="0"/>
          <w:w w:val="100"/>
          <w:sz w:val="24"/>
          <w:lang w:eastAsia="zh-CN"/>
        </w:rPr>
      </w:pPr>
      <w:r>
        <w:rPr>
          <w:rFonts w:hint="eastAsia" w:ascii="楷体_GB2312" w:hAnsi="楷体" w:eastAsia="楷体_GB2312"/>
          <w:b w:val="0"/>
          <w:w w:val="100"/>
          <w:sz w:val="24"/>
          <w:lang w:eastAsia="zh-CN"/>
        </w:rPr>
        <w:t>　　（2）题型</w:t>
      </w:r>
    </w:p>
    <w:p w14:paraId="7257F576">
      <w:pPr>
        <w:autoSpaceDE/>
        <w:autoSpaceDN/>
        <w:snapToGrid/>
        <w:spacing w:before="0" w:after="0" w:line="372" w:lineRule="auto"/>
        <w:ind w:left="0" w:firstLine="480"/>
        <w:jc w:val="both"/>
        <w:rPr>
          <w:rFonts w:hint="eastAsia" w:ascii="楷体_GB2312" w:hAnsi="楷体" w:eastAsia="楷体_GB2312"/>
          <w:b w:val="0"/>
          <w:w w:val="100"/>
          <w:sz w:val="24"/>
          <w:lang w:eastAsia="zh-CN"/>
        </w:rPr>
      </w:pPr>
      <w:r>
        <w:rPr>
          <w:rFonts w:hint="eastAsia" w:ascii="楷体_GB2312" w:hAnsi="楷体" w:eastAsia="楷体_GB2312"/>
          <w:b w:val="0"/>
          <w:w w:val="100"/>
          <w:sz w:val="24"/>
          <w:lang w:eastAsia="zh-CN"/>
        </w:rPr>
        <w:t>试卷给出情景和题目，由考生根据提示写作。共计60分。答题时间为60分钟，要求考生字迹清晰，书写工整，用黑色钢笔做答。</w:t>
      </w:r>
    </w:p>
    <w:p w14:paraId="53FB644B">
      <w:pPr>
        <w:autoSpaceDE/>
        <w:autoSpaceDN/>
        <w:snapToGrid/>
        <w:spacing w:before="0" w:after="0" w:line="372" w:lineRule="auto"/>
        <w:ind w:left="0" w:firstLine="0"/>
        <w:jc w:val="center"/>
        <w:rPr>
          <w:rFonts w:hint="eastAsia" w:ascii="楷体_GB2312" w:hAnsi="楷体" w:eastAsia="楷体_GB2312"/>
          <w:b/>
          <w:w w:val="100"/>
          <w:sz w:val="24"/>
          <w:lang w:eastAsia="zh-CN"/>
        </w:rPr>
      </w:pPr>
      <w:r>
        <w:rPr>
          <w:rFonts w:hint="eastAsia" w:ascii="楷体_GB2312" w:hAnsi="楷体" w:eastAsia="楷体_GB2312"/>
          <w:b/>
          <w:w w:val="100"/>
          <w:sz w:val="24"/>
          <w:lang w:eastAsia="zh-CN"/>
        </w:rPr>
        <w:t>《汉语写作与百科知识》考试内容一览表</w:t>
      </w:r>
    </w:p>
    <w:tbl>
      <w:tblPr>
        <w:tblStyle w:val="28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701"/>
        <w:gridCol w:w="3350"/>
        <w:gridCol w:w="1186"/>
        <w:gridCol w:w="1468"/>
      </w:tblGrid>
      <w:tr w14:paraId="200BAC3A"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0935C0">
            <w:pPr>
              <w:autoSpaceDE/>
              <w:autoSpaceDN/>
              <w:snapToGrid/>
              <w:spacing w:before="0" w:after="0" w:line="372" w:lineRule="auto"/>
              <w:ind w:left="0" w:firstLine="0"/>
              <w:jc w:val="center"/>
              <w:rPr>
                <w:rFonts w:hint="eastAsia" w:ascii="楷体_GB2312" w:hAnsi="楷体" w:eastAsia="楷体_GB2312"/>
                <w:b/>
                <w:w w:val="100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b/>
                <w:w w:val="100"/>
                <w:sz w:val="24"/>
                <w:lang w:eastAsia="zh-CN"/>
              </w:rPr>
              <w:t>题号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A8865A">
            <w:pPr>
              <w:autoSpaceDE/>
              <w:autoSpaceDN/>
              <w:snapToGrid/>
              <w:spacing w:before="0" w:after="0" w:line="372" w:lineRule="auto"/>
              <w:ind w:left="0" w:firstLine="0"/>
              <w:jc w:val="center"/>
              <w:rPr>
                <w:rFonts w:hint="eastAsia" w:ascii="楷体_GB2312" w:hAnsi="楷体" w:eastAsia="楷体_GB2312"/>
                <w:b/>
                <w:w w:val="100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b/>
                <w:w w:val="100"/>
                <w:sz w:val="24"/>
                <w:lang w:eastAsia="zh-CN"/>
              </w:rPr>
              <w:t>题型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209E5D">
            <w:pPr>
              <w:autoSpaceDE/>
              <w:autoSpaceDN/>
              <w:snapToGrid/>
              <w:spacing w:before="0" w:after="0" w:line="372" w:lineRule="auto"/>
              <w:ind w:left="0" w:firstLine="0"/>
              <w:jc w:val="center"/>
              <w:rPr>
                <w:rFonts w:hint="eastAsia" w:ascii="楷体_GB2312" w:hAnsi="楷体" w:eastAsia="楷体_GB2312"/>
                <w:b/>
                <w:w w:val="100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b/>
                <w:w w:val="100"/>
                <w:sz w:val="24"/>
                <w:lang w:eastAsia="zh-CN"/>
              </w:rPr>
              <w:t>题量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4826F2">
            <w:pPr>
              <w:autoSpaceDE/>
              <w:autoSpaceDN/>
              <w:snapToGrid/>
              <w:spacing w:before="0" w:after="0" w:line="372" w:lineRule="auto"/>
              <w:ind w:left="0" w:firstLine="0"/>
              <w:jc w:val="center"/>
              <w:rPr>
                <w:rFonts w:ascii="楷体" w:hAnsi="楷体" w:eastAsia="楷体_GB2312"/>
                <w:b/>
                <w:w w:val="1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w w:val="100"/>
                <w:sz w:val="24"/>
                <w:lang w:eastAsia="zh-CN"/>
              </w:rPr>
              <w:t>分值（分）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5FD8D0">
            <w:pPr>
              <w:autoSpaceDE/>
              <w:autoSpaceDN/>
              <w:snapToGrid/>
              <w:spacing w:before="0" w:after="0" w:line="372" w:lineRule="auto"/>
              <w:ind w:left="0" w:firstLine="0"/>
              <w:jc w:val="center"/>
              <w:rPr>
                <w:rFonts w:ascii="楷体" w:hAnsi="楷体" w:eastAsia="楷体_GB2312"/>
                <w:b/>
                <w:w w:val="1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w w:val="100"/>
                <w:sz w:val="24"/>
                <w:lang w:eastAsia="zh-CN"/>
              </w:rPr>
              <w:t>时间（分钟）</w:t>
            </w:r>
          </w:p>
        </w:tc>
      </w:tr>
      <w:tr w14:paraId="3B2F1556"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018BFF">
            <w:pPr>
              <w:autoSpaceDE/>
              <w:autoSpaceDN/>
              <w:snapToGrid/>
              <w:spacing w:before="0" w:after="0" w:line="372" w:lineRule="auto"/>
              <w:ind w:left="0" w:firstLine="0"/>
              <w:jc w:val="center"/>
              <w:rPr>
                <w:rFonts w:hint="eastAsia" w:ascii="楷体_GB2312" w:hAnsi="楷体" w:eastAsia="楷体_GB2312"/>
                <w:b w:val="0"/>
                <w:w w:val="100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b w:val="0"/>
                <w:w w:val="100"/>
                <w:sz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94E86A">
            <w:pPr>
              <w:autoSpaceDE/>
              <w:autoSpaceDN/>
              <w:snapToGrid/>
              <w:spacing w:before="0" w:after="0" w:line="372" w:lineRule="auto"/>
              <w:ind w:left="0" w:firstLine="0"/>
              <w:jc w:val="both"/>
              <w:rPr>
                <w:rFonts w:hint="eastAsia" w:ascii="楷体_GB2312" w:hAnsi="楷体" w:eastAsia="楷体_GB2312"/>
                <w:b w:val="0"/>
                <w:w w:val="100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b w:val="0"/>
                <w:w w:val="100"/>
                <w:sz w:val="24"/>
                <w:lang w:eastAsia="zh-CN"/>
              </w:rPr>
              <w:t>百科知识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B2CF30">
            <w:pPr>
              <w:autoSpaceDE/>
              <w:autoSpaceDN/>
              <w:snapToGrid/>
              <w:spacing w:before="0" w:after="0" w:line="372" w:lineRule="auto"/>
              <w:ind w:left="0" w:firstLine="0"/>
              <w:jc w:val="both"/>
              <w:rPr>
                <w:rFonts w:hint="eastAsia" w:ascii="楷体_GB2312" w:hAnsi="楷体" w:eastAsia="楷体_GB2312"/>
                <w:b w:val="0"/>
                <w:w w:val="100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b w:val="0"/>
                <w:w w:val="100"/>
                <w:sz w:val="24"/>
                <w:lang w:eastAsia="zh-CN"/>
              </w:rPr>
              <w:t>25个名词解释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D140A0">
            <w:pPr>
              <w:autoSpaceDE/>
              <w:autoSpaceDN/>
              <w:snapToGrid/>
              <w:spacing w:before="0" w:after="0" w:line="372" w:lineRule="auto"/>
              <w:ind w:left="0" w:firstLine="0"/>
              <w:jc w:val="center"/>
              <w:rPr>
                <w:rFonts w:hint="eastAsia" w:ascii="楷体_GB2312" w:hAnsi="楷体" w:eastAsia="楷体_GB2312"/>
                <w:b w:val="0"/>
                <w:w w:val="100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b w:val="0"/>
                <w:w w:val="100"/>
                <w:sz w:val="24"/>
                <w:lang w:eastAsia="zh-CN"/>
              </w:rPr>
              <w:t>50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F2A4DA">
            <w:pPr>
              <w:autoSpaceDE/>
              <w:autoSpaceDN/>
              <w:snapToGrid/>
              <w:spacing w:before="0" w:after="0" w:line="372" w:lineRule="auto"/>
              <w:ind w:left="0" w:firstLine="0"/>
              <w:jc w:val="center"/>
              <w:rPr>
                <w:rFonts w:hint="eastAsia" w:ascii="楷体_GB2312" w:hAnsi="楷体" w:eastAsia="楷体_GB2312"/>
                <w:b w:val="0"/>
                <w:w w:val="100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b w:val="0"/>
                <w:w w:val="100"/>
                <w:sz w:val="24"/>
                <w:lang w:eastAsia="zh-CN"/>
              </w:rPr>
              <w:t>60</w:t>
            </w:r>
          </w:p>
        </w:tc>
      </w:tr>
      <w:tr w14:paraId="574DFF13"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52010B">
            <w:pPr>
              <w:autoSpaceDE/>
              <w:autoSpaceDN/>
              <w:snapToGrid/>
              <w:spacing w:before="0" w:after="0" w:line="372" w:lineRule="auto"/>
              <w:ind w:left="0" w:firstLine="0"/>
              <w:jc w:val="center"/>
              <w:rPr>
                <w:rFonts w:hint="eastAsia" w:ascii="楷体_GB2312" w:hAnsi="楷体" w:eastAsia="楷体_GB2312"/>
                <w:b w:val="0"/>
                <w:w w:val="100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b w:val="0"/>
                <w:w w:val="100"/>
                <w:sz w:val="24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967A92">
            <w:pPr>
              <w:autoSpaceDE/>
              <w:autoSpaceDN/>
              <w:snapToGrid/>
              <w:spacing w:before="0" w:after="0" w:line="372" w:lineRule="auto"/>
              <w:ind w:left="0" w:firstLine="0"/>
              <w:jc w:val="both"/>
              <w:rPr>
                <w:rFonts w:hint="eastAsia" w:ascii="楷体_GB2312" w:hAnsi="楷体" w:eastAsia="楷体_GB2312"/>
                <w:b w:val="0"/>
                <w:w w:val="100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b w:val="0"/>
                <w:w w:val="100"/>
                <w:sz w:val="24"/>
                <w:lang w:eastAsia="zh-CN"/>
              </w:rPr>
              <w:t>应用文写作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497C51">
            <w:pPr>
              <w:autoSpaceDE/>
              <w:autoSpaceDN/>
              <w:snapToGrid/>
              <w:spacing w:before="0" w:after="0" w:line="372" w:lineRule="auto"/>
              <w:ind w:left="0" w:firstLine="0"/>
              <w:jc w:val="both"/>
              <w:rPr>
                <w:rFonts w:hint="eastAsia" w:ascii="楷体_GB2312" w:hAnsi="楷体" w:eastAsia="楷体_GB2312"/>
                <w:b w:val="0"/>
                <w:w w:val="100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b w:val="0"/>
                <w:w w:val="100"/>
                <w:sz w:val="24"/>
                <w:lang w:eastAsia="zh-CN"/>
              </w:rPr>
              <w:t>一段应用文体文章，约450个汉字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56F4EB">
            <w:pPr>
              <w:autoSpaceDE/>
              <w:autoSpaceDN/>
              <w:snapToGrid/>
              <w:spacing w:before="0" w:after="0" w:line="372" w:lineRule="auto"/>
              <w:ind w:left="0" w:firstLine="0"/>
              <w:jc w:val="center"/>
              <w:rPr>
                <w:rFonts w:hint="eastAsia" w:ascii="楷体_GB2312" w:hAnsi="楷体" w:eastAsia="楷体_GB2312"/>
                <w:b w:val="0"/>
                <w:w w:val="100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b w:val="0"/>
                <w:w w:val="100"/>
                <w:sz w:val="24"/>
                <w:lang w:eastAsia="zh-CN"/>
              </w:rPr>
              <w:t>40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DE4F70">
            <w:pPr>
              <w:autoSpaceDE/>
              <w:autoSpaceDN/>
              <w:snapToGrid/>
              <w:spacing w:before="0" w:after="0" w:line="372" w:lineRule="auto"/>
              <w:ind w:left="0" w:firstLine="0"/>
              <w:jc w:val="center"/>
              <w:rPr>
                <w:rFonts w:hint="eastAsia" w:ascii="楷体_GB2312" w:hAnsi="楷体" w:eastAsia="楷体_GB2312"/>
                <w:b w:val="0"/>
                <w:w w:val="100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b w:val="0"/>
                <w:w w:val="100"/>
                <w:sz w:val="24"/>
                <w:lang w:eastAsia="zh-CN"/>
              </w:rPr>
              <w:t>60</w:t>
            </w:r>
          </w:p>
        </w:tc>
      </w:tr>
      <w:tr w14:paraId="59262A17"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073546">
            <w:pPr>
              <w:autoSpaceDE/>
              <w:autoSpaceDN/>
              <w:snapToGrid/>
              <w:spacing w:before="0" w:after="0" w:line="372" w:lineRule="auto"/>
              <w:ind w:left="0" w:firstLine="0"/>
              <w:jc w:val="center"/>
              <w:rPr>
                <w:rFonts w:hint="eastAsia" w:ascii="楷体_GB2312" w:hAnsi="楷体" w:eastAsia="楷体_GB2312"/>
                <w:b w:val="0"/>
                <w:w w:val="100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b w:val="0"/>
                <w:w w:val="100"/>
                <w:sz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77B2F1">
            <w:pPr>
              <w:autoSpaceDE/>
              <w:autoSpaceDN/>
              <w:snapToGrid/>
              <w:spacing w:before="0" w:after="0" w:line="372" w:lineRule="auto"/>
              <w:ind w:left="0" w:firstLine="0"/>
              <w:jc w:val="both"/>
              <w:rPr>
                <w:rFonts w:hint="eastAsia" w:ascii="楷体_GB2312" w:hAnsi="楷体" w:eastAsia="楷体_GB2312"/>
                <w:b w:val="0"/>
                <w:w w:val="100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b w:val="0"/>
                <w:w w:val="100"/>
                <w:sz w:val="24"/>
                <w:lang w:eastAsia="zh-CN"/>
              </w:rPr>
              <w:t>命题作文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0962E1">
            <w:pPr>
              <w:autoSpaceDE/>
              <w:autoSpaceDN/>
              <w:snapToGrid/>
              <w:spacing w:before="0" w:after="0" w:line="372" w:lineRule="auto"/>
              <w:ind w:left="0" w:firstLine="0"/>
              <w:jc w:val="both"/>
              <w:rPr>
                <w:rFonts w:hint="eastAsia" w:ascii="楷体_GB2312" w:hAnsi="楷体" w:eastAsia="楷体_GB2312"/>
                <w:b w:val="0"/>
                <w:w w:val="100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b w:val="0"/>
                <w:w w:val="100"/>
                <w:sz w:val="24"/>
                <w:lang w:eastAsia="zh-CN"/>
              </w:rPr>
              <w:t>一篇不少于800字的现代汉语短文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CF5892">
            <w:pPr>
              <w:autoSpaceDE/>
              <w:autoSpaceDN/>
              <w:snapToGrid/>
              <w:spacing w:before="0" w:after="0" w:line="372" w:lineRule="auto"/>
              <w:ind w:left="0" w:firstLine="0"/>
              <w:jc w:val="center"/>
              <w:rPr>
                <w:rFonts w:hint="eastAsia" w:ascii="楷体_GB2312" w:hAnsi="楷体" w:eastAsia="楷体_GB2312"/>
                <w:b w:val="0"/>
                <w:w w:val="100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b w:val="0"/>
                <w:w w:val="100"/>
                <w:sz w:val="24"/>
                <w:lang w:eastAsia="zh-CN"/>
              </w:rPr>
              <w:t>60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E7DFDB">
            <w:pPr>
              <w:autoSpaceDE/>
              <w:autoSpaceDN/>
              <w:snapToGrid/>
              <w:spacing w:before="0" w:after="0" w:line="372" w:lineRule="auto"/>
              <w:ind w:left="0" w:firstLine="0"/>
              <w:jc w:val="center"/>
              <w:rPr>
                <w:rFonts w:hint="eastAsia" w:ascii="楷体_GB2312" w:hAnsi="楷体" w:eastAsia="楷体_GB2312"/>
                <w:b w:val="0"/>
                <w:w w:val="100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b w:val="0"/>
                <w:w w:val="100"/>
                <w:sz w:val="24"/>
                <w:lang w:eastAsia="zh-CN"/>
              </w:rPr>
              <w:t>60</w:t>
            </w:r>
          </w:p>
        </w:tc>
      </w:tr>
      <w:tr w14:paraId="7E21C0F1"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1FD9C8">
            <w:pPr>
              <w:autoSpaceDE/>
              <w:autoSpaceDN/>
              <w:snapToGrid/>
              <w:spacing w:before="0" w:after="0" w:line="372" w:lineRule="auto"/>
              <w:ind w:left="0" w:firstLine="0"/>
              <w:jc w:val="both"/>
              <w:rPr>
                <w:rFonts w:hint="eastAsia" w:ascii="楷体_GB2312" w:hAnsi="楷体" w:eastAsia="楷体_GB2312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C48395">
            <w:pPr>
              <w:autoSpaceDE/>
              <w:autoSpaceDN/>
              <w:snapToGrid/>
              <w:spacing w:before="0" w:after="0" w:line="372" w:lineRule="auto"/>
              <w:ind w:left="0" w:firstLine="0"/>
              <w:jc w:val="both"/>
              <w:rPr>
                <w:rFonts w:hint="eastAsia" w:ascii="楷体_GB2312" w:hAnsi="楷体" w:eastAsia="楷体_GB2312"/>
                <w:b w:val="0"/>
                <w:w w:val="100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b w:val="0"/>
                <w:w w:val="100"/>
                <w:sz w:val="24"/>
                <w:lang w:eastAsia="zh-CN"/>
              </w:rPr>
              <w:t>共计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A1B16D">
            <w:pPr>
              <w:autoSpaceDE/>
              <w:autoSpaceDN/>
              <w:snapToGrid/>
              <w:spacing w:before="0" w:after="0" w:line="372" w:lineRule="auto"/>
              <w:ind w:left="0" w:firstLine="0"/>
              <w:jc w:val="both"/>
              <w:rPr>
                <w:rFonts w:hint="eastAsia" w:ascii="楷体_GB2312" w:hAnsi="楷体" w:eastAsia="楷体_GB2312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8A5F69">
            <w:pPr>
              <w:autoSpaceDE/>
              <w:autoSpaceDN/>
              <w:snapToGrid/>
              <w:spacing w:before="0" w:after="0" w:line="372" w:lineRule="auto"/>
              <w:ind w:left="0" w:firstLine="0"/>
              <w:jc w:val="center"/>
              <w:rPr>
                <w:rFonts w:hint="eastAsia" w:ascii="楷体_GB2312" w:hAnsi="楷体" w:eastAsia="楷体_GB2312"/>
                <w:b w:val="0"/>
                <w:w w:val="100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b w:val="0"/>
                <w:w w:val="100"/>
                <w:sz w:val="24"/>
                <w:lang w:eastAsia="zh-CN"/>
              </w:rPr>
              <w:t>150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3012C8">
            <w:pPr>
              <w:autoSpaceDE/>
              <w:autoSpaceDN/>
              <w:snapToGrid/>
              <w:spacing w:before="0" w:after="0" w:line="372" w:lineRule="auto"/>
              <w:ind w:left="0" w:firstLine="0"/>
              <w:jc w:val="center"/>
              <w:rPr>
                <w:rFonts w:hint="eastAsia" w:ascii="楷体_GB2312" w:hAnsi="楷体" w:eastAsia="楷体_GB2312"/>
                <w:b w:val="0"/>
                <w:w w:val="100"/>
                <w:sz w:val="24"/>
                <w:lang w:eastAsia="zh-CN"/>
              </w:rPr>
            </w:pPr>
            <w:r>
              <w:rPr>
                <w:rFonts w:hint="eastAsia" w:ascii="楷体_GB2312" w:hAnsi="楷体" w:eastAsia="楷体_GB2312"/>
                <w:b w:val="0"/>
                <w:w w:val="100"/>
                <w:sz w:val="24"/>
                <w:lang w:eastAsia="zh-CN"/>
              </w:rPr>
              <w:t>180</w:t>
            </w:r>
          </w:p>
        </w:tc>
      </w:tr>
    </w:tbl>
    <w:p w14:paraId="5A3B8010">
      <w:pPr>
        <w:autoSpaceDE/>
        <w:autoSpaceDN/>
        <w:snapToGrid/>
        <w:spacing w:before="0" w:after="0" w:line="372" w:lineRule="auto"/>
        <w:ind w:left="0" w:firstLine="0"/>
        <w:jc w:val="both"/>
        <w:rPr>
          <w:rFonts w:hint="eastAsia" w:ascii="楷体_GB2312" w:hAnsi="楷体" w:eastAsia="楷体_GB2312"/>
          <w:b/>
          <w:w w:val="100"/>
          <w:sz w:val="24"/>
          <w:lang w:eastAsia="zh-CN"/>
        </w:rPr>
      </w:pPr>
      <w:r>
        <w:rPr>
          <w:rFonts w:hint="eastAsia" w:ascii="楷体_GB2312" w:hAnsi="楷体" w:eastAsia="楷体_GB2312"/>
          <w:b/>
          <w:w w:val="100"/>
          <w:sz w:val="24"/>
          <w:lang w:eastAsia="zh-CN"/>
        </w:rPr>
        <w:t>六、参考书目</w:t>
      </w:r>
    </w:p>
    <w:p w14:paraId="08F2A7F9">
      <w:pPr>
        <w:autoSpaceDE/>
        <w:autoSpaceDN/>
        <w:snapToGrid/>
        <w:spacing w:before="0" w:after="0" w:line="372" w:lineRule="auto"/>
        <w:ind w:left="0" w:firstLine="0"/>
        <w:jc w:val="both"/>
        <w:rPr>
          <w:rFonts w:hint="eastAsia" w:ascii="楷体_GB2312" w:hAnsi="楷体" w:eastAsia="楷体_GB2312"/>
          <w:b w:val="0"/>
          <w:w w:val="100"/>
          <w:sz w:val="24"/>
          <w:lang w:eastAsia="zh-CN"/>
        </w:rPr>
      </w:pPr>
      <w:r>
        <w:rPr>
          <w:rFonts w:hint="eastAsia" w:ascii="楷体_GB2312" w:hAnsi="楷体" w:eastAsia="楷体_GB2312"/>
          <w:b w:val="0"/>
          <w:w w:val="100"/>
          <w:sz w:val="24"/>
          <w:lang w:eastAsia="zh-CN"/>
        </w:rPr>
        <w:t>1、李国正，《汉语写作与百科知识》，</w:t>
      </w:r>
      <w:r>
        <w:rPr>
          <w:rFonts w:hint="eastAsia" w:ascii="楷体_GB2312" w:hAnsi="楷体" w:eastAsia="楷体_GB2312"/>
          <w:b w:val="0"/>
          <w:w w:val="100"/>
          <w:sz w:val="24"/>
          <w:lang w:val="en-US" w:eastAsia="zh-CN"/>
        </w:rPr>
        <w:t>首都师范大学</w:t>
      </w:r>
      <w:r>
        <w:rPr>
          <w:rFonts w:hint="eastAsia" w:ascii="楷体_GB2312" w:hAnsi="楷体" w:eastAsia="楷体_GB2312"/>
          <w:b w:val="0"/>
          <w:w w:val="100"/>
          <w:sz w:val="24"/>
          <w:lang w:eastAsia="zh-CN"/>
        </w:rPr>
        <w:t>出版社，20</w:t>
      </w:r>
      <w:r>
        <w:rPr>
          <w:rFonts w:hint="eastAsia" w:ascii="楷体_GB2312" w:hAnsi="楷体" w:eastAsia="楷体_GB2312"/>
          <w:b w:val="0"/>
          <w:w w:val="100"/>
          <w:sz w:val="24"/>
          <w:lang w:val="en-US" w:eastAsia="zh-CN"/>
        </w:rPr>
        <w:t>20</w:t>
      </w:r>
      <w:r>
        <w:rPr>
          <w:rFonts w:hint="eastAsia" w:ascii="楷体_GB2312" w:hAnsi="楷体" w:eastAsia="楷体_GB2312"/>
          <w:b w:val="0"/>
          <w:w w:val="100"/>
          <w:sz w:val="24"/>
          <w:lang w:eastAsia="zh-CN"/>
        </w:rPr>
        <w:t>.</w:t>
      </w:r>
    </w:p>
    <w:p w14:paraId="681CF766">
      <w:pPr>
        <w:autoSpaceDE/>
        <w:autoSpaceDN/>
        <w:snapToGrid/>
        <w:spacing w:before="0" w:after="0" w:line="372" w:lineRule="auto"/>
        <w:ind w:left="0" w:firstLine="0"/>
        <w:jc w:val="both"/>
        <w:rPr>
          <w:rFonts w:hint="eastAsia" w:ascii="楷体_GB2312" w:hAnsi="楷体" w:eastAsia="楷体_GB2312"/>
          <w:b w:val="0"/>
          <w:w w:val="100"/>
          <w:sz w:val="24"/>
          <w:lang w:eastAsia="zh-CN"/>
        </w:rPr>
      </w:pPr>
      <w:r>
        <w:rPr>
          <w:rFonts w:hint="eastAsia" w:ascii="楷体_GB2312" w:hAnsi="楷体" w:eastAsia="楷体_GB2312"/>
          <w:b w:val="0"/>
          <w:w w:val="100"/>
          <w:sz w:val="24"/>
          <w:lang w:eastAsia="zh-CN"/>
        </w:rPr>
        <w:t>2、吕奇、黄敏，《汉语写作与百科知识考试指南》，武汉大学出版社，2019.</w:t>
      </w:r>
    </w:p>
    <w:p w14:paraId="58E3EDEF">
      <w:pPr>
        <w:autoSpaceDE/>
        <w:autoSpaceDN/>
        <w:snapToGrid/>
        <w:spacing w:before="0" w:after="0" w:line="372" w:lineRule="auto"/>
        <w:ind w:left="0" w:firstLine="0"/>
        <w:jc w:val="both"/>
        <w:rPr>
          <w:rFonts w:hint="eastAsia" w:ascii="楷体_GB2312" w:hAnsi="楷体" w:eastAsia="楷体_GB2312"/>
          <w:b w:val="0"/>
          <w:w w:val="100"/>
          <w:sz w:val="24"/>
          <w:lang w:eastAsia="zh-CN"/>
        </w:rPr>
      </w:pPr>
      <w:r>
        <w:rPr>
          <w:rFonts w:hint="eastAsia" w:ascii="楷体_GB2312" w:hAnsi="楷体" w:eastAsia="楷体_GB2312"/>
          <w:b w:val="0"/>
          <w:w w:val="100"/>
          <w:sz w:val="24"/>
          <w:lang w:eastAsia="zh-CN"/>
        </w:rPr>
        <w:t>3、金元浦，《中国文化概论》（</w:t>
      </w:r>
      <w:r>
        <w:rPr>
          <w:rFonts w:hint="eastAsia" w:ascii="楷体_GB2312" w:hAnsi="楷体" w:eastAsia="楷体_GB2312"/>
          <w:b w:val="0"/>
          <w:w w:val="100"/>
          <w:sz w:val="24"/>
          <w:lang w:val="en-US" w:eastAsia="zh-CN"/>
        </w:rPr>
        <w:t>第五版）</w:t>
      </w:r>
      <w:r>
        <w:rPr>
          <w:rFonts w:hint="eastAsia" w:ascii="楷体_GB2312" w:hAnsi="楷体" w:eastAsia="楷体_GB2312"/>
          <w:b w:val="0"/>
          <w:w w:val="100"/>
          <w:sz w:val="24"/>
          <w:lang w:eastAsia="zh-CN"/>
        </w:rPr>
        <w:t>，</w:t>
      </w:r>
      <w:r>
        <w:rPr>
          <w:rFonts w:hint="eastAsia" w:ascii="楷体_GB2312" w:hAnsi="楷体" w:eastAsia="楷体_GB2312"/>
          <w:b w:val="0"/>
          <w:w w:val="100"/>
          <w:sz w:val="24"/>
          <w:lang w:val="en-US" w:eastAsia="zh-CN"/>
        </w:rPr>
        <w:t>中国人民</w:t>
      </w:r>
      <w:r>
        <w:rPr>
          <w:rFonts w:hint="eastAsia" w:ascii="楷体_GB2312" w:hAnsi="楷体" w:eastAsia="楷体_GB2312"/>
          <w:b w:val="0"/>
          <w:w w:val="100"/>
          <w:sz w:val="24"/>
          <w:lang w:eastAsia="zh-CN"/>
        </w:rPr>
        <w:t>大学出版社，202</w:t>
      </w:r>
      <w:r>
        <w:rPr>
          <w:rFonts w:hint="eastAsia" w:ascii="楷体_GB2312" w:hAnsi="楷体" w:eastAsia="楷体_GB2312"/>
          <w:b w:val="0"/>
          <w:w w:val="100"/>
          <w:sz w:val="24"/>
          <w:lang w:val="en-US" w:eastAsia="zh-CN"/>
        </w:rPr>
        <w:t>4</w:t>
      </w:r>
      <w:r>
        <w:rPr>
          <w:rFonts w:hint="eastAsia" w:ascii="楷体_GB2312" w:hAnsi="楷体" w:eastAsia="楷体_GB2312"/>
          <w:b w:val="0"/>
          <w:w w:val="100"/>
          <w:sz w:val="24"/>
          <w:lang w:eastAsia="zh-CN"/>
        </w:rPr>
        <w:t>.</w:t>
      </w:r>
    </w:p>
    <w:p w14:paraId="0F44A623">
      <w:pPr>
        <w:autoSpaceDE/>
        <w:autoSpaceDN/>
        <w:snapToGrid/>
        <w:spacing w:before="0" w:after="0" w:line="372" w:lineRule="auto"/>
        <w:ind w:left="0" w:firstLine="0"/>
        <w:jc w:val="both"/>
        <w:rPr>
          <w:rFonts w:ascii="楷体_GB2312" w:hAnsi="楷体" w:eastAsia="楷体_GB2312"/>
          <w:b w:val="0"/>
          <w:w w:val="100"/>
          <w:sz w:val="24"/>
        </w:rPr>
      </w:pPr>
      <w:r>
        <w:rPr>
          <w:rFonts w:hint="eastAsia" w:ascii="楷体_GB2312" w:hAnsi="楷体" w:eastAsia="楷体_GB2312"/>
          <w:b w:val="0"/>
          <w:w w:val="100"/>
          <w:sz w:val="24"/>
          <w:lang w:eastAsia="zh-CN"/>
        </w:rPr>
        <w:t>4、</w:t>
      </w:r>
      <w:r>
        <w:rPr>
          <w:rFonts w:hint="eastAsia" w:ascii="楷体_GB2312" w:hAnsi="楷体" w:eastAsia="楷体_GB2312"/>
          <w:b w:val="0"/>
          <w:w w:val="100"/>
          <w:sz w:val="24"/>
          <w:lang w:val="en-US" w:eastAsia="zh-CN"/>
        </w:rPr>
        <w:t>徐中玉</w:t>
      </w:r>
      <w:r>
        <w:rPr>
          <w:rFonts w:hint="eastAsia" w:ascii="楷体_GB2312" w:hAnsi="楷体" w:eastAsia="楷体_GB2312"/>
          <w:b w:val="0"/>
          <w:w w:val="100"/>
          <w:sz w:val="24"/>
          <w:lang w:eastAsia="zh-CN"/>
        </w:rPr>
        <w:t>，《应用文写作》（第</w:t>
      </w:r>
      <w:r>
        <w:rPr>
          <w:rFonts w:hint="eastAsia" w:ascii="楷体_GB2312" w:hAnsi="楷体" w:eastAsia="楷体_GB2312"/>
          <w:b w:val="0"/>
          <w:w w:val="100"/>
          <w:sz w:val="24"/>
          <w:lang w:val="en-US" w:eastAsia="zh-CN"/>
        </w:rPr>
        <w:t>6</w:t>
      </w:r>
      <w:r>
        <w:rPr>
          <w:rFonts w:hint="eastAsia" w:ascii="楷体_GB2312" w:hAnsi="楷体" w:eastAsia="楷体_GB2312"/>
          <w:b w:val="0"/>
          <w:w w:val="100"/>
          <w:sz w:val="24"/>
          <w:lang w:eastAsia="zh-CN"/>
        </w:rPr>
        <w:t>版），高等教育出版社，20</w:t>
      </w:r>
      <w:r>
        <w:rPr>
          <w:rFonts w:hint="eastAsia" w:ascii="楷体_GB2312" w:hAnsi="楷体" w:eastAsia="楷体_GB2312"/>
          <w:b w:val="0"/>
          <w:w w:val="100"/>
          <w:sz w:val="24"/>
          <w:lang w:val="en-US" w:eastAsia="zh-CN"/>
        </w:rPr>
        <w:t>23</w:t>
      </w:r>
      <w:r>
        <w:rPr>
          <w:rFonts w:hint="eastAsia" w:ascii="楷体_GB2312" w:hAnsi="楷体" w:eastAsia="楷体_GB2312"/>
          <w:b w:val="0"/>
          <w:w w:val="100"/>
          <w:sz w:val="24"/>
          <w:lang w:eastAsia="zh-CN"/>
        </w:rPr>
        <w:t>.</w:t>
      </w:r>
    </w:p>
    <w:sectPr>
      <w:footnotePr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hyphenationZone w:val="360"/>
  <w:displayHorizontalDrawingGridEvery w:val="0"/>
  <w:displayVerticalDrawingGridEvery w:val="2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ZGQ4N2ZjYzA2NzNmN2I0MjVlNDAwOGZjNDc4NDAifQ=="/>
  </w:docVars>
  <w:rsids>
    <w:rsidRoot w:val="00000000"/>
    <w:rsid w:val="05A90D5C"/>
    <w:rsid w:val="08A40A33"/>
    <w:rsid w:val="0B072C9C"/>
    <w:rsid w:val="2A4F3E20"/>
    <w:rsid w:val="2F5868CE"/>
    <w:rsid w:val="35582E00"/>
    <w:rsid w:val="675C33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0" w:semiHidden="0" w:name="Quote"/>
    <w:lsdException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/>
      <w:autoSpaceDN/>
      <w:spacing w:before="0" w:after="0" w:line="240" w:lineRule="auto"/>
      <w:ind w:left="0" w:firstLine="5632"/>
      <w:jc w:val="both"/>
    </w:pPr>
  </w:style>
  <w:style w:type="paragraph" w:styleId="2">
    <w:name w:val="heading 1"/>
    <w:next w:val="1"/>
    <w:uiPriority w:val="0"/>
    <w:pPr>
      <w:wordWrap w:val="0"/>
      <w:spacing w:before="0" w:after="160" w:line="240" w:lineRule="auto"/>
      <w:ind w:left="1024"/>
      <w:jc w:val="both"/>
      <w:outlineLvl w:val="0"/>
    </w:pPr>
  </w:style>
  <w:style w:type="paragraph" w:styleId="3">
    <w:name w:val="heading 2"/>
    <w:next w:val="1"/>
    <w:uiPriority w:val="0"/>
    <w:pPr>
      <w:wordWrap w:val="0"/>
      <w:spacing w:before="0" w:after="160" w:line="240" w:lineRule="auto"/>
      <w:ind w:left="1024"/>
      <w:jc w:val="both"/>
      <w:outlineLvl w:val="1"/>
    </w:pPr>
  </w:style>
  <w:style w:type="paragraph" w:styleId="4">
    <w:name w:val="heading 3"/>
    <w:next w:val="1"/>
    <w:uiPriority w:val="0"/>
    <w:pPr>
      <w:wordWrap w:val="0"/>
      <w:spacing w:before="0" w:after="160" w:line="240" w:lineRule="auto"/>
      <w:ind w:left="1400" w:firstLine="1136"/>
      <w:jc w:val="both"/>
      <w:outlineLvl w:val="2"/>
    </w:pPr>
  </w:style>
  <w:style w:type="paragraph" w:styleId="5">
    <w:name w:val="heading 4"/>
    <w:next w:val="1"/>
    <w:uiPriority w:val="0"/>
    <w:pPr>
      <w:wordWrap w:val="0"/>
      <w:spacing w:before="0" w:after="160" w:line="240" w:lineRule="auto"/>
      <w:ind w:left="1600" w:firstLine="2160"/>
      <w:jc w:val="both"/>
      <w:outlineLvl w:val="3"/>
    </w:pPr>
  </w:style>
  <w:style w:type="paragraph" w:styleId="6">
    <w:name w:val="heading 5"/>
    <w:next w:val="1"/>
    <w:uiPriority w:val="0"/>
    <w:pPr>
      <w:wordWrap w:val="0"/>
      <w:spacing w:before="0" w:after="160" w:line="240" w:lineRule="auto"/>
      <w:ind w:left="1800" w:firstLine="1136"/>
      <w:jc w:val="both"/>
      <w:outlineLvl w:val="4"/>
    </w:pPr>
  </w:style>
  <w:style w:type="paragraph" w:styleId="7">
    <w:name w:val="heading 6"/>
    <w:next w:val="1"/>
    <w:uiPriority w:val="0"/>
    <w:pPr>
      <w:wordWrap w:val="0"/>
      <w:spacing w:before="0" w:after="160" w:line="240" w:lineRule="auto"/>
      <w:ind w:left="2000" w:firstLine="2160"/>
      <w:jc w:val="both"/>
      <w:outlineLvl w:val="5"/>
    </w:pPr>
  </w:style>
  <w:style w:type="paragraph" w:styleId="8">
    <w:name w:val="heading 7"/>
    <w:next w:val="1"/>
    <w:uiPriority w:val="0"/>
    <w:pPr>
      <w:wordWrap w:val="0"/>
      <w:spacing w:before="0" w:after="160" w:line="240" w:lineRule="auto"/>
      <w:ind w:left="2200" w:firstLine="1136"/>
      <w:jc w:val="both"/>
      <w:outlineLvl w:val="6"/>
    </w:pPr>
  </w:style>
  <w:style w:type="paragraph" w:styleId="9">
    <w:name w:val="heading 8"/>
    <w:next w:val="1"/>
    <w:uiPriority w:val="0"/>
    <w:pPr>
      <w:wordWrap w:val="0"/>
      <w:spacing w:before="0" w:after="160" w:line="240" w:lineRule="auto"/>
      <w:ind w:left="2400" w:firstLine="1136"/>
      <w:jc w:val="both"/>
      <w:outlineLvl w:val="7"/>
    </w:pPr>
  </w:style>
  <w:style w:type="paragraph" w:styleId="10">
    <w:name w:val="heading 9"/>
    <w:next w:val="1"/>
    <w:uiPriority w:val="0"/>
    <w:pPr>
      <w:wordWrap w:val="0"/>
      <w:spacing w:before="0" w:after="160" w:line="240" w:lineRule="auto"/>
      <w:ind w:left="2600" w:firstLine="1136"/>
      <w:jc w:val="both"/>
      <w:outlineLvl w:val="8"/>
    </w:pPr>
  </w:style>
  <w:style w:type="character" w:default="1" w:styleId="30">
    <w:name w:val="Default Paragraph Font"/>
    <w:semiHidden/>
    <w:uiPriority w:val="0"/>
    <w:rPr>
      <w:sz w:val="20"/>
    </w:rPr>
  </w:style>
  <w:style w:type="table" w:default="1" w:styleId="28">
    <w:name w:val="Normal Table"/>
    <w:semiHidden/>
    <w:uiPriority w:val="0"/>
    <w:pPr>
      <w:widowControl/>
      <w:autoSpaceDE/>
      <w:autoSpaceDN/>
      <w:spacing w:before="0" w:after="0" w:line="240" w:lineRule="auto"/>
      <w:ind w:left="0" w:firstLine="0"/>
    </w:pPr>
    <w:rPr>
      <w:sz w:val="20"/>
    </w:rPr>
    <w:tblPr>
      <w:tblStyle w:val="28"/>
      <w:tblCellMar>
        <w:left w:w="108" w:type="dxa"/>
        <w:right w:w="108" w:type="dxa"/>
      </w:tblCellMar>
    </w:tblPr>
  </w:style>
  <w:style w:type="paragraph" w:styleId="11">
    <w:name w:val="toc 7"/>
    <w:next w:val="1"/>
    <w:uiPriority w:val="0"/>
    <w:pPr>
      <w:wordWrap w:val="0"/>
      <w:spacing w:before="0" w:line="240" w:lineRule="auto"/>
      <w:ind w:left="1101"/>
      <w:jc w:val="both"/>
    </w:pPr>
  </w:style>
  <w:style w:type="paragraph" w:styleId="12">
    <w:name w:val="Normal Indent"/>
    <w:next w:val="1"/>
    <w:uiPriority w:val="0"/>
    <w:pPr>
      <w:wordWrap w:val="0"/>
      <w:spacing w:before="0" w:line="240" w:lineRule="auto"/>
      <w:ind w:left="1096"/>
      <w:jc w:val="both"/>
    </w:pPr>
  </w:style>
  <w:style w:type="paragraph" w:styleId="13">
    <w:name w:val="annotation text"/>
    <w:basedOn w:val="1"/>
    <w:next w:val="14"/>
    <w:uiPriority w:val="0"/>
    <w:pPr>
      <w:widowControl w:val="0"/>
      <w:autoSpaceDE/>
      <w:autoSpaceDN/>
      <w:spacing w:before="0" w:after="0" w:line="240" w:lineRule="auto"/>
      <w:ind w:left="0" w:firstLine="5632"/>
    </w:pPr>
  </w:style>
  <w:style w:type="paragraph" w:styleId="14">
    <w:name w:val="Subtitle"/>
    <w:next w:val="1"/>
    <w:uiPriority w:val="0"/>
    <w:pPr>
      <w:wordWrap w:val="0"/>
      <w:spacing w:before="0" w:after="60" w:line="240" w:lineRule="auto"/>
      <w:ind w:left="1024"/>
      <w:jc w:val="center"/>
    </w:pPr>
  </w:style>
  <w:style w:type="paragraph" w:styleId="15">
    <w:name w:val="toc 5"/>
    <w:next w:val="1"/>
    <w:uiPriority w:val="0"/>
    <w:pPr>
      <w:wordWrap w:val="0"/>
      <w:spacing w:before="0" w:line="240" w:lineRule="auto"/>
      <w:ind w:left="1275"/>
      <w:jc w:val="both"/>
    </w:pPr>
  </w:style>
  <w:style w:type="paragraph" w:styleId="16">
    <w:name w:val="toc 3"/>
    <w:next w:val="1"/>
    <w:uiPriority w:val="0"/>
    <w:pPr>
      <w:wordWrap w:val="0"/>
      <w:spacing w:before="0" w:line="240" w:lineRule="auto"/>
      <w:ind w:left="1193"/>
      <w:jc w:val="both"/>
    </w:pPr>
  </w:style>
  <w:style w:type="paragraph" w:styleId="17">
    <w:name w:val="toc 8"/>
    <w:next w:val="1"/>
    <w:uiPriority w:val="0"/>
    <w:pPr>
      <w:wordWrap w:val="0"/>
      <w:spacing w:before="0" w:line="240" w:lineRule="auto"/>
      <w:ind w:left="1270"/>
      <w:jc w:val="both"/>
    </w:pPr>
  </w:style>
  <w:style w:type="paragraph" w:styleId="18">
    <w:name w:val="Balloon Text"/>
    <w:basedOn w:val="1"/>
    <w:uiPriority w:val="0"/>
    <w:pPr>
      <w:widowControl w:val="0"/>
      <w:autoSpaceDE/>
      <w:autoSpaceDN/>
      <w:spacing w:before="0" w:after="0" w:line="240" w:lineRule="auto"/>
      <w:ind w:left="0" w:firstLine="5632"/>
      <w:jc w:val="both"/>
    </w:pPr>
  </w:style>
  <w:style w:type="paragraph" w:styleId="19">
    <w:name w:val="footer"/>
    <w:basedOn w:val="1"/>
    <w:uiPriority w:val="0"/>
    <w:pPr>
      <w:widowControl w:val="0"/>
      <w:autoSpaceDE/>
      <w:autoSpaceDN/>
      <w:spacing w:before="0" w:after="0" w:line="240" w:lineRule="auto"/>
      <w:ind w:left="0" w:firstLine="5632"/>
    </w:pPr>
  </w:style>
  <w:style w:type="paragraph" w:styleId="20">
    <w:name w:val="header"/>
    <w:basedOn w:val="1"/>
    <w:next w:val="21"/>
    <w:uiPriority w:val="0"/>
    <w:pPr>
      <w:widowControl w:val="0"/>
      <w:autoSpaceDE/>
      <w:autoSpaceDN/>
      <w:spacing w:before="0" w:after="0" w:line="240" w:lineRule="auto"/>
      <w:ind w:left="0" w:firstLine="5632"/>
      <w:jc w:val="center"/>
    </w:pPr>
  </w:style>
  <w:style w:type="paragraph" w:styleId="21">
    <w:name w:val="Intense Quote"/>
    <w:next w:val="1"/>
    <w:uiPriority w:val="0"/>
    <w:pPr>
      <w:wordWrap w:val="0"/>
      <w:spacing w:before="360" w:after="360" w:line="240" w:lineRule="auto"/>
      <w:ind w:left="3766" w:right="950"/>
      <w:jc w:val="center"/>
    </w:pPr>
    <w:rPr>
      <w:i/>
    </w:rPr>
  </w:style>
  <w:style w:type="paragraph" w:styleId="22">
    <w:name w:val="toc 4"/>
    <w:next w:val="1"/>
    <w:uiPriority w:val="0"/>
    <w:pPr>
      <w:wordWrap w:val="0"/>
      <w:spacing w:before="0" w:line="240" w:lineRule="auto"/>
      <w:ind w:left="1106"/>
      <w:jc w:val="both"/>
    </w:pPr>
  </w:style>
  <w:style w:type="paragraph" w:styleId="23">
    <w:name w:val="toc 6"/>
    <w:next w:val="1"/>
    <w:uiPriority w:val="0"/>
    <w:pPr>
      <w:wordWrap w:val="0"/>
      <w:spacing w:before="0" w:line="240" w:lineRule="auto"/>
      <w:ind w:left="1188"/>
      <w:jc w:val="both"/>
    </w:pPr>
  </w:style>
  <w:style w:type="paragraph" w:styleId="24">
    <w:name w:val="toc 2"/>
    <w:next w:val="1"/>
    <w:uiPriority w:val="0"/>
    <w:pPr>
      <w:wordWrap w:val="0"/>
      <w:spacing w:before="0" w:line="240" w:lineRule="auto"/>
      <w:ind w:left="1024"/>
      <w:jc w:val="both"/>
    </w:pPr>
  </w:style>
  <w:style w:type="paragraph" w:styleId="25">
    <w:name w:val="toc 9"/>
    <w:next w:val="1"/>
    <w:uiPriority w:val="0"/>
    <w:pPr>
      <w:wordWrap w:val="0"/>
      <w:spacing w:before="0" w:line="240" w:lineRule="auto"/>
      <w:ind w:left="1183"/>
      <w:jc w:val="both"/>
    </w:pPr>
  </w:style>
  <w:style w:type="paragraph" w:styleId="26">
    <w:name w:val="Normal (Web)"/>
    <w:basedOn w:val="1"/>
    <w:uiPriority w:val="0"/>
    <w:pPr>
      <w:widowControl/>
      <w:autoSpaceDE/>
      <w:autoSpaceDN/>
      <w:spacing w:before="280" w:after="280" w:line="240" w:lineRule="auto"/>
      <w:ind w:left="0" w:firstLine="5632"/>
    </w:pPr>
  </w:style>
  <w:style w:type="paragraph" w:styleId="27">
    <w:name w:val="annotation subject"/>
    <w:next w:val="14"/>
    <w:uiPriority w:val="0"/>
    <w:pPr>
      <w:widowControl w:val="0"/>
      <w:autoSpaceDE/>
      <w:autoSpaceDN/>
      <w:spacing w:before="0" w:after="0" w:line="240" w:lineRule="auto"/>
      <w:ind w:left="0" w:firstLine="6144"/>
    </w:pPr>
  </w:style>
  <w:style w:type="table" w:styleId="29">
    <w:name w:val="Table Grid"/>
    <w:basedOn w:val="28"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sz w:val="20"/>
    </w:rPr>
    <w:tblPr>
      <w:tblStyle w:val="2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uiPriority w:val="0"/>
    <w:rPr>
      <w:b/>
      <w:sz w:val="20"/>
    </w:rPr>
  </w:style>
  <w:style w:type="character" w:styleId="32">
    <w:name w:val="Emphasis"/>
    <w:uiPriority w:val="0"/>
    <w:rPr>
      <w:i/>
      <w:sz w:val="21"/>
    </w:rPr>
  </w:style>
  <w:style w:type="character" w:styleId="33">
    <w:name w:val="annotation reference"/>
    <w:uiPriority w:val="0"/>
    <w:rPr>
      <w:sz w:val="20"/>
    </w:rPr>
  </w:style>
  <w:style w:type="character" w:styleId="34">
    <w:name w:val=""/>
    <w:uiPriority w:val="0"/>
    <w:rPr>
      <w:i/>
      <w:color w:val="auto"/>
      <w:sz w:val="21"/>
    </w:rPr>
  </w:style>
  <w:style w:type="character" w:styleId="35">
    <w:name w:val=""/>
    <w:uiPriority w:val="0"/>
    <w:rPr>
      <w:i/>
      <w:color w:val="auto"/>
      <w:sz w:val="21"/>
    </w:rPr>
  </w:style>
  <w:style w:type="paragraph" w:styleId="36">
    <w:name w:val="Quote"/>
    <w:next w:val="1"/>
    <w:uiPriority w:val="0"/>
    <w:pPr>
      <w:wordWrap w:val="0"/>
      <w:spacing w:before="200" w:after="160" w:line="240" w:lineRule="auto"/>
      <w:ind w:left="3680" w:right="864"/>
      <w:jc w:val="center"/>
    </w:pPr>
    <w:rPr>
      <w:i/>
    </w:rPr>
  </w:style>
  <w:style w:type="character" w:styleId="37">
    <w:name w:val=""/>
    <w:uiPriority w:val="0"/>
    <w:rPr>
      <w:color w:val="auto"/>
      <w:sz w:val="21"/>
    </w:rPr>
  </w:style>
  <w:style w:type="character" w:styleId="38">
    <w:name w:val=""/>
    <w:uiPriority w:val="0"/>
    <w:rPr>
      <w:b/>
      <w:color w:val="auto"/>
      <w:sz w:val="21"/>
    </w:rPr>
  </w:style>
  <w:style w:type="character" w:styleId="39">
    <w:name w:val=""/>
    <w:uiPriority w:val="0"/>
    <w:rPr>
      <w:b/>
      <w:i/>
      <w:sz w:val="21"/>
    </w:rPr>
  </w:style>
  <w:style w:type="paragraph" w:styleId="40">
    <w:name w:val="List Paragraph"/>
    <w:next w:val="1"/>
    <w:uiPriority w:val="0"/>
    <w:pPr>
      <w:wordWrap w:val="0"/>
      <w:spacing w:before="0" w:line="240" w:lineRule="auto"/>
      <w:ind w:left="1106"/>
      <w:jc w:val="both"/>
    </w:pPr>
  </w:style>
  <w:style w:type="paragraph" w:styleId="41">
    <w:name w:val=""/>
    <w:next w:val="1"/>
    <w:uiPriority w:val="0"/>
    <w:pPr>
      <w:wordWrap w:val="0"/>
      <w:spacing w:before="0" w:line="240" w:lineRule="auto"/>
      <w:ind w:left="2560"/>
    </w:pPr>
  </w:style>
  <w:style w:type="character" w:customStyle="1" w:styleId="42">
    <w:name w:val="批注文字 Char"/>
    <w:uiPriority w:val="0"/>
    <w:rPr>
      <w:sz w:val="20"/>
    </w:rPr>
  </w:style>
  <w:style w:type="character" w:customStyle="1" w:styleId="43">
    <w:name w:val="批注框文本 Char"/>
    <w:uiPriority w:val="0"/>
    <w:rPr>
      <w:sz w:val="20"/>
    </w:rPr>
  </w:style>
  <w:style w:type="character" w:customStyle="1" w:styleId="44">
    <w:name w:val="页脚 Char"/>
    <w:uiPriority w:val="0"/>
    <w:rPr>
      <w:sz w:val="20"/>
    </w:rPr>
  </w:style>
  <w:style w:type="character" w:customStyle="1" w:styleId="45">
    <w:name w:val="页眉 Char"/>
    <w:uiPriority w:val="0"/>
    <w:rPr>
      <w:sz w:val="20"/>
    </w:rPr>
  </w:style>
  <w:style w:type="character" w:customStyle="1" w:styleId="46">
    <w:name w:val="批注主题 Char"/>
    <w:uiPriority w:val="0"/>
    <w:rPr>
      <w:b/>
      <w:sz w:val="20"/>
    </w:rPr>
  </w:style>
  <w:style w:type="character" w:customStyle="1" w:styleId="47">
    <w:name w:val="apple-converted-space"/>
    <w:basedOn w:val="30"/>
    <w:uiPriority w:val="0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信念技???</Company>
  <Pages>2</Pages>
  <Words>951</Words>
  <Characters>1003</Characters>
  <Lines>7</Lines>
  <Paragraphs>2</Paragraphs>
  <TotalTime>18</TotalTime>
  <ScaleCrop>false</ScaleCrop>
  <LinksUpToDate>false</LinksUpToDate>
  <CharactersWithSpaces>1043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2014-09-12T07:11:00Z</dcterms:created>
  <dc:creator>大漠孤烟</dc:creator>
  <cp:lastModifiedBy>vertesyuan</cp:lastModifiedBy>
  <dcterms:modified xsi:type="dcterms:W3CDTF">2024-10-10T05:13:43Z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C68793C71AE04D34971D11BD5741C8BA_13</vt:lpwstr>
  </property>
</Properties>
</file>