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7FBE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3345F96D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537BF263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  高分子化学             代码： 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b/>
          <w:bCs/>
          <w:sz w:val="28"/>
          <w:u w:val="single"/>
        </w:rPr>
        <w:t>24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u w:val="single"/>
        </w:rPr>
        <w:t xml:space="preserve">      </w:t>
      </w:r>
    </w:p>
    <w:p w14:paraId="20D5F023">
      <w:pPr>
        <w:spacing w:before="156" w:beforeLines="50" w:after="156" w:afterLines="50" w:line="360" w:lineRule="auto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 xml:space="preserve">一、基本要求   </w:t>
      </w:r>
    </w:p>
    <w:p w14:paraId="0626899B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掌握高分子化学的基础知识和基本概念。</w:t>
      </w:r>
    </w:p>
    <w:p w14:paraId="718854F2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系统深入地掌握聚合反应机理、聚合实施方法、大分子反应等基本理论和基本计算方法，并且能灵活运用，能够写出主要聚合物的结构和合成方法。</w:t>
      </w:r>
    </w:p>
    <w:p w14:paraId="649F58AA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具备分析与解决高分子合成与改性过程中常见的现象与问题的能力。</w:t>
      </w:r>
    </w:p>
    <w:p w14:paraId="53A17EB1">
      <w:pPr>
        <w:spacing w:before="156" w:beforeLines="50" w:after="156" w:afterLines="50" w:line="360" w:lineRule="auto"/>
        <w:rPr>
          <w:rFonts w:ascii="宋体" w:hAnsi="宋体" w:cs="宋体-18030"/>
          <w:b/>
          <w:bCs/>
          <w:color w:val="000000"/>
          <w:sz w:val="24"/>
        </w:rPr>
      </w:pPr>
      <w:r>
        <w:rPr>
          <w:rFonts w:hint="eastAsia" w:ascii="宋体" w:hAnsi="宋体" w:cs="宋体-18030"/>
          <w:b/>
          <w:bCs/>
          <w:color w:val="000000"/>
          <w:sz w:val="24"/>
        </w:rPr>
        <w:t>二、范围与要求</w:t>
      </w:r>
    </w:p>
    <w:p w14:paraId="185C2BF4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1</w:t>
      </w:r>
      <w:r>
        <w:rPr>
          <w:rFonts w:hint="eastAsia"/>
          <w:b/>
          <w:color w:val="000000"/>
        </w:rPr>
        <w:t>．</w:t>
      </w:r>
      <w:r>
        <w:rPr>
          <w:b/>
          <w:color w:val="000000"/>
        </w:rPr>
        <w:t>绪论</w:t>
      </w:r>
    </w:p>
    <w:p w14:paraId="551DDED6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基本概念</w:t>
      </w:r>
    </w:p>
    <w:p w14:paraId="71287C56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单体、聚合物、聚合反应、结构单元、重复单元、</w:t>
      </w:r>
      <w:r>
        <w:rPr>
          <w:rFonts w:hint="eastAsia"/>
          <w:color w:val="000000"/>
        </w:rPr>
        <w:t>平均分子量及分布等</w:t>
      </w:r>
      <w:r>
        <w:rPr>
          <w:color w:val="000000"/>
        </w:rPr>
        <w:t>基本概念</w:t>
      </w:r>
    </w:p>
    <w:p w14:paraId="7B2B3A91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基础知识</w:t>
      </w:r>
    </w:p>
    <w:p w14:paraId="1B2C9413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聚合物的命名及分类</w:t>
      </w:r>
    </w:p>
    <w:p w14:paraId="51A73669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典型聚合物的结构、对应单体、重复单元及英文缩写。</w:t>
      </w:r>
    </w:p>
    <w:p w14:paraId="65BA2BC6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2</w:t>
      </w:r>
      <w:r>
        <w:rPr>
          <w:rFonts w:hint="eastAsia"/>
          <w:b/>
          <w:color w:val="000000"/>
        </w:rPr>
        <w:t>．</w:t>
      </w:r>
      <w:r>
        <w:rPr>
          <w:b/>
          <w:color w:val="000000"/>
        </w:rPr>
        <w:t xml:space="preserve"> 逐步聚合</w:t>
      </w:r>
    </w:p>
    <w:p w14:paraId="2470D8E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基本概念</w:t>
      </w:r>
    </w:p>
    <w:p w14:paraId="42369894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官能度、平均官能度、反应程度、线形缩聚、体型缩聚、当量系数、过量分率、无规预聚物、结构预聚物、凝胶化作用、凝胶点；重要的逐步聚合反应类型及典型的逐步聚合物</w:t>
      </w:r>
    </w:p>
    <w:p w14:paraId="003B4E02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线形缩聚反应的机理</w:t>
      </w:r>
    </w:p>
    <w:p w14:paraId="6192EA34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线形缩聚的机理和特点；线形缩聚与自由基聚合的比较</w:t>
      </w:r>
    </w:p>
    <w:p w14:paraId="76780ED6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c: 线形缩聚动力学</w:t>
      </w:r>
    </w:p>
    <w:p w14:paraId="36824DB2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官能团等活性理论；聚酯在不可逆条件下的缩聚动力学（自催化和外加酸催化）</w:t>
      </w:r>
    </w:p>
    <w:p w14:paraId="0445015A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d: 线形缩聚的聚合度</w:t>
      </w:r>
    </w:p>
    <w:p w14:paraId="5547B08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线形缩聚物分子量的计算；线形缩聚物分子量的影响因素；线形缩聚物分子量的控制</w:t>
      </w:r>
    </w:p>
    <w:p w14:paraId="11B80A04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e: 体型缩聚</w:t>
      </w:r>
    </w:p>
    <w:p w14:paraId="7DE7121C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典型的结构预聚物和无规预聚物；Carothers方程计算凝胶点；统计法</w:t>
      </w:r>
    </w:p>
    <w:p w14:paraId="40D33446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计算凝胶点</w:t>
      </w:r>
    </w:p>
    <w:p w14:paraId="3F9F88AA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e: 重要的逐步聚合物</w:t>
      </w:r>
    </w:p>
    <w:p w14:paraId="2155FB94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>典型的线形和体形逐步聚合物及其合成方法</w:t>
      </w:r>
    </w:p>
    <w:p w14:paraId="62FB3160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rFonts w:hint="eastAsia"/>
          <w:b/>
          <w:color w:val="000000"/>
        </w:rPr>
        <w:t>3．</w:t>
      </w:r>
      <w:r>
        <w:rPr>
          <w:b/>
          <w:color w:val="000000"/>
        </w:rPr>
        <w:t xml:space="preserve"> 自由基聚合</w:t>
      </w:r>
    </w:p>
    <w:p w14:paraId="1A7708EC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连锁聚合反应的单体</w:t>
      </w:r>
    </w:p>
    <w:p w14:paraId="3B938B05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不同取代基单体对聚合机理的选择性</w:t>
      </w:r>
    </w:p>
    <w:p w14:paraId="23A59794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自由基聚合机理</w:t>
      </w:r>
    </w:p>
    <w:p w14:paraId="3C467836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自由基聚合各基元反应及其特征；自由基聚合反应的特征</w:t>
      </w:r>
    </w:p>
    <w:p w14:paraId="7A1EDC60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c: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链引发反应</w:t>
      </w:r>
    </w:p>
    <w:p w14:paraId="249E23DD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 xml:space="preserve">常用引发剂的种类、结构及分解方程式；引发剂分解动力学；引发剂效率；引发剂的选择原则。（热引发、光引发和辐射聚合仅属了解内容） </w:t>
      </w:r>
    </w:p>
    <w:p w14:paraId="1C8DCF2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d: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聚合速率</w:t>
      </w:r>
    </w:p>
    <w:p w14:paraId="43E5052F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自由基聚合的微观动力学及其推导；自动加速现象；自由基聚合过程中的速率变化类型</w:t>
      </w:r>
    </w:p>
    <w:p w14:paraId="158D545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e: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分子量和链转移反应</w:t>
      </w:r>
    </w:p>
    <w:p w14:paraId="3A9E3019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动力学链长；无链转移时的分子量；链转移反应的类型；链转移反应对聚合度的影响（含计算）；影响聚合反应速率和分子量的因素</w:t>
      </w:r>
    </w:p>
    <w:p w14:paraId="671E7A8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f: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阻聚和缓聚</w:t>
      </w:r>
    </w:p>
    <w:p w14:paraId="5E10123E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 xml:space="preserve">阻聚和阻聚剂、缓聚和缓聚剂的定义；烯丙基自阻聚作用及其分析 </w:t>
      </w:r>
    </w:p>
    <w:p w14:paraId="5ED91A2C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g: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反应速率常数的测定</w:t>
      </w:r>
      <w:r>
        <w:rPr>
          <w:rFonts w:hint="eastAsia"/>
          <w:color w:val="000000"/>
        </w:rPr>
        <w:t>；</w:t>
      </w:r>
      <w:r>
        <w:rPr>
          <w:color w:val="000000"/>
        </w:rPr>
        <w:t xml:space="preserve">自由基寿命的定义和计算；了解自由基寿命及反应速率常数的测定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h: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聚合热力学</w:t>
      </w:r>
      <w:r>
        <w:rPr>
          <w:rFonts w:hint="eastAsia"/>
          <w:color w:val="000000"/>
        </w:rPr>
        <w:t>；</w:t>
      </w:r>
      <w:r>
        <w:rPr>
          <w:color w:val="000000"/>
        </w:rPr>
        <w:t>聚合上限温度的定义</w:t>
      </w:r>
    </w:p>
    <w:p w14:paraId="67D01101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rFonts w:hint="eastAsia"/>
          <w:b/>
          <w:color w:val="000000"/>
        </w:rPr>
        <w:t>4．</w:t>
      </w:r>
      <w:r>
        <w:rPr>
          <w:b/>
          <w:color w:val="000000"/>
        </w:rPr>
        <w:t xml:space="preserve"> 自由基共聚合</w:t>
      </w:r>
    </w:p>
    <w:p w14:paraId="259AC647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基本概念</w:t>
      </w:r>
    </w:p>
    <w:p w14:paraId="0F8E17D0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共聚合；共聚物；无规共聚物；交替共聚物；嵌段共聚物；接枝共聚物；竞聚率；恒比点</w:t>
      </w:r>
    </w:p>
    <w:p w14:paraId="5C0E6F38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二元共聚物的组成</w:t>
      </w:r>
    </w:p>
    <w:p w14:paraId="2FD2DD4F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二元共聚组成微分方程及其推导；各共聚行为类型的定义、判定及F1-f1示意图；共聚物组成控制方法；共聚物微观结构与链段分布</w:t>
      </w:r>
    </w:p>
    <w:p w14:paraId="3C606848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c: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单体和自由基的活性</w:t>
      </w:r>
    </w:p>
    <w:p w14:paraId="331788A7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 xml:space="preserve">取代基的共轭效应、极性效应及位阻效应对单体和自由基活性的影响 </w:t>
      </w:r>
    </w:p>
    <w:p w14:paraId="6AD7D5B0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d: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Q-e方程</w:t>
      </w:r>
    </w:p>
    <w:p w14:paraId="3691EDD2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P、Q、e的物理意义；Q-e方程；根据Q、e值判断两单体的共聚行为类型</w:t>
      </w:r>
    </w:p>
    <w:p w14:paraId="118F0873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5</w:t>
      </w:r>
      <w:r>
        <w:rPr>
          <w:rFonts w:hint="eastAsia"/>
          <w:b/>
          <w:color w:val="000000"/>
        </w:rPr>
        <w:t xml:space="preserve">． </w:t>
      </w:r>
      <w:r>
        <w:rPr>
          <w:b/>
          <w:color w:val="000000"/>
        </w:rPr>
        <w:t>聚合方法</w:t>
      </w:r>
    </w:p>
    <w:p w14:paraId="23E5CF8E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本体聚合、溶液聚合、悬浮聚合和乳液聚合的定义、体系基本组成及特点； 悬浮聚合和乳液聚合的聚合机理及重要影响因素</w:t>
      </w:r>
    </w:p>
    <w:p w14:paraId="6CCC5FB5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6</w:t>
      </w:r>
      <w:r>
        <w:rPr>
          <w:rFonts w:hint="eastAsia"/>
          <w:b/>
          <w:color w:val="000000"/>
        </w:rPr>
        <w:t>．</w:t>
      </w:r>
      <w:r>
        <w:rPr>
          <w:b/>
          <w:color w:val="000000"/>
        </w:rPr>
        <w:t xml:space="preserve"> 离子聚合</w:t>
      </w:r>
    </w:p>
    <w:p w14:paraId="27833884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阳离子聚合</w:t>
      </w:r>
    </w:p>
    <w:p w14:paraId="67E111E3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阳离子聚合的单体和引发剂；阳离子聚合的机理和特征；阳离子聚合的影响因素</w:t>
      </w:r>
    </w:p>
    <w:p w14:paraId="363D0369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阴离子聚合</w:t>
      </w:r>
    </w:p>
    <w:p w14:paraId="3E5278AE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阴离子聚合的单体、引发剂及其匹配性；阴离子聚合的机理和特征；阴离子聚合的影响因素；活性阴离子聚合的定义、机理、特征及其应用</w:t>
      </w:r>
    </w:p>
    <w:p w14:paraId="78D67411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7</w:t>
      </w:r>
      <w:r>
        <w:rPr>
          <w:rFonts w:hint="eastAsia"/>
          <w:b/>
          <w:color w:val="000000"/>
        </w:rPr>
        <w:t>．</w:t>
      </w:r>
      <w:r>
        <w:rPr>
          <w:b/>
          <w:color w:val="000000"/>
        </w:rPr>
        <w:t xml:space="preserve"> 配位聚合</w:t>
      </w:r>
    </w:p>
    <w:p w14:paraId="50137AC8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>a: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配位聚合、有规立构聚合、定向聚合、立构规整聚合物、一级插入、二级插入等概念；</w:t>
      </w:r>
    </w:p>
    <w:p w14:paraId="068F2E5B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>b: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Ziegler-Natta引发剂的基本组成及各组分的基本作用</w:t>
      </w:r>
    </w:p>
    <w:p w14:paraId="4CCE3EE2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color w:val="000000"/>
        </w:rPr>
        <w:t>c:</w:t>
      </w:r>
      <w:r>
        <w:rPr>
          <w:rFonts w:hint="eastAsia"/>
          <w:color w:val="000000"/>
        </w:rPr>
        <w:t xml:space="preserve"> 丙烯配位聚合的定向机理</w:t>
      </w:r>
    </w:p>
    <w:p w14:paraId="7DA35513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/>
        </w:rPr>
      </w:pPr>
      <w:r>
        <w:rPr>
          <w:b/>
          <w:color w:val="000000"/>
        </w:rPr>
        <w:t>8. 聚合物的化学反应</w:t>
      </w:r>
    </w:p>
    <w:p w14:paraId="66098150">
      <w:pPr>
        <w:pStyle w:val="5"/>
        <w:widowControl/>
        <w:wordWrap w:val="0"/>
        <w:spacing w:before="0" w:beforeAutospacing="0" w:after="0" w:afterAutospacing="0" w:line="360" w:lineRule="auto"/>
        <w:ind w:firstLine="420"/>
      </w:pPr>
      <w:r>
        <w:rPr>
          <w:color w:val="000000"/>
        </w:rPr>
        <w:t>大分子反应活性及其影响因素；几率效应和邻近基团效应；大分子反应的分类；典型的相似转变反应；接枝聚合物的常用制备方法；嵌段聚合物的常用制备方法</w:t>
      </w:r>
    </w:p>
    <w:p w14:paraId="407885D4">
      <w:pPr>
        <w:pStyle w:val="5"/>
        <w:widowControl/>
        <w:wordWrap w:val="0"/>
        <w:spacing w:before="0" w:beforeAutospacing="0" w:after="0" w:afterAutospacing="0" w:line="360" w:lineRule="auto"/>
        <w:rPr>
          <w:rFonts w:hint="eastAsia"/>
          <w:b/>
          <w:bCs/>
          <w:color w:val="000000"/>
        </w:rPr>
      </w:pPr>
    </w:p>
    <w:p w14:paraId="4F06D763">
      <w:pPr>
        <w:pStyle w:val="5"/>
        <w:widowControl/>
        <w:wordWrap w:val="0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三、试卷题型</w:t>
      </w:r>
    </w:p>
    <w:p w14:paraId="554D45B2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rFonts w:hint="eastAsia"/>
          <w:bCs/>
        </w:rPr>
      </w:pPr>
      <w:r>
        <w:rPr>
          <w:bCs/>
        </w:rPr>
        <w:t>选择题30%、简答题30%、计算题40%。</w:t>
      </w:r>
    </w:p>
    <w:p w14:paraId="1B3C6645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Cs/>
        </w:rPr>
      </w:pPr>
    </w:p>
    <w:p w14:paraId="1CA99836">
      <w:pPr>
        <w:pStyle w:val="5"/>
        <w:widowControl/>
        <w:wordWrap w:val="0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四、</w:t>
      </w:r>
      <w:r>
        <w:rPr>
          <w:b/>
          <w:bCs/>
          <w:color w:val="000000"/>
        </w:rPr>
        <w:t>参考书目</w:t>
      </w:r>
    </w:p>
    <w:p w14:paraId="24F50704">
      <w:pPr>
        <w:pStyle w:val="5"/>
        <w:widowControl/>
        <w:wordWrap w:val="0"/>
        <w:spacing w:before="0" w:beforeAutospacing="0" w:after="0" w:afterAutospacing="0" w:line="360" w:lineRule="auto"/>
        <w:rPr>
          <w:bCs/>
        </w:rPr>
      </w:pPr>
      <w:r>
        <w:rPr>
          <w:bCs/>
        </w:rPr>
        <w:t>《高分子化学》第一版，刘向东主编，北京：化学工业出版社，</w:t>
      </w:r>
      <w:r>
        <w:rPr>
          <w:rFonts w:hint="eastAsia"/>
          <w:bCs/>
        </w:rPr>
        <w:t>2</w:t>
      </w:r>
      <w:r>
        <w:rPr>
          <w:bCs/>
        </w:rPr>
        <w:t>021，ISBN：</w:t>
      </w:r>
      <w:r>
        <w:rPr>
          <w:rFonts w:hint="eastAsia"/>
          <w:bCs/>
        </w:rPr>
        <w:t>9</w:t>
      </w:r>
      <w:r>
        <w:rPr>
          <w:bCs/>
        </w:rPr>
        <w:t>78-7-122-37903-0</w:t>
      </w:r>
    </w:p>
    <w:p w14:paraId="413CC1DF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bCs/>
        </w:rPr>
      </w:pPr>
    </w:p>
    <w:p w14:paraId="4E44F546">
      <w:pPr>
        <w:pStyle w:val="5"/>
        <w:widowControl/>
        <w:wordWrap w:val="0"/>
        <w:spacing w:before="0" w:beforeAutospacing="0" w:after="0" w:afterAutospacing="0" w:line="360" w:lineRule="auto"/>
        <w:ind w:firstLine="420"/>
        <w:rPr>
          <w:rFonts w:hint="eastAsia"/>
          <w:b/>
          <w:color w:val="000000"/>
          <w:shd w:val="clear" w:color="auto" w:fill="FFFFFF"/>
          <w:lang w:bidi="ar"/>
        </w:rPr>
      </w:pPr>
    </w:p>
    <w:p w14:paraId="374866AE">
      <w:pPr>
        <w:spacing w:line="500" w:lineRule="exact"/>
        <w:rPr>
          <w:rFonts w:hint="eastAsia" w:ascii="宋体" w:hAnsi="宋体"/>
          <w:bCs/>
          <w:szCs w:val="21"/>
        </w:rPr>
      </w:pPr>
    </w:p>
    <w:p w14:paraId="68EFB0AC">
      <w:pPr>
        <w:spacing w:line="500" w:lineRule="exact"/>
        <w:rPr>
          <w:rFonts w:hint="eastAsia" w:ascii="宋体" w:hAnsi="宋体"/>
          <w:bCs/>
          <w:szCs w:val="21"/>
        </w:rPr>
      </w:pPr>
    </w:p>
    <w:p w14:paraId="2CFA9FDA">
      <w:pPr>
        <w:spacing w:line="500" w:lineRule="exact"/>
        <w:rPr>
          <w:rFonts w:hint="eastAsia" w:ascii="宋体" w:hAnsi="宋体"/>
          <w:bCs/>
          <w:szCs w:val="21"/>
        </w:rPr>
      </w:pPr>
    </w:p>
    <w:p w14:paraId="7B1EDD91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25A1EE9E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40C9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732FDFC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975A8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3698A"/>
    <w:rsid w:val="00A6139C"/>
    <w:rsid w:val="00B42441"/>
    <w:rsid w:val="00CF1274"/>
    <w:rsid w:val="00DF498D"/>
    <w:rsid w:val="00F02C01"/>
    <w:rsid w:val="00F76141"/>
    <w:rsid w:val="00FC3C04"/>
    <w:rsid w:val="00FF2235"/>
    <w:rsid w:val="02591F82"/>
    <w:rsid w:val="130E6779"/>
    <w:rsid w:val="249C141E"/>
    <w:rsid w:val="250600A4"/>
    <w:rsid w:val="47E865A2"/>
    <w:rsid w:val="49DA2516"/>
    <w:rsid w:val="51A31D3D"/>
    <w:rsid w:val="533A0985"/>
    <w:rsid w:val="64AE1C4D"/>
    <w:rsid w:val="6F5F53D8"/>
    <w:rsid w:val="71104861"/>
    <w:rsid w:val="733E1B2B"/>
    <w:rsid w:val="76DC3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1469</Words>
  <Characters>1559</Characters>
  <Lines>12</Lines>
  <Paragraphs>3</Paragraphs>
  <TotalTime>4</TotalTime>
  <ScaleCrop>false</ScaleCrop>
  <LinksUpToDate>false</LinksUpToDate>
  <CharactersWithSpaces>1670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2022-06-14T00:52:00Z</dcterms:created>
  <dc:creator>Lenovo User</dc:creator>
  <cp:lastModifiedBy>vertesyuan</cp:lastModifiedBy>
  <cp:lastPrinted>2023-06-01T09:24:36Z</cp:lastPrinted>
  <dcterms:modified xsi:type="dcterms:W3CDTF">2024-10-11T01:52:53Z</dcterms:modified>
  <dc:title>浙江理工大学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180A9F5474234B3FB60835CAD28B3B63_13</vt:lpwstr>
  </property>
</Properties>
</file>