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DE7D">
      <w:pPr>
        <w:spacing w:line="440" w:lineRule="exact"/>
        <w:jc w:val="center"/>
        <w:outlineLvl w:val="0"/>
        <w:rPr>
          <w:rFonts w:ascii="宋体" w:hAnsi="宋体" w:cs="宋体"/>
          <w:b/>
          <w:bCs/>
          <w:sz w:val="32"/>
          <w:szCs w:val="32"/>
        </w:rPr>
      </w:pPr>
      <w:bookmarkStart w:id="0" w:name="_GoBack"/>
      <w:bookmarkEnd w:id="0"/>
      <w:r>
        <w:rPr>
          <w:rFonts w:hint="eastAsia" w:ascii="宋体" w:hAnsi="宋体" w:cs="宋体"/>
          <w:b/>
          <w:bCs/>
          <w:sz w:val="32"/>
          <w:szCs w:val="32"/>
        </w:rPr>
        <w:t>2023年考试内容范围说明</w:t>
      </w:r>
    </w:p>
    <w:p w14:paraId="0A3422B8">
      <w:pPr>
        <w:spacing w:line="440" w:lineRule="exact"/>
        <w:jc w:val="center"/>
        <w:outlineLvl w:val="0"/>
        <w:rPr>
          <w:rFonts w:hint="eastAsia" w:ascii="宋体" w:hAnsi="宋体" w:cs="宋体"/>
          <w:b/>
          <w:bCs/>
          <w:sz w:val="32"/>
          <w:szCs w:val="32"/>
        </w:rPr>
      </w:pPr>
    </w:p>
    <w:p w14:paraId="21850883">
      <w:pPr>
        <w:adjustRightInd w:val="0"/>
        <w:snapToGrid w:val="0"/>
        <w:rPr>
          <w:rFonts w:hint="eastAsia" w:ascii="宋体" w:hAnsi="宋体"/>
          <w:sz w:val="28"/>
        </w:rPr>
      </w:pPr>
      <w:r>
        <w:rPr>
          <w:rFonts w:hint="eastAsia" w:ascii="宋体" w:hAnsi="宋体"/>
          <w:b/>
          <w:sz w:val="24"/>
        </w:rPr>
        <w:t xml:space="preserve">考试科目名称: 工程力学    </w:t>
      </w:r>
      <w:r>
        <w:rPr>
          <w:rFonts w:hint="eastAsia" w:ascii="宋体" w:hAnsi="宋体"/>
          <w:b/>
          <w:sz w:val="28"/>
        </w:rPr>
        <w:t xml:space="preserve">     </w:t>
      </w:r>
      <w:r>
        <w:rPr>
          <w:rFonts w:hint="eastAsia" w:ascii="宋体" w:hAnsi="宋体"/>
          <w:b/>
          <w:sz w:val="24"/>
        </w:rPr>
        <w:t xml:space="preserve">□初试 □复试  </w:t>
      </w:r>
      <w:r>
        <w:rPr>
          <w:rFonts w:ascii="Segoe UI Symbol" w:hAnsi="Segoe UI Symbol" w:cs="Segoe UI Symbol"/>
          <w:b/>
          <w:sz w:val="24"/>
        </w:rPr>
        <w:t>☑</w:t>
      </w:r>
      <w:r>
        <w:rPr>
          <w:rFonts w:hint="eastAsia" w:ascii="宋体" w:hAnsi="宋体"/>
          <w:b/>
          <w:sz w:val="24"/>
        </w:rPr>
        <w:t>加试</w:t>
      </w:r>
      <w:r>
        <w:rPr>
          <w:rFonts w:hint="eastAsia" w:ascii="宋体" w:hAnsi="宋体"/>
          <w:b/>
          <w:sz w:val="28"/>
        </w:rPr>
        <w:t xml:space="preserve">   </w:t>
      </w:r>
    </w:p>
    <w:tbl>
      <w:tblPr>
        <w:tblStyle w:val="9"/>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85A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45E5184A">
            <w:pPr>
              <w:rPr>
                <w:rFonts w:hint="eastAsia" w:ascii="宋体" w:hAnsi="宋体"/>
                <w:sz w:val="24"/>
              </w:rPr>
            </w:pPr>
          </w:p>
          <w:p w14:paraId="0FE4DED3">
            <w:pPr>
              <w:rPr>
                <w:rFonts w:ascii="宋体" w:hAnsi="宋体"/>
                <w:sz w:val="24"/>
              </w:rPr>
            </w:pPr>
            <w:r>
              <w:rPr>
                <w:rFonts w:hint="eastAsia" w:ascii="宋体" w:hAnsi="宋体"/>
                <w:sz w:val="24"/>
              </w:rPr>
              <w:t xml:space="preserve">考试内容范围: </w:t>
            </w:r>
          </w:p>
          <w:p w14:paraId="3944ADE3">
            <w:pPr>
              <w:numPr>
                <w:ilvl w:val="0"/>
                <w:numId w:val="1"/>
              </w:numPr>
              <w:spacing w:line="380" w:lineRule="exact"/>
              <w:rPr>
                <w:rFonts w:hint="eastAsia"/>
                <w:sz w:val="24"/>
              </w:rPr>
            </w:pPr>
            <w:r>
              <w:rPr>
                <w:rFonts w:hint="eastAsia"/>
                <w:sz w:val="24"/>
              </w:rPr>
              <w:t>静力学受力分析和平衡</w:t>
            </w:r>
          </w:p>
          <w:p w14:paraId="370DD80A">
            <w:pPr>
              <w:spacing w:line="380" w:lineRule="exact"/>
              <w:ind w:left="480"/>
              <w:rPr>
                <w:rFonts w:hint="eastAsia"/>
                <w:sz w:val="24"/>
              </w:rPr>
            </w:pPr>
            <w:r>
              <w:rPr>
                <w:rFonts w:hint="eastAsia"/>
                <w:sz w:val="24"/>
              </w:rPr>
              <w:t>1.</w:t>
            </w:r>
            <w:r>
              <w:rPr>
                <w:sz w:val="24"/>
              </w:rPr>
              <w:t>熟悉各种常见约束类型及其性质，对简单的物体系统能熟练地取分离体，画出受力图</w:t>
            </w:r>
            <w:r>
              <w:rPr>
                <w:rFonts w:hint="eastAsia"/>
                <w:sz w:val="24"/>
              </w:rPr>
              <w:t>。</w:t>
            </w:r>
          </w:p>
          <w:p w14:paraId="33EF43C3">
            <w:pPr>
              <w:spacing w:line="380" w:lineRule="exact"/>
              <w:ind w:left="480"/>
              <w:rPr>
                <w:rFonts w:hint="eastAsia"/>
                <w:sz w:val="24"/>
              </w:rPr>
            </w:pPr>
            <w:r>
              <w:rPr>
                <w:rFonts w:hint="eastAsia"/>
                <w:sz w:val="24"/>
              </w:rPr>
              <w:t>2.</w:t>
            </w:r>
            <w:r>
              <w:rPr>
                <w:sz w:val="24"/>
              </w:rPr>
              <w:t>熟知力、力矩和力偶等基本概念和性质，能熟练计算力的投影，力对点的矩和力对轴的矩</w:t>
            </w:r>
            <w:r>
              <w:rPr>
                <w:rFonts w:hint="eastAsia"/>
                <w:sz w:val="24"/>
              </w:rPr>
              <w:t>。</w:t>
            </w:r>
          </w:p>
          <w:p w14:paraId="72B1F3D0">
            <w:pPr>
              <w:spacing w:line="380" w:lineRule="exact"/>
              <w:ind w:left="480"/>
              <w:rPr>
                <w:rFonts w:hint="eastAsia"/>
                <w:sz w:val="24"/>
              </w:rPr>
            </w:pPr>
            <w:r>
              <w:rPr>
                <w:rFonts w:hint="eastAsia"/>
                <w:sz w:val="24"/>
              </w:rPr>
              <w:t>3.</w:t>
            </w:r>
            <w:r>
              <w:rPr>
                <w:sz w:val="24"/>
              </w:rPr>
              <w:t>掌握各种类型力系的简化的简化方法，熟知简化结果；能熟练地计算主矢和主矩</w:t>
            </w:r>
            <w:r>
              <w:rPr>
                <w:rFonts w:hint="eastAsia"/>
                <w:sz w:val="24"/>
              </w:rPr>
              <w:t>。</w:t>
            </w:r>
          </w:p>
          <w:p w14:paraId="672A2D38">
            <w:pPr>
              <w:spacing w:line="380" w:lineRule="exact"/>
              <w:ind w:left="480"/>
              <w:rPr>
                <w:rFonts w:hint="eastAsia"/>
                <w:sz w:val="24"/>
              </w:rPr>
            </w:pPr>
            <w:r>
              <w:rPr>
                <w:rFonts w:hint="eastAsia"/>
                <w:sz w:val="24"/>
              </w:rPr>
              <w:t>4.</w:t>
            </w:r>
            <w:r>
              <w:rPr>
                <w:sz w:val="24"/>
              </w:rPr>
              <w:t>能应用各种类型力系的平衡条件和平衡方程求解单个物体和简单物体系的平衡问题。对平面一般力系的平衡问题，能熟练地选取分离体和应用各种形式的平衡方程求解</w:t>
            </w:r>
            <w:r>
              <w:rPr>
                <w:rFonts w:hint="eastAsia"/>
                <w:sz w:val="24"/>
              </w:rPr>
              <w:t>。</w:t>
            </w:r>
          </w:p>
          <w:p w14:paraId="466AC8BC">
            <w:pPr>
              <w:spacing w:line="380" w:lineRule="exact"/>
              <w:ind w:left="480"/>
              <w:rPr>
                <w:rFonts w:hint="eastAsia"/>
                <w:sz w:val="24"/>
              </w:rPr>
            </w:pPr>
          </w:p>
          <w:p w14:paraId="0AD9E0E0">
            <w:pPr>
              <w:numPr>
                <w:ilvl w:val="0"/>
                <w:numId w:val="1"/>
              </w:numPr>
              <w:spacing w:line="380" w:lineRule="exact"/>
              <w:rPr>
                <w:rFonts w:hint="eastAsia"/>
                <w:sz w:val="24"/>
              </w:rPr>
            </w:pPr>
            <w:r>
              <w:rPr>
                <w:rFonts w:hint="eastAsia"/>
                <w:sz w:val="24"/>
              </w:rPr>
              <w:t>材料变形基本概念</w:t>
            </w:r>
          </w:p>
          <w:p w14:paraId="5BD68FDF">
            <w:pPr>
              <w:spacing w:line="380" w:lineRule="exact"/>
              <w:ind w:left="480"/>
              <w:rPr>
                <w:sz w:val="24"/>
              </w:rPr>
            </w:pPr>
            <w:r>
              <w:rPr>
                <w:rFonts w:hint="eastAsia"/>
                <w:sz w:val="24"/>
              </w:rPr>
              <w:t xml:space="preserve">1.要求考生理解强度、刚度、稳定性的概念，掌握材料的基本假设和线弹性小变形条件。  </w:t>
            </w:r>
          </w:p>
          <w:p w14:paraId="20ACD312">
            <w:pPr>
              <w:spacing w:line="380" w:lineRule="exact"/>
              <w:ind w:left="480"/>
              <w:rPr>
                <w:rFonts w:hint="eastAsia"/>
                <w:sz w:val="24"/>
              </w:rPr>
            </w:pPr>
            <w:r>
              <w:rPr>
                <w:rFonts w:hint="eastAsia"/>
                <w:sz w:val="24"/>
              </w:rPr>
              <w:t>2.要求考生理解内力、应力、变形和应变的概念，掌握截面法。</w:t>
            </w:r>
          </w:p>
          <w:p w14:paraId="7766D111">
            <w:pPr>
              <w:spacing w:line="380" w:lineRule="exact"/>
              <w:ind w:left="480"/>
              <w:rPr>
                <w:sz w:val="24"/>
              </w:rPr>
            </w:pPr>
          </w:p>
          <w:p w14:paraId="34E5BC26">
            <w:pPr>
              <w:numPr>
                <w:ilvl w:val="0"/>
                <w:numId w:val="1"/>
              </w:numPr>
              <w:spacing w:line="380" w:lineRule="exact"/>
              <w:rPr>
                <w:sz w:val="24"/>
              </w:rPr>
            </w:pPr>
            <w:r>
              <w:rPr>
                <w:rFonts w:hint="eastAsia"/>
                <w:sz w:val="24"/>
              </w:rPr>
              <w:t>杆件的基本变形</w:t>
            </w:r>
          </w:p>
          <w:p w14:paraId="76D419B8">
            <w:pPr>
              <w:spacing w:line="380" w:lineRule="exact"/>
              <w:ind w:left="480"/>
              <w:rPr>
                <w:rFonts w:hint="eastAsia"/>
                <w:sz w:val="24"/>
              </w:rPr>
            </w:pPr>
            <w:r>
              <w:rPr>
                <w:rFonts w:hint="eastAsia"/>
                <w:sz w:val="24"/>
              </w:rPr>
              <w:t>1.要求考生了解轴向拉伸与压缩变形、剪切和挤压变形、扭转变形、平面弯曲变形的概念。</w:t>
            </w:r>
          </w:p>
          <w:p w14:paraId="5274C2F1">
            <w:pPr>
              <w:spacing w:line="380" w:lineRule="exact"/>
              <w:ind w:left="480"/>
              <w:rPr>
                <w:rFonts w:hint="eastAsia"/>
                <w:sz w:val="24"/>
              </w:rPr>
            </w:pPr>
            <w:r>
              <w:rPr>
                <w:rFonts w:hint="eastAsia"/>
                <w:sz w:val="24"/>
              </w:rPr>
              <w:t>2.要求考生掌握拉伸与压缩、剪切和挤压、扭转、平面弯曲的内力计算，掌握轴力图、扭矩图、剪力图和弯矩图的画法。</w:t>
            </w:r>
          </w:p>
          <w:p w14:paraId="60FDD3FB">
            <w:pPr>
              <w:spacing w:line="380" w:lineRule="exact"/>
              <w:ind w:left="480"/>
              <w:rPr>
                <w:sz w:val="24"/>
              </w:rPr>
            </w:pPr>
            <w:r>
              <w:rPr>
                <w:rFonts w:hint="eastAsia"/>
                <w:sz w:val="24"/>
              </w:rPr>
              <w:t>3.要求考生理解材料拉伸与压缩时的力学性能，掌握材料单向拉压虎克定律、剪切虎克定律。</w:t>
            </w:r>
          </w:p>
          <w:p w14:paraId="7F9B016F">
            <w:pPr>
              <w:spacing w:line="380" w:lineRule="exact"/>
              <w:ind w:left="480"/>
              <w:rPr>
                <w:rFonts w:hint="eastAsia"/>
                <w:sz w:val="24"/>
              </w:rPr>
            </w:pPr>
            <w:r>
              <w:rPr>
                <w:rFonts w:hint="eastAsia"/>
                <w:sz w:val="24"/>
              </w:rPr>
              <w:t>4.要求考生掌握拉压杆正应力计算、剪切与挤压实用计算、圆轴扭转应力计算、平面弯曲应力计算。掌握各基本变形强度计算。</w:t>
            </w:r>
          </w:p>
          <w:p w14:paraId="2DDD6784">
            <w:pPr>
              <w:spacing w:line="380" w:lineRule="exact"/>
              <w:ind w:left="480"/>
              <w:rPr>
                <w:sz w:val="24"/>
              </w:rPr>
            </w:pPr>
            <w:r>
              <w:rPr>
                <w:rFonts w:hint="eastAsia"/>
                <w:sz w:val="24"/>
              </w:rPr>
              <w:t>5.要求考生掌握拉压杆变形计算、扭转圆轴变形和刚度计算、弯曲梁的变形和刚度计算。</w:t>
            </w:r>
          </w:p>
          <w:p w14:paraId="76572356">
            <w:pPr>
              <w:spacing w:line="380" w:lineRule="exact"/>
              <w:ind w:left="480"/>
              <w:rPr>
                <w:rFonts w:hint="eastAsia"/>
                <w:sz w:val="24"/>
              </w:rPr>
            </w:pPr>
          </w:p>
          <w:p w14:paraId="78E4F88D">
            <w:pPr>
              <w:numPr>
                <w:ilvl w:val="0"/>
                <w:numId w:val="1"/>
              </w:numPr>
              <w:spacing w:line="380" w:lineRule="exact"/>
              <w:rPr>
                <w:rFonts w:hint="eastAsia"/>
                <w:sz w:val="24"/>
              </w:rPr>
            </w:pPr>
            <w:r>
              <w:rPr>
                <w:rFonts w:hint="eastAsia"/>
                <w:sz w:val="24"/>
              </w:rPr>
              <w:t>截面的几何性质</w:t>
            </w:r>
          </w:p>
          <w:p w14:paraId="4E00940E">
            <w:pPr>
              <w:spacing w:line="380" w:lineRule="exact"/>
              <w:ind w:left="480"/>
              <w:rPr>
                <w:rFonts w:hint="eastAsia"/>
                <w:sz w:val="24"/>
              </w:rPr>
            </w:pPr>
            <w:r>
              <w:rPr>
                <w:rFonts w:hint="eastAsia"/>
                <w:sz w:val="24"/>
              </w:rPr>
              <w:t>1.要求考生掌握截面的静矩和形心、惯性矩、惯性积和惯性半径。</w:t>
            </w:r>
          </w:p>
          <w:p w14:paraId="6375F5EB">
            <w:pPr>
              <w:spacing w:line="380" w:lineRule="exact"/>
              <w:ind w:left="480"/>
              <w:rPr>
                <w:rFonts w:hint="eastAsia"/>
                <w:sz w:val="24"/>
              </w:rPr>
            </w:pPr>
            <w:r>
              <w:rPr>
                <w:rFonts w:hint="eastAsia"/>
                <w:sz w:val="24"/>
              </w:rPr>
              <w:t>2.要求考生掌握平行移轴公式，掌握组合截面惯性矩和惯性积的计算。</w:t>
            </w:r>
          </w:p>
          <w:p w14:paraId="32EC419B">
            <w:pPr>
              <w:spacing w:line="380" w:lineRule="exact"/>
              <w:ind w:left="480"/>
              <w:rPr>
                <w:rFonts w:hint="eastAsia"/>
                <w:sz w:val="24"/>
              </w:rPr>
            </w:pPr>
            <w:r>
              <w:rPr>
                <w:rFonts w:hint="eastAsia"/>
                <w:sz w:val="24"/>
              </w:rPr>
              <w:t>3.要求考生掌握转角公式，理解主惯性矩和形心主惯性矩概念。</w:t>
            </w:r>
          </w:p>
          <w:p w14:paraId="2E0376BC">
            <w:pPr>
              <w:spacing w:line="380" w:lineRule="exact"/>
              <w:ind w:left="480"/>
              <w:rPr>
                <w:rFonts w:hint="eastAsia"/>
                <w:sz w:val="24"/>
              </w:rPr>
            </w:pPr>
          </w:p>
          <w:p w14:paraId="1CDEEA50">
            <w:pPr>
              <w:numPr>
                <w:ilvl w:val="0"/>
                <w:numId w:val="1"/>
              </w:numPr>
              <w:spacing w:line="380" w:lineRule="exact"/>
              <w:rPr>
                <w:rFonts w:hint="eastAsia"/>
                <w:sz w:val="24"/>
              </w:rPr>
            </w:pPr>
            <w:r>
              <w:rPr>
                <w:rFonts w:hint="eastAsia"/>
                <w:sz w:val="24"/>
              </w:rPr>
              <w:t>组合变形</w:t>
            </w:r>
          </w:p>
          <w:p w14:paraId="02CA5416">
            <w:pPr>
              <w:spacing w:line="380" w:lineRule="exact"/>
              <w:ind w:left="480"/>
              <w:rPr>
                <w:rFonts w:hint="eastAsia"/>
                <w:sz w:val="24"/>
              </w:rPr>
            </w:pPr>
            <w:r>
              <w:rPr>
                <w:rFonts w:hint="eastAsia"/>
                <w:sz w:val="24"/>
              </w:rPr>
              <w:t xml:space="preserve">1.要求考生了解斜弯曲、拉（压）与弯曲组合变形、扭转与弯曲组合变形。 </w:t>
            </w:r>
          </w:p>
          <w:p w14:paraId="37AAE124">
            <w:pPr>
              <w:spacing w:line="380" w:lineRule="exact"/>
              <w:ind w:left="480"/>
              <w:rPr>
                <w:rFonts w:hint="eastAsia"/>
                <w:sz w:val="24"/>
              </w:rPr>
            </w:pPr>
            <w:r>
              <w:rPr>
                <w:rFonts w:hint="eastAsia"/>
                <w:sz w:val="24"/>
              </w:rPr>
              <w:t>2.要求考生掌握斜弯曲的计算，拉（压）与弯曲的组合变形的计算，偏心拉压的计算，扭转与弯曲组合变形的计算。</w:t>
            </w:r>
          </w:p>
          <w:p w14:paraId="1E85FDB9">
            <w:pPr>
              <w:numPr>
                <w:ilvl w:val="0"/>
                <w:numId w:val="1"/>
              </w:numPr>
              <w:spacing w:line="380" w:lineRule="exact"/>
              <w:rPr>
                <w:rFonts w:hint="eastAsia"/>
                <w:sz w:val="24"/>
              </w:rPr>
            </w:pPr>
            <w:r>
              <w:rPr>
                <w:rFonts w:hint="eastAsia"/>
                <w:sz w:val="24"/>
              </w:rPr>
              <w:t>压杆的稳定性</w:t>
            </w:r>
          </w:p>
          <w:p w14:paraId="54FC449B">
            <w:pPr>
              <w:spacing w:line="380" w:lineRule="exact"/>
              <w:ind w:left="480"/>
              <w:rPr>
                <w:rFonts w:hint="eastAsia"/>
                <w:sz w:val="24"/>
              </w:rPr>
            </w:pPr>
            <w:r>
              <w:rPr>
                <w:rFonts w:hint="eastAsia"/>
                <w:sz w:val="24"/>
              </w:rPr>
              <w:t>1.要求考生了解压杆稳定性的概念。</w:t>
            </w:r>
          </w:p>
          <w:p w14:paraId="212E4CA7">
            <w:pPr>
              <w:spacing w:line="380" w:lineRule="exact"/>
              <w:ind w:left="480"/>
              <w:rPr>
                <w:rFonts w:hint="eastAsia"/>
                <w:sz w:val="24"/>
              </w:rPr>
            </w:pPr>
            <w:r>
              <w:rPr>
                <w:rFonts w:hint="eastAsia"/>
                <w:sz w:val="24"/>
              </w:rPr>
              <w:t>2.要求考生掌握两端铰支细长压杆的临界应力计算，其它约束情况下细长压杆的临界应力计算，临界应力总图。</w:t>
            </w:r>
          </w:p>
          <w:p w14:paraId="0973134C">
            <w:pPr>
              <w:spacing w:line="380" w:lineRule="exact"/>
              <w:ind w:left="480"/>
              <w:rPr>
                <w:rFonts w:hint="eastAsia"/>
                <w:sz w:val="24"/>
              </w:rPr>
            </w:pPr>
            <w:r>
              <w:rPr>
                <w:rFonts w:hint="eastAsia"/>
                <w:sz w:val="24"/>
              </w:rPr>
              <w:t>3.要求考生掌握压杆的稳定计算。</w:t>
            </w:r>
          </w:p>
          <w:p w14:paraId="45F3D1B1">
            <w:pPr>
              <w:widowControl/>
              <w:ind w:firstLine="480" w:firstLineChars="200"/>
              <w:jc w:val="left"/>
              <w:rPr>
                <w:rFonts w:hint="eastAsia" w:ascii="宋体" w:hAnsi="宋体" w:cs="宋体"/>
                <w:color w:val="000000"/>
                <w:kern w:val="0"/>
                <w:sz w:val="24"/>
              </w:rPr>
            </w:pPr>
          </w:p>
        </w:tc>
      </w:tr>
      <w:tr w14:paraId="15C1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6A7BD6C1">
            <w:pPr>
              <w:rPr>
                <w:rFonts w:hint="eastAsia" w:ascii="宋体" w:hAnsi="宋体"/>
                <w:sz w:val="24"/>
              </w:rPr>
            </w:pPr>
          </w:p>
          <w:p w14:paraId="0371EE97">
            <w:pPr>
              <w:rPr>
                <w:rFonts w:hint="eastAsia" w:ascii="宋体" w:hAnsi="宋体"/>
                <w:sz w:val="24"/>
              </w:rPr>
            </w:pPr>
            <w:r>
              <w:rPr>
                <w:rFonts w:hint="eastAsia" w:ascii="宋体" w:hAnsi="宋体"/>
                <w:sz w:val="24"/>
              </w:rPr>
              <w:t>考试总分：100分     考试时间：2小时    考试方式：笔试</w:t>
            </w:r>
          </w:p>
          <w:p w14:paraId="71FBC0C7">
            <w:pPr>
              <w:pStyle w:val="7"/>
              <w:rPr>
                <w:rFonts w:hint="eastAsia"/>
                <w:szCs w:val="24"/>
              </w:rPr>
            </w:pPr>
            <w:r>
              <w:rPr>
                <w:rFonts w:hint="eastAsia"/>
                <w:szCs w:val="24"/>
              </w:rPr>
              <w:t>考试题型： 判断题（10分）</w:t>
            </w:r>
          </w:p>
          <w:p w14:paraId="34400341">
            <w:pPr>
              <w:pStyle w:val="7"/>
              <w:ind w:firstLine="1320" w:firstLineChars="550"/>
              <w:rPr>
                <w:rFonts w:hint="eastAsia"/>
                <w:szCs w:val="24"/>
              </w:rPr>
            </w:pPr>
            <w:r>
              <w:rPr>
                <w:rFonts w:hint="eastAsia"/>
                <w:szCs w:val="24"/>
              </w:rPr>
              <w:t>填空题、选择题（24分）</w:t>
            </w:r>
          </w:p>
          <w:p w14:paraId="5FF0944C">
            <w:pPr>
              <w:pStyle w:val="7"/>
              <w:ind w:firstLine="1320" w:firstLineChars="550"/>
              <w:rPr>
                <w:rFonts w:hint="eastAsia" w:hAnsi="宋体"/>
                <w:szCs w:val="24"/>
              </w:rPr>
            </w:pPr>
            <w:r>
              <w:rPr>
                <w:rFonts w:hint="eastAsia" w:hAnsi="宋体"/>
                <w:szCs w:val="24"/>
              </w:rPr>
              <w:t>简答题（25分）</w:t>
            </w:r>
          </w:p>
          <w:p w14:paraId="44D495D6">
            <w:pPr>
              <w:pStyle w:val="7"/>
              <w:ind w:firstLine="1320" w:firstLineChars="550"/>
              <w:rPr>
                <w:rFonts w:hint="eastAsia" w:hAnsi="宋体"/>
                <w:szCs w:val="24"/>
              </w:rPr>
            </w:pPr>
            <w:r>
              <w:rPr>
                <w:rFonts w:hint="eastAsia" w:hAnsi="宋体"/>
                <w:szCs w:val="24"/>
              </w:rPr>
              <w:t>计算题（41分）</w:t>
            </w:r>
          </w:p>
        </w:tc>
      </w:tr>
    </w:tbl>
    <w:p w14:paraId="485B639F">
      <w:pPr>
        <w:rPr>
          <w:rFonts w:hint="eastAsia"/>
        </w:rPr>
      </w:pPr>
    </w:p>
    <w:p w14:paraId="7C3B409B">
      <w:pPr>
        <w:spacing w:line="440" w:lineRule="exact"/>
        <w:rPr>
          <w:rFonts w:hint="eastAsia"/>
          <w:sz w:val="28"/>
        </w:rPr>
      </w:pPr>
    </w:p>
    <w:p w14:paraId="56CB385E">
      <w:pPr>
        <w:spacing w:line="440" w:lineRule="exact"/>
        <w:rPr>
          <w:rFonts w:hint="eastAsia"/>
          <w:sz w:val="28"/>
        </w:rPr>
      </w:pPr>
    </w:p>
    <w:p w14:paraId="4AFF66BD">
      <w:pPr>
        <w:spacing w:line="440" w:lineRule="exact"/>
        <w:rPr>
          <w:rFonts w:hint="eastAsia"/>
          <w:sz w:val="28"/>
        </w:rPr>
      </w:pPr>
    </w:p>
    <w:p w14:paraId="06ACFEF9">
      <w:pPr>
        <w:spacing w:line="440" w:lineRule="exact"/>
        <w:rPr>
          <w:rFonts w:hint="eastAsia" w:ascii="仿宋_GB2312" w:eastAsia="仿宋_GB2312"/>
          <w:sz w:val="28"/>
          <w:szCs w:val="28"/>
        </w:rPr>
      </w:pPr>
      <w:r>
        <w:rPr>
          <w:rFonts w:hint="eastAsia" w:ascii="仿宋_GB2312" w:eastAsia="仿宋_GB2312"/>
          <w:sz w:val="28"/>
          <w:szCs w:val="28"/>
        </w:rPr>
        <w:t xml:space="preserve"> </w:t>
      </w:r>
    </w:p>
    <w:p w14:paraId="5EBD56E0">
      <w:pPr>
        <w:spacing w:line="440" w:lineRule="exact"/>
        <w:rPr>
          <w:rFonts w:hint="eastAsia" w:ascii="仿宋_GB2312" w:eastAsia="仿宋_GB2312"/>
          <w:sz w:val="28"/>
          <w:szCs w:val="28"/>
        </w:rPr>
      </w:pPr>
    </w:p>
    <w:sectPr>
      <w:headerReference r:id="rId3" w:type="default"/>
      <w:footerReference r:id="rId4" w:type="default"/>
      <w:footerReference r:id="rId5" w:type="even"/>
      <w:pgSz w:w="11906" w:h="16838"/>
      <w:pgMar w:top="624" w:right="1803" w:bottom="62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90F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381A7F">
                          <w:pPr>
                            <w:pStyle w:val="5"/>
                            <w:rPr>
                              <w:rStyle w:val="12"/>
                            </w:rPr>
                          </w:pPr>
                          <w:r>
                            <w:fldChar w:fldCharType="begin"/>
                          </w:r>
                          <w:r>
                            <w:rPr>
                              <w:rStyle w:val="12"/>
                            </w:rPr>
                            <w:instrText xml:space="preserve">PAGE  </w:instrText>
                          </w:r>
                          <w:r>
                            <w:fldChar w:fldCharType="separate"/>
                          </w:r>
                          <w:r>
                            <w:rPr>
                              <w:rStyle w:val="12"/>
                              <w:lang/>
                            </w:rPr>
                            <w:t>1</w:t>
                          </w:r>
                          <w: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rRBMgBAACY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K0QTIAQAAmAMAAA4AAAAAAAAAAQAgAAAAHgEAAGRycy9lMm9Eb2Mu&#10;eG1sUEsFBgAAAAAGAAYAWQEAAFgFAAAAAA==&#10;">
              <v:fill on="f" focussize="0,0"/>
              <v:stroke on="f"/>
              <v:imagedata o:title=""/>
              <o:lock v:ext="edit" aspectratio="f"/>
              <v:textbox inset="0mm,0mm,0mm,0mm" style="mso-fit-shape-to-text:t;">
                <w:txbxContent>
                  <w:p w14:paraId="0A381A7F">
                    <w:pPr>
                      <w:pStyle w:val="5"/>
                      <w:rPr>
                        <w:rStyle w:val="12"/>
                      </w:rPr>
                    </w:pPr>
                    <w:r>
                      <w:fldChar w:fldCharType="begin"/>
                    </w:r>
                    <w:r>
                      <w:rPr>
                        <w:rStyle w:val="12"/>
                      </w:rPr>
                      <w:instrText xml:space="preserve">PAGE  </w:instrText>
                    </w:r>
                    <w:r>
                      <w:fldChar w:fldCharType="separate"/>
                    </w:r>
                    <w:r>
                      <w:rPr>
                        <w:rStyle w:val="12"/>
                        <w:lang/>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F389E">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14:paraId="4E1C151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59E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japaneseCounting"/>
      <w:lvlText w:val="%1、"/>
      <w:lvlJc w:val="left"/>
      <w:pPr>
        <w:tabs>
          <w:tab w:val="left" w:pos="480"/>
        </w:tabs>
        <w:ind w:left="480" w:hanging="48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8B"/>
    <w:rsid w:val="000201FB"/>
    <w:rsid w:val="00026173"/>
    <w:rsid w:val="00026949"/>
    <w:rsid w:val="00043BE0"/>
    <w:rsid w:val="00051354"/>
    <w:rsid w:val="000B283D"/>
    <w:rsid w:val="00134D5D"/>
    <w:rsid w:val="00167EFE"/>
    <w:rsid w:val="001B7A89"/>
    <w:rsid w:val="001C518B"/>
    <w:rsid w:val="001E3038"/>
    <w:rsid w:val="002049CE"/>
    <w:rsid w:val="002317EF"/>
    <w:rsid w:val="0024631A"/>
    <w:rsid w:val="00254E7F"/>
    <w:rsid w:val="00261317"/>
    <w:rsid w:val="002943F2"/>
    <w:rsid w:val="002B1C09"/>
    <w:rsid w:val="002B58F7"/>
    <w:rsid w:val="002C6334"/>
    <w:rsid w:val="002C6FFD"/>
    <w:rsid w:val="002D17F5"/>
    <w:rsid w:val="00304FAD"/>
    <w:rsid w:val="00317F51"/>
    <w:rsid w:val="00343A65"/>
    <w:rsid w:val="00364439"/>
    <w:rsid w:val="003666F7"/>
    <w:rsid w:val="004024B7"/>
    <w:rsid w:val="004443C0"/>
    <w:rsid w:val="00454A14"/>
    <w:rsid w:val="004916EF"/>
    <w:rsid w:val="00493E4C"/>
    <w:rsid w:val="004B2C81"/>
    <w:rsid w:val="004C3D81"/>
    <w:rsid w:val="004D351A"/>
    <w:rsid w:val="004D45C9"/>
    <w:rsid w:val="004F0920"/>
    <w:rsid w:val="004F378C"/>
    <w:rsid w:val="005074E3"/>
    <w:rsid w:val="00520347"/>
    <w:rsid w:val="00532108"/>
    <w:rsid w:val="00590DAC"/>
    <w:rsid w:val="00591DC3"/>
    <w:rsid w:val="005A2E27"/>
    <w:rsid w:val="005A52A9"/>
    <w:rsid w:val="005C0FA7"/>
    <w:rsid w:val="005C680A"/>
    <w:rsid w:val="005D407E"/>
    <w:rsid w:val="005D55F9"/>
    <w:rsid w:val="005E21B9"/>
    <w:rsid w:val="005E2734"/>
    <w:rsid w:val="005F5273"/>
    <w:rsid w:val="00622259"/>
    <w:rsid w:val="006533BA"/>
    <w:rsid w:val="00667B47"/>
    <w:rsid w:val="0067585C"/>
    <w:rsid w:val="006A643A"/>
    <w:rsid w:val="006D1025"/>
    <w:rsid w:val="006E59ED"/>
    <w:rsid w:val="00730346"/>
    <w:rsid w:val="0077322E"/>
    <w:rsid w:val="007761E9"/>
    <w:rsid w:val="00777945"/>
    <w:rsid w:val="00795B12"/>
    <w:rsid w:val="007A6013"/>
    <w:rsid w:val="007D05DB"/>
    <w:rsid w:val="007D2A73"/>
    <w:rsid w:val="007F363A"/>
    <w:rsid w:val="00807016"/>
    <w:rsid w:val="00840DE9"/>
    <w:rsid w:val="00874C3D"/>
    <w:rsid w:val="00876010"/>
    <w:rsid w:val="008B3C12"/>
    <w:rsid w:val="008D017A"/>
    <w:rsid w:val="008D17C0"/>
    <w:rsid w:val="008D5E7F"/>
    <w:rsid w:val="009018AC"/>
    <w:rsid w:val="00905639"/>
    <w:rsid w:val="00950487"/>
    <w:rsid w:val="00964532"/>
    <w:rsid w:val="00974763"/>
    <w:rsid w:val="009918C7"/>
    <w:rsid w:val="009933B8"/>
    <w:rsid w:val="009B25A1"/>
    <w:rsid w:val="009B66D9"/>
    <w:rsid w:val="009C00C0"/>
    <w:rsid w:val="00A212A1"/>
    <w:rsid w:val="00A2454B"/>
    <w:rsid w:val="00A3291B"/>
    <w:rsid w:val="00A53BE4"/>
    <w:rsid w:val="00A7733E"/>
    <w:rsid w:val="00A965B5"/>
    <w:rsid w:val="00AA379C"/>
    <w:rsid w:val="00AA548B"/>
    <w:rsid w:val="00AB7D95"/>
    <w:rsid w:val="00AD6E0A"/>
    <w:rsid w:val="00B2104C"/>
    <w:rsid w:val="00B52712"/>
    <w:rsid w:val="00B75025"/>
    <w:rsid w:val="00B94A7E"/>
    <w:rsid w:val="00BA1210"/>
    <w:rsid w:val="00BC2280"/>
    <w:rsid w:val="00BF31A2"/>
    <w:rsid w:val="00BF70BA"/>
    <w:rsid w:val="00C74204"/>
    <w:rsid w:val="00C77672"/>
    <w:rsid w:val="00C931D8"/>
    <w:rsid w:val="00C96C5B"/>
    <w:rsid w:val="00D03A2B"/>
    <w:rsid w:val="00D20776"/>
    <w:rsid w:val="00D77C83"/>
    <w:rsid w:val="00DC0754"/>
    <w:rsid w:val="00DC65CC"/>
    <w:rsid w:val="00DC7EF9"/>
    <w:rsid w:val="00DE60F9"/>
    <w:rsid w:val="00E02CE6"/>
    <w:rsid w:val="00E433BA"/>
    <w:rsid w:val="00E4355A"/>
    <w:rsid w:val="00EB2EF8"/>
    <w:rsid w:val="00EB5BCD"/>
    <w:rsid w:val="00ED4818"/>
    <w:rsid w:val="00EF6ABA"/>
    <w:rsid w:val="00F1380C"/>
    <w:rsid w:val="00F422AA"/>
    <w:rsid w:val="00F7519D"/>
    <w:rsid w:val="00F911E1"/>
    <w:rsid w:val="00FA03A2"/>
    <w:rsid w:val="046D4A48"/>
    <w:rsid w:val="06DB11D7"/>
    <w:rsid w:val="20A5599E"/>
    <w:rsid w:val="7E4506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Date"/>
    <w:basedOn w:val="1"/>
    <w:next w:val="1"/>
    <w:uiPriority w:val="0"/>
    <w:pPr>
      <w:ind w:left="100" w:leftChars="2500"/>
    </w:pPr>
  </w:style>
  <w:style w:type="paragraph" w:styleId="4">
    <w:name w:val="Balloon Text"/>
    <w:basedOn w:val="1"/>
    <w:link w:val="15"/>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rPr>
      <w:rFonts w:ascii="宋体"/>
      <w:sz w:val="24"/>
      <w:szCs w:val="20"/>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 w:type="character" w:styleId="11">
    <w:name w:val="Strong"/>
    <w:qFormat/>
    <w:uiPriority w:val="0"/>
    <w:rPr>
      <w:b/>
      <w:bCs/>
    </w:rPr>
  </w:style>
  <w:style w:type="character" w:styleId="12">
    <w:name w:val="page number"/>
    <w:basedOn w:val="10"/>
    <w:uiPriority w:val="0"/>
  </w:style>
  <w:style w:type="character" w:styleId="13">
    <w:name w:val="FollowedHyperlink"/>
    <w:uiPriority w:val="0"/>
    <w:rPr>
      <w:color w:val="800080"/>
      <w:u w:val="single"/>
    </w:rPr>
  </w:style>
  <w:style w:type="character" w:styleId="14">
    <w:name w:val="Hyperlink"/>
    <w:uiPriority w:val="0"/>
    <w:rPr>
      <w:color w:val="0000FF"/>
      <w:u w:val="single"/>
    </w:rPr>
  </w:style>
  <w:style w:type="character" w:customStyle="1" w:styleId="15">
    <w:name w:val="批注框文本 Char"/>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147</Words>
  <Characters>839</Characters>
  <Lines>6</Lines>
  <Paragraphs>1</Paragraphs>
  <TotalTime>0</TotalTime>
  <ScaleCrop>false</ScaleCrop>
  <LinksUpToDate>false</LinksUpToDate>
  <CharactersWithSpaces>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2009-09-06T23:58:00Z</dcterms:created>
  <dc:creator>zb</dc:creator>
  <cp:lastModifiedBy>vertesyuan</cp:lastModifiedBy>
  <cp:lastPrinted>2018-09-05T03:54:00Z</cp:lastPrinted>
  <dcterms:modified xsi:type="dcterms:W3CDTF">2024-10-14T01:51:30Z</dcterms:modified>
  <dc:title>关于编制2009年硕士研究生招生专业目录的通知</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6399BC960CF140B288C102ABC4D8E04D_13</vt:lpwstr>
  </property>
</Properties>
</file>