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3333"/>
        <w:spacing w:before="137" w:line="351" w:lineRule="exact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Arial" w:hAnsi="Arial" w:eastAsia="Arial" w:cs="Arial"/>
          <w:sz w:val="32"/>
          <w:szCs w:val="32"/>
          <w:spacing w:val="24"/>
          <w:position w:val="-1"/>
        </w:rPr>
        <w:t>707</w:t>
      </w:r>
      <w:r>
        <w:rPr>
          <w:rFonts w:ascii="Arial" w:hAnsi="Arial" w:eastAsia="Arial" w:cs="Arial"/>
          <w:sz w:val="32"/>
          <w:szCs w:val="32"/>
          <w:spacing w:val="8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24"/>
          <w:position w:val="-1"/>
        </w:rPr>
        <w:t>基础日语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right="74" w:firstLine="562"/>
        <w:spacing w:before="143" w:line="303" w:lineRule="auto"/>
        <w:rPr/>
      </w:pPr>
      <w:r>
        <w:rPr>
          <w:spacing w:val="-4"/>
        </w:rPr>
        <w:t>考查考生日语词汇、语法、阅读理解和日汉互译等</w:t>
      </w:r>
      <w:r>
        <w:rPr>
          <w:spacing w:val="-5"/>
        </w:rPr>
        <w:t>方面的日语基础水</w:t>
      </w:r>
      <w:r>
        <w:rPr/>
        <w:t xml:space="preserve"> </w:t>
      </w:r>
      <w:r>
        <w:rPr>
          <w:spacing w:val="-1"/>
        </w:rPr>
        <w:t>平和语言综合运用能力。</w:t>
      </w:r>
    </w:p>
    <w:p>
      <w:pPr>
        <w:ind w:left="567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" w:firstLine="557"/>
        <w:spacing w:before="142" w:line="303" w:lineRule="auto"/>
        <w:rPr/>
      </w:pPr>
      <w:r>
        <w:rPr>
          <w:spacing w:val="-2"/>
        </w:rPr>
        <w:t>考试内容涵盖上海外语教育出版社《日语综合教程》第五、六、七、</w:t>
      </w:r>
      <w:r>
        <w:rPr>
          <w:spacing w:val="6"/>
        </w:rPr>
        <w:t xml:space="preserve"> </w:t>
      </w:r>
      <w:r>
        <w:rPr>
          <w:spacing w:val="-1"/>
        </w:rPr>
        <w:t>八册以及国内高校日语专业用同等程度日语教材。</w:t>
      </w:r>
    </w:p>
    <w:p>
      <w:pPr>
        <w:ind w:left="568"/>
        <w:spacing w:before="4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7" w:right="73" w:firstLine="555"/>
        <w:spacing w:before="144" w:line="303" w:lineRule="auto"/>
        <w:rPr/>
      </w:pPr>
      <w:r>
        <w:rPr>
          <w:spacing w:val="-4"/>
        </w:rPr>
        <w:t>本考试为闭卷考试，主客观试题相结合、单项技</w:t>
      </w:r>
      <w:r>
        <w:rPr>
          <w:spacing w:val="-5"/>
        </w:rPr>
        <w:t>能测试与综合技能相</w:t>
      </w:r>
      <w:r>
        <w:rPr/>
        <w:t xml:space="preserve"> </w:t>
      </w:r>
      <w:r>
        <w:rPr>
          <w:spacing w:val="-4"/>
        </w:rPr>
        <w:t>结合，满分为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ind w:left="579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四、考试题型及分值</w:t>
      </w:r>
    </w:p>
    <w:p>
      <w:pPr>
        <w:pStyle w:val="BodyText"/>
        <w:ind w:left="4" w:right="75" w:firstLine="580"/>
        <w:spacing w:before="145" w:line="303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词汇部分（包括日文汉字的读法、写法、词汇解释、填空</w:t>
      </w:r>
      <w:r>
        <w:rPr>
          <w:spacing w:val="-6"/>
        </w:rPr>
        <w:t>）：</w:t>
      </w:r>
      <w:r>
        <w:rPr>
          <w:spacing w:val="-5"/>
        </w:rPr>
        <w:t>约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7"/>
        </w:rPr>
        <w:t>分。</w:t>
      </w:r>
    </w:p>
    <w:p>
      <w:pPr>
        <w:pStyle w:val="BodyText"/>
        <w:ind w:left="557"/>
        <w:spacing w:before="4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语法选择填空：约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 </w:t>
      </w:r>
      <w:r>
        <w:rPr>
          <w:spacing w:val="-2"/>
        </w:rPr>
        <w:t>分。</w:t>
      </w:r>
    </w:p>
    <w:p>
      <w:pPr>
        <w:pStyle w:val="BodyText"/>
        <w:ind w:left="8" w:right="74" w:firstLine="554"/>
        <w:spacing w:before="145" w:line="303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5"/>
        </w:rPr>
        <w:t>阅读理解：</w:t>
      </w:r>
      <w:r>
        <w:rPr>
          <w:rFonts w:ascii="Times New Roman" w:hAnsi="Times New Roman" w:eastAsia="Times New Roman" w:cs="Times New Roman"/>
          <w:spacing w:val="-5"/>
        </w:rPr>
        <w:t>50 </w:t>
      </w:r>
      <w:r>
        <w:rPr>
          <w:spacing w:val="-5"/>
        </w:rPr>
        <w:t>分，要求考生根据阅读内容选择适当的答案或按要求</w:t>
      </w:r>
      <w:r>
        <w:rPr/>
        <w:t xml:space="preserve"> </w:t>
      </w:r>
      <w:r>
        <w:rPr>
          <w:spacing w:val="-4"/>
        </w:rPr>
        <w:t>写出答案。</w:t>
      </w:r>
    </w:p>
    <w:p>
      <w:pPr>
        <w:pStyle w:val="BodyText"/>
        <w:ind w:left="24" w:right="73" w:firstLine="532"/>
        <w:spacing w:before="40" w:line="303" w:lineRule="auto"/>
        <w:rPr/>
      </w:pPr>
      <w:r>
        <w:rPr>
          <w:rFonts w:ascii="Times New Roman" w:hAnsi="Times New Roman" w:eastAsia="Times New Roman" w:cs="Times New Roman"/>
          <w:spacing w:val="-6"/>
        </w:rPr>
        <w:t>4. </w:t>
      </w:r>
      <w:r>
        <w:rPr>
          <w:spacing w:val="-6"/>
        </w:rPr>
        <w:t>日译汉：</w:t>
      </w:r>
      <w:r>
        <w:rPr>
          <w:rFonts w:ascii="Times New Roman" w:hAnsi="Times New Roman" w:eastAsia="Times New Roman" w:cs="Times New Roman"/>
          <w:spacing w:val="-6"/>
        </w:rPr>
        <w:t>15 </w:t>
      </w:r>
      <w:r>
        <w:rPr>
          <w:spacing w:val="-6"/>
        </w:rPr>
        <w:t>分。涉及长句翻译等，难度与教材程度相当。考查考生</w:t>
      </w:r>
      <w:r>
        <w:rPr>
          <w:spacing w:val="13"/>
        </w:rPr>
        <w:t xml:space="preserve"> </w:t>
      </w:r>
      <w:r>
        <w:rPr>
          <w:spacing w:val="-5"/>
        </w:rPr>
        <w:t>的实际翻译能力。</w:t>
      </w:r>
    </w:p>
    <w:p>
      <w:pPr>
        <w:pStyle w:val="BodyText"/>
        <w:ind w:left="4" w:right="73" w:firstLine="560"/>
        <w:spacing w:before="40" w:line="303" w:lineRule="auto"/>
        <w:rPr/>
      </w:pPr>
      <w:r>
        <w:rPr>
          <w:rFonts w:ascii="Times New Roman" w:hAnsi="Times New Roman" w:eastAsia="Times New Roman" w:cs="Times New Roman"/>
          <w:spacing w:val="-4"/>
        </w:rPr>
        <w:t>5.</w:t>
      </w:r>
      <w:r>
        <w:rPr>
          <w:spacing w:val="-4"/>
        </w:rPr>
        <w:t>汉译日：</w:t>
      </w:r>
      <w:r>
        <w:rPr>
          <w:rFonts w:ascii="Times New Roman" w:hAnsi="Times New Roman" w:eastAsia="Times New Roman" w:cs="Times New Roman"/>
          <w:spacing w:val="-4"/>
        </w:rPr>
        <w:t>25 </w:t>
      </w:r>
      <w:r>
        <w:rPr>
          <w:spacing w:val="-4"/>
        </w:rPr>
        <w:t>分。涉及常用说法的日译等，难度与教材程度相当。考</w:t>
      </w:r>
      <w:r>
        <w:rPr>
          <w:spacing w:val="2"/>
        </w:rPr>
        <w:t xml:space="preserve"> </w:t>
      </w:r>
      <w:r>
        <w:rPr>
          <w:spacing w:val="-2"/>
        </w:rPr>
        <w:t>查考生的实际翻译能力。</w:t>
      </w:r>
    </w:p>
    <w:sectPr>
      <w:footerReference w:type="default" r:id="rId1"/>
      <w:pgSz w:w="11906" w:h="16839"/>
      <w:pgMar w:top="1431" w:right="1399" w:bottom="1735" w:left="1596" w:header="0" w:footer="15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基础日语（含词汇、语法、阅读、日汉互译）</dc:title>
  <dc:creator>小头爸爸</dc:creator>
  <dcterms:created xsi:type="dcterms:W3CDTF">2024-09-30T21:42:02Z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2024-10-11T22:44:02</vt:filetime>
  </property>
</Properties>
</file>