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03BA9">
      <w:pPr>
        <w:jc w:val="center"/>
        <w:rPr>
          <w:rFonts w:hint="eastAsia" w:eastAsia="黑体"/>
          <w:sz w:val="30"/>
          <w:szCs w:val="30"/>
        </w:rPr>
      </w:pPr>
      <w:bookmarkStart w:id="0" w:name="_GoBack"/>
      <w:bookmarkEnd w:id="0"/>
      <w:r>
        <w:rPr>
          <w:rFonts w:hint="eastAsia" w:eastAsia="黑体"/>
          <w:sz w:val="30"/>
          <w:szCs w:val="30"/>
        </w:rPr>
        <w:t>广东技术师范大学</w:t>
      </w:r>
    </w:p>
    <w:p w14:paraId="12A81A47">
      <w:pPr>
        <w:jc w:val="center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2025</w:t>
      </w:r>
      <w:r>
        <w:rPr>
          <w:rFonts w:hint="eastAsia" w:eastAsia="黑体"/>
          <w:color w:val="000000"/>
          <w:sz w:val="30"/>
          <w:szCs w:val="30"/>
        </w:rPr>
        <w:t>年硕士研究生招生专业课考试大纲</w:t>
      </w:r>
      <w:r>
        <w:rPr>
          <w:rFonts w:hint="eastAsia" w:eastAsia="黑体"/>
          <w:sz w:val="30"/>
          <w:szCs w:val="30"/>
        </w:rPr>
        <w:t>填报表</w:t>
      </w:r>
    </w:p>
    <w:p w14:paraId="3E061908">
      <w:pPr>
        <w:jc w:val="center"/>
        <w:rPr>
          <w:rFonts w:hint="eastAsia" w:eastAsia="黑体"/>
          <w:sz w:val="30"/>
          <w:szCs w:val="30"/>
        </w:rPr>
      </w:pPr>
    </w:p>
    <w:p w14:paraId="78689C9F">
      <w:pPr>
        <w:numPr>
          <w:ilvl w:val="0"/>
          <w:numId w:val="1"/>
        </w:numPr>
        <w:tabs>
          <w:tab w:val="left" w:pos="540"/>
          <w:tab w:val="clear" w:pos="960"/>
        </w:tabs>
        <w:ind w:left="524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招生单位（盖公章）：网络空间安全学院</w:t>
      </w:r>
    </w:p>
    <w:p w14:paraId="6D4A0F7E">
      <w:pPr>
        <w:numPr>
          <w:ilvl w:val="0"/>
          <w:numId w:val="1"/>
        </w:numPr>
        <w:tabs>
          <w:tab w:val="left" w:pos="540"/>
          <w:tab w:val="clear" w:pos="960"/>
        </w:tabs>
        <w:ind w:left="50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考试类型：</w:t>
      </w:r>
      <w:r>
        <w:rPr>
          <w:rFonts w:hint="eastAsia" w:ascii="宋体" w:hAnsi="宋体"/>
          <w:sz w:val="24"/>
        </w:rPr>
        <w:sym w:font="Wingdings 2" w:char="00A3"/>
      </w:r>
      <w:r>
        <w:rPr>
          <w:rFonts w:hint="eastAsia" w:ascii="宋体" w:hAnsi="宋体"/>
          <w:sz w:val="24"/>
        </w:rPr>
        <w:t>初试</w:t>
      </w:r>
      <w:r>
        <w:rPr>
          <w:rFonts w:hint="eastAsia" w:ascii="宋体" w:hAnsi="宋体"/>
          <w:sz w:val="24"/>
        </w:rPr>
        <w:sym w:font="Wingdings 2" w:char="00A3"/>
      </w:r>
      <w:r>
        <w:rPr>
          <w:rFonts w:hint="eastAsia" w:ascii="宋体" w:hAnsi="宋体"/>
          <w:sz w:val="24"/>
        </w:rPr>
        <w:t>复试</w:t>
      </w:r>
      <w:r>
        <w:rPr>
          <w:rFonts w:hint="eastAsia" w:ascii="宋体" w:hAnsi="宋体"/>
          <w:sz w:val="24"/>
        </w:rPr>
        <w:sym w:font="Wingdings 2" w:char="0052"/>
      </w:r>
      <w:r>
        <w:rPr>
          <w:rFonts w:hint="eastAsia" w:ascii="宋体" w:hAnsi="宋体"/>
          <w:sz w:val="24"/>
        </w:rPr>
        <w:t>加试</w:t>
      </w:r>
    </w:p>
    <w:p w14:paraId="09EB3D20">
      <w:pPr>
        <w:numPr>
          <w:ilvl w:val="0"/>
          <w:numId w:val="1"/>
        </w:numPr>
        <w:tabs>
          <w:tab w:val="left" w:pos="540"/>
          <w:tab w:val="clear" w:pos="960"/>
        </w:tabs>
        <w:ind w:left="524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考试科目代码及名称：J142概率论</w:t>
      </w:r>
    </w:p>
    <w:p w14:paraId="12333CA6">
      <w:pPr>
        <w:ind w:left="2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4E207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19" w:hRule="atLeast"/>
        </w:trPr>
        <w:tc>
          <w:tcPr>
            <w:tcW w:w="9540" w:type="dxa"/>
            <w:noWrap w:val="0"/>
            <w:vAlign w:val="top"/>
          </w:tcPr>
          <w:p w14:paraId="1B62317C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基本内容:</w:t>
            </w:r>
          </w:p>
          <w:p w14:paraId="058D1A6A"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Ⅰ</w:t>
            </w:r>
            <w:r>
              <w:rPr>
                <w:rFonts w:ascii="宋体" w:hAnsi="宋体"/>
                <w:b/>
                <w:sz w:val="24"/>
              </w:rPr>
              <w:t>考查目标</w:t>
            </w:r>
          </w:p>
          <w:p w14:paraId="0920F982">
            <w:pPr>
              <w:spacing w:line="360" w:lineRule="auto"/>
              <w:ind w:firstLine="480" w:firstLineChars="200"/>
              <w:rPr>
                <w:rFonts w:hint="eastAsia" w:ascii="宋体" w:hAnsi="宋体"/>
                <w:color w:val="363636"/>
                <w:sz w:val="24"/>
              </w:rPr>
            </w:pPr>
            <w:r>
              <w:rPr>
                <w:rFonts w:hint="eastAsia" w:ascii="宋体" w:hAnsi="宋体"/>
                <w:color w:val="363636"/>
                <w:sz w:val="24"/>
              </w:rPr>
              <w:t>掌握概率论与数理统计的基本概念、理论与方法，包括概率论的基本概念、随机变量、多维随机变量、随机变量的数字特征；数理统计的基本概念、参数估计、假设检验等相关知识，能应用概率论与数理统计的基本原理与方法，识别、表达、分析工程中的随机问题，并能通过逻辑推理、归纳总结，获得有效结论。</w:t>
            </w:r>
          </w:p>
          <w:p w14:paraId="6E542816"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Ⅱ考试内容</w:t>
            </w:r>
          </w:p>
          <w:p w14:paraId="1FB85C9A"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（一）概率论的基本概念</w:t>
            </w:r>
          </w:p>
          <w:p w14:paraId="6B8CFDF5"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1、随机试验、样本空间、样本点以及随机事件的概念，随机事件之间的关系及运算</w:t>
            </w:r>
          </w:p>
          <w:p w14:paraId="56AA85E5"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2、概率的公理化体系定义及性质</w:t>
            </w:r>
          </w:p>
          <w:p w14:paraId="4E69B08A"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3、古典概型、条件概率、乘法定理、全概率公式和贝叶斯公式</w:t>
            </w:r>
          </w:p>
          <w:p w14:paraId="4F8D1258"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4、事件的独立性</w:t>
            </w:r>
          </w:p>
          <w:p w14:paraId="49C1191B"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（二）随机变量及其分布</w:t>
            </w:r>
          </w:p>
          <w:p w14:paraId="6505F7BB"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1、随机变量、分布函数、分布律以及概率密度函数的概念，分布函数与分布律的关系，分布函数与概率密度函数的关系</w:t>
            </w:r>
          </w:p>
          <w:p w14:paraId="7DD2A6D5"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2、三种重要的离散型随机变量的分布（0-1分布，二项分布，泊松分布）</w:t>
            </w:r>
          </w:p>
          <w:p w14:paraId="0C608B88"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3、三种重要的连续型随机变量的分布（均匀分布，指数分布，正态分布）</w:t>
            </w:r>
          </w:p>
          <w:p w14:paraId="289CAF66"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4、随机变量的函数的分布</w:t>
            </w:r>
          </w:p>
          <w:p w14:paraId="488436F0"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（三）多维随机变量及其分布</w:t>
            </w:r>
          </w:p>
          <w:p w14:paraId="04CBD7D3"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1、二维随机变量、联合分布函数、联合分布律以及联合概率密度函数的概念</w:t>
            </w:r>
          </w:p>
          <w:p w14:paraId="4478EC34"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2、二维随机变量的联合分布、边缘分布和条件分布</w:t>
            </w:r>
          </w:p>
          <w:p w14:paraId="6580F8F7"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3、二维随机变量的独立性</w:t>
            </w:r>
          </w:p>
          <w:p w14:paraId="587139D9"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4、两个随机变量的和、积、商、最大、最小函数的分布</w:t>
            </w:r>
          </w:p>
          <w:p w14:paraId="35D8C7D4"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（四）随机变量的数字特征</w:t>
            </w:r>
          </w:p>
          <w:p w14:paraId="090539D0"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1、随机变量的数学期望</w:t>
            </w:r>
          </w:p>
          <w:p w14:paraId="063FCB27"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2、随机变量的方差</w:t>
            </w:r>
          </w:p>
          <w:p w14:paraId="2DBCBDE7"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3、随机变量的协方差、相关系数和矩</w:t>
            </w:r>
          </w:p>
          <w:p w14:paraId="739186A8"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（五）大数定律及中心极限定理</w:t>
            </w:r>
          </w:p>
          <w:p w14:paraId="4EB9AC6D"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1、理解大数定律及中心极限定理</w:t>
            </w:r>
          </w:p>
          <w:p w14:paraId="14F8C395"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（六）样本及抽样分布</w:t>
            </w:r>
          </w:p>
          <w:p w14:paraId="1D037719"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1、总体、样本、统计量以及分位数的概念，几种常用的统计量</w:t>
            </w:r>
          </w:p>
          <w:p w14:paraId="23148763">
            <w:pPr>
              <w:spacing w:line="360" w:lineRule="auto"/>
              <w:ind w:firstLine="480" w:firstLineChars="200"/>
              <w:rPr>
                <w:rFonts w:hint="eastAsia" w:cs="Arial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2、</w:t>
            </w:r>
            <w:r>
              <w:rPr>
                <w:rFonts w:cs="Arial"/>
                <w:color w:val="000000"/>
                <w:position w:val="-10"/>
                <w:sz w:val="24"/>
              </w:rPr>
              <w:object>
                <v:shape id="_x0000_i1025" o:spt="75" type="#_x0000_t75" style="height:18.15pt;width:15.9pt;" o:ole="t" filled="f" o:preferrelative="t" stroked="f" coordsize="21600,21600">
                  <v:path/>
                  <v:fill on="f" alignshape="1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 w:cs="Arial"/>
                <w:color w:val="000000"/>
                <w:sz w:val="24"/>
              </w:rPr>
              <w:t>分布、</w:t>
            </w:r>
            <w:r>
              <w:rPr>
                <w:rFonts w:cs="Arial"/>
                <w:color w:val="000000"/>
                <w:position w:val="-6"/>
                <w:sz w:val="24"/>
              </w:rPr>
              <w:object>
                <v:shape id="_x0000_i1026" o:spt="75" type="#_x0000_t75" style="height:12.15pt;width:7.1pt;" o:ole="t" filled="f" o:preferrelative="t" stroked="f" coordsize="21600,21600">
                  <v:path/>
                  <v:fill on="f" alignshape="1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eastAsia" w:cs="Arial"/>
                <w:color w:val="000000"/>
                <w:sz w:val="24"/>
              </w:rPr>
              <w:t>分布和</w:t>
            </w:r>
            <w:r>
              <w:rPr>
                <w:rFonts w:cs="Arial"/>
                <w:color w:val="000000"/>
                <w:position w:val="-4"/>
                <w:sz w:val="24"/>
              </w:rPr>
              <w:object>
                <v:shape id="_x0000_i1027" o:spt="75" type="#_x0000_t75" style="height:12.9pt;width:13.15pt;" o:ole="t" filled="f" o:preferrelative="t" stroked="f" coordsize="21600,21600">
                  <v:path/>
                  <v:fill on="f" alignshape="1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  <w:r>
              <w:rPr>
                <w:rFonts w:hint="eastAsia" w:cs="Arial"/>
                <w:color w:val="000000"/>
                <w:sz w:val="24"/>
              </w:rPr>
              <w:t>分布</w:t>
            </w:r>
          </w:p>
          <w:p w14:paraId="60FCA93E"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 w:cs="Arial"/>
                <w:color w:val="000000"/>
                <w:sz w:val="24"/>
              </w:rPr>
              <w:t>3、正态总体的样本均值与样本方差的分布</w:t>
            </w:r>
          </w:p>
          <w:p w14:paraId="7D0E58C1"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（七）参数估计</w:t>
            </w:r>
          </w:p>
          <w:p w14:paraId="7F550873"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1、两种点估计方法：矩估计法和最大似然估计法</w:t>
            </w:r>
          </w:p>
          <w:p w14:paraId="0D01BBF5"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2、估计量的评选标准</w:t>
            </w:r>
          </w:p>
          <w:p w14:paraId="5869CE40"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3、正态总体均值与方差的区间估计</w:t>
            </w:r>
          </w:p>
          <w:p w14:paraId="01B008DD"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（八）假设检验</w:t>
            </w:r>
          </w:p>
          <w:p w14:paraId="1AC32465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1、正态总体均值与方差的假设检验</w:t>
            </w:r>
          </w:p>
        </w:tc>
      </w:tr>
      <w:tr w14:paraId="346A9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83" w:hRule="atLeast"/>
        </w:trPr>
        <w:tc>
          <w:tcPr>
            <w:tcW w:w="9540" w:type="dxa"/>
            <w:noWrap w:val="0"/>
            <w:vAlign w:val="top"/>
          </w:tcPr>
          <w:p w14:paraId="740E88FC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参考书目：</w:t>
            </w:r>
          </w:p>
          <w:p w14:paraId="3B069EC0">
            <w:pPr>
              <w:ind w:right="453" w:firstLine="42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盛骤，谢式千，潘承毅．《概率论与数理统计》（第五版）．高等教育出版社，2019年12月．</w:t>
            </w:r>
          </w:p>
        </w:tc>
      </w:tr>
    </w:tbl>
    <w:p w14:paraId="728610AF">
      <w:pPr>
        <w:rPr>
          <w:rFonts w:hint="eastAsia"/>
        </w:rPr>
      </w:pPr>
      <w:r>
        <w:rPr>
          <w:rFonts w:hint="eastAsia"/>
        </w:rPr>
        <w:t>编制人：                                                  培养单位行政负责人：</w:t>
      </w:r>
    </w:p>
    <w:p w14:paraId="66EBDDF3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年   月   日</w:t>
      </w:r>
    </w:p>
    <w:sectPr>
      <w:pgSz w:w="11906" w:h="16838"/>
      <w:pgMar w:top="851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091B4C"/>
    <w:multiLevelType w:val="multilevel"/>
    <w:tmpl w:val="51091B4C"/>
    <w:lvl w:ilvl="0" w:tentative="0">
      <w:start w:val="1"/>
      <w:numFmt w:val="japaneseCounting"/>
      <w:lvlText w:val="%1、"/>
      <w:lvlJc w:val="left"/>
      <w:pPr>
        <w:tabs>
          <w:tab w:val="left" w:pos="960"/>
        </w:tabs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YmJjNjJlM2ZkNjM2MjMzZjUzZDdhNjhjMTBjYTQifQ=="/>
  </w:docVars>
  <w:rsids>
    <w:rsidRoot w:val="00AE2A5A"/>
    <w:rsid w:val="00071675"/>
    <w:rsid w:val="00082BA2"/>
    <w:rsid w:val="00140F5D"/>
    <w:rsid w:val="001B13CD"/>
    <w:rsid w:val="001B2488"/>
    <w:rsid w:val="00271ABB"/>
    <w:rsid w:val="005F6880"/>
    <w:rsid w:val="00613339"/>
    <w:rsid w:val="00622564"/>
    <w:rsid w:val="0069333B"/>
    <w:rsid w:val="006C6D13"/>
    <w:rsid w:val="006F5760"/>
    <w:rsid w:val="00750DB2"/>
    <w:rsid w:val="007F7121"/>
    <w:rsid w:val="00914084"/>
    <w:rsid w:val="009476F9"/>
    <w:rsid w:val="009E79AC"/>
    <w:rsid w:val="00A55606"/>
    <w:rsid w:val="00AC74A9"/>
    <w:rsid w:val="00AE2A5A"/>
    <w:rsid w:val="00B215A6"/>
    <w:rsid w:val="00B352A0"/>
    <w:rsid w:val="00BF4E0D"/>
    <w:rsid w:val="00C8734B"/>
    <w:rsid w:val="00D20047"/>
    <w:rsid w:val="00D46EB2"/>
    <w:rsid w:val="00F01221"/>
    <w:rsid w:val="00FC28D0"/>
    <w:rsid w:val="00FE7C78"/>
    <w:rsid w:val="0328287F"/>
    <w:rsid w:val="0DB279CA"/>
    <w:rsid w:val="153876C0"/>
    <w:rsid w:val="179E0498"/>
    <w:rsid w:val="1FAB556E"/>
    <w:rsid w:val="2D867FAA"/>
    <w:rsid w:val="30F84E32"/>
    <w:rsid w:val="3BFF6A3E"/>
    <w:rsid w:val="43603E45"/>
    <w:rsid w:val="43AC0BCA"/>
    <w:rsid w:val="4D8C1F29"/>
    <w:rsid w:val="50753402"/>
    <w:rsid w:val="52D97435"/>
    <w:rsid w:val="5403432A"/>
    <w:rsid w:val="5C53660D"/>
    <w:rsid w:val="62566C94"/>
    <w:rsid w:val="637C2C4A"/>
    <w:rsid w:val="641B2E8D"/>
    <w:rsid w:val="6E9C74ED"/>
    <w:rsid w:val="7A1056AD"/>
    <w:rsid w:val="7F594A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18"/>
      <w:szCs w:val="20"/>
    </w:rPr>
  </w:style>
  <w:style w:type="paragraph" w:styleId="3">
    <w:name w:val="List 2"/>
    <w:basedOn w:val="1"/>
    <w:uiPriority w:val="0"/>
    <w:pPr>
      <w:adjustRightInd w:val="0"/>
      <w:spacing w:line="312" w:lineRule="atLeast"/>
      <w:ind w:left="840" w:hanging="420"/>
      <w:textAlignment w:val="baseline"/>
    </w:pPr>
    <w:rPr>
      <w:kern w:val="0"/>
      <w:szCs w:val="20"/>
    </w:rPr>
  </w:style>
  <w:style w:type="paragraph" w:styleId="4">
    <w:name w:val="Balloon Text"/>
    <w:basedOn w:val="1"/>
    <w:link w:val="11"/>
    <w:uiPriority w:val="0"/>
    <w:rPr>
      <w:sz w:val="18"/>
      <w:szCs w:val="18"/>
    </w:r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/>
      <w:kern w:val="0"/>
      <w:sz w:val="20"/>
      <w:szCs w:val="20"/>
    </w:rPr>
  </w:style>
  <w:style w:type="paragraph" w:styleId="8">
    <w:name w:val="Body Text First Indent"/>
    <w:basedOn w:val="2"/>
    <w:uiPriority w:val="0"/>
    <w:pPr>
      <w:adjustRightInd w:val="0"/>
      <w:spacing w:after="120" w:line="312" w:lineRule="atLeast"/>
      <w:ind w:firstLine="420"/>
      <w:textAlignment w:val="baseline"/>
    </w:pPr>
    <w:rPr>
      <w:kern w:val="0"/>
      <w:sz w:val="21"/>
    </w:rPr>
  </w:style>
  <w:style w:type="character" w:customStyle="1" w:styleId="11">
    <w:name w:val="批注框文本 Char"/>
    <w:link w:val="4"/>
    <w:uiPriority w:val="0"/>
    <w:rPr>
      <w:kern w:val="2"/>
      <w:sz w:val="18"/>
      <w:szCs w:val="18"/>
    </w:rPr>
  </w:style>
  <w:style w:type="character" w:customStyle="1" w:styleId="12">
    <w:name w:val="页脚 Char"/>
    <w:link w:val="5"/>
    <w:uiPriority w:val="0"/>
    <w:rPr>
      <w:kern w:val="2"/>
      <w:sz w:val="18"/>
      <w:szCs w:val="18"/>
    </w:rPr>
  </w:style>
  <w:style w:type="character" w:customStyle="1" w:styleId="13">
    <w:name w:val="页眉 Char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fd</Company>
  <Pages>2</Pages>
  <Words>170</Words>
  <Characters>969</Characters>
  <Lines>8</Lines>
  <Paragraphs>2</Paragraphs>
  <TotalTime>0</TotalTime>
  <ScaleCrop>false</ScaleCrop>
  <LinksUpToDate>false</LinksUpToDate>
  <CharactersWithSpaces>1137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2016-07-07T05:07:00Z</dcterms:created>
  <dc:creator>woc</dc:creator>
  <cp:lastModifiedBy>vertesyuan</cp:lastModifiedBy>
  <cp:lastPrinted>2019-07-09T02:45:00Z</cp:lastPrinted>
  <dcterms:modified xsi:type="dcterms:W3CDTF">2024-09-25T04:23:44Z</dcterms:modified>
  <dc:title>广东工业大学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8E4E9B1D62BA420888884FEC378271FC_13</vt:lpwstr>
  </property>
</Properties>
</file>