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115308">
      <w:pPr>
        <w:spacing w:line="360" w:lineRule="auto"/>
        <w:rPr>
          <w:rFonts w:hint="eastAsia" w:ascii="宋体" w:hAnsi="宋体"/>
          <w:bCs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</w:rPr>
        <w:t>题号：828</w:t>
      </w:r>
    </w:p>
    <w:p w14:paraId="3673DB97">
      <w:pPr>
        <w:spacing w:line="360" w:lineRule="auto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《光学》考试大纲</w:t>
      </w:r>
    </w:p>
    <w:p w14:paraId="33AE3266">
      <w:pPr>
        <w:spacing w:line="360" w:lineRule="auto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Cs/>
          <w:color w:val="000000"/>
          <w:sz w:val="32"/>
        </w:rPr>
        <w:t>考试内容</w:t>
      </w:r>
    </w:p>
    <w:p w14:paraId="1D17209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（一）光的本性</w:t>
      </w:r>
    </w:p>
    <w:p w14:paraId="26E1889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理解光线与光程的概念，理解光传播的直线性、独立性和可逆性。</w:t>
      </w:r>
    </w:p>
    <w:p w14:paraId="2E187A5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熟练掌握反射定律、折射定律、全反射原理等几何光学的基本定律。</w:t>
      </w:r>
    </w:p>
    <w:p w14:paraId="5103413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熟悉棱镜、光纤的基本结构及其应用。</w:t>
      </w:r>
    </w:p>
    <w:p w14:paraId="5AC60E0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熟悉光波的概念、描述方法及光波的电磁性质。</w:t>
      </w:r>
    </w:p>
    <w:p w14:paraId="57FA1AD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理解光的横波性与偏振特性以及自然光、部分偏振光与偏振光的概念。</w:t>
      </w:r>
    </w:p>
    <w:p w14:paraId="619D4CB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熟练掌握布儒斯特定律以及利用反射和折射获得平面偏振光的方法。</w:t>
      </w:r>
    </w:p>
    <w:p w14:paraId="3CEE35B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熟练掌握马吕斯定律。</w:t>
      </w:r>
    </w:p>
    <w:p w14:paraId="6AFE791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熟悉光的量子性的基本概念。</w:t>
      </w:r>
    </w:p>
    <w:p w14:paraId="5AA9178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 理解黑体辐射、光电效应、康普顿效应及光的波粒二象性。</w:t>
      </w:r>
    </w:p>
    <w:p w14:paraId="1598ADFD"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（二）光学成像的几何学原理</w:t>
      </w:r>
    </w:p>
    <w:p w14:paraId="151A01F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掌握物与像、物空间与像空间的基本概念、光学系统理想成像的条件、傍轴成像条件。</w:t>
      </w:r>
    </w:p>
    <w:p w14:paraId="1C7687C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hint="eastAsia" w:ascii="宋体" w:hAnsi="宋体"/>
          <w:sz w:val="24"/>
        </w:rPr>
        <w:t>熟练运用平面及单球面折射与反射成像公式、高斯物像公式、牛顿物像公式、焦距公式、横向放大率公式解决物像关系、焦距及放大率等问题。</w:t>
      </w:r>
    </w:p>
    <w:p w14:paraId="0FCB34B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理解共轴球面系统的逐次成像规律，会计算厚透镜及薄透镜的成像问题。</w:t>
      </w:r>
    </w:p>
    <w:p w14:paraId="24DB9C2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sz w:val="24"/>
        </w:rPr>
        <w:t>理解理想光具组基点和基面的概念，理解焦点、主点、节点的确定方法，掌握理想光具组成像的几何作图法。</w:t>
      </w:r>
    </w:p>
    <w:p w14:paraId="349BC2A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5. </w:t>
      </w:r>
      <w:r>
        <w:rPr>
          <w:rFonts w:hint="eastAsia" w:ascii="宋体" w:hAnsi="宋体"/>
          <w:sz w:val="24"/>
        </w:rPr>
        <w:t>熟悉像差及光阑的概念。</w:t>
      </w:r>
    </w:p>
    <w:p w14:paraId="0533ADF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 理解光学仪器放大本领和集光本领的概念，掌握成像仪器、助视仪器及分光仪器的基本结构和原理。</w:t>
      </w:r>
    </w:p>
    <w:p w14:paraId="711E03DC"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（三）光的干涉</w:t>
      </w:r>
    </w:p>
    <w:p w14:paraId="6855D90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熟悉波前的概念及球面波的傍轴条件与远场条件。</w:t>
      </w:r>
    </w:p>
    <w:p w14:paraId="4ABB8AF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理解波动叠加与光的干涉现象，深刻理解光的相干条件及干涉条件。</w:t>
      </w:r>
    </w:p>
    <w:p w14:paraId="5F62ADC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掌握获得相干光波的方法。</w:t>
      </w:r>
    </w:p>
    <w:p w14:paraId="4BAE889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熟练掌握杨氏干涉实验的分析方法、干涉图样强度分布及干涉条纹特点，熟悉杨氏干涉的应用。</w:t>
      </w:r>
    </w:p>
    <w:p w14:paraId="45EC137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 熟悉空间相干性的概念及光源宽度与光场空间相干性的关系，熟悉时间相干性的概念及光源光谱宽度与光场时间相干性的关系。</w:t>
      </w:r>
    </w:p>
    <w:p w14:paraId="2245CD0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熟练掌握薄膜等倾、等厚干涉的特点与分析方法，熟练运用光程差或相位差公式计算有关薄膜干涉问题。</w:t>
      </w:r>
    </w:p>
    <w:p w14:paraId="0A5911D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熟悉增透膜、增反膜的概念及应用。</w:t>
      </w:r>
    </w:p>
    <w:p w14:paraId="07EDCC3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掌握迈克尔逊干涉仪、法布里－珀罗干涉仪的原理、特点及应用。</w:t>
      </w:r>
    </w:p>
    <w:p w14:paraId="3AE8F180">
      <w:pPr>
        <w:spacing w:line="36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（四）光的衍射</w:t>
      </w:r>
    </w:p>
    <w:p w14:paraId="5AC31F1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熟悉光的衍射现象及惠更斯－菲涅耳原理。</w:t>
      </w:r>
    </w:p>
    <w:p w14:paraId="367D2FC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掌握利用菲涅耳半波带法和振幅矢量法分析圆孔和的菲涅耳衍射。</w:t>
      </w:r>
    </w:p>
    <w:p w14:paraId="2918024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掌握夫琅和费衍射图样的观察方法。</w:t>
      </w:r>
    </w:p>
    <w:p w14:paraId="6ED0393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掌握利用菲涅耳半波带法、振幅矢量法以及衍射积分法分析单缝、矩形孔双缝的夫琅和费衍射，理解衍射图样的光强分布特点</w:t>
      </w:r>
    </w:p>
    <w:p w14:paraId="026B193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熟悉圆孔夫琅和费衍射图样的特点，掌握艾里斑与圆孔大小的关系。</w:t>
      </w:r>
    </w:p>
    <w:p w14:paraId="14E44DE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熟练掌握平面光栅衍射的分析方法、衍射图样强度分布特点、光栅光谱、以及光栅方程的运用。</w:t>
      </w:r>
    </w:p>
    <w:p w14:paraId="5783AEB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熟悉闪耀光栅、正弦光栅以及体光栅的概念及衍射特点。</w:t>
      </w:r>
    </w:p>
    <w:p w14:paraId="4C71444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熟悉衍射与干涉的关系。</w:t>
      </w:r>
    </w:p>
    <w:p w14:paraId="49DB2427"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（五）光学成像的波动学原理</w:t>
      </w:r>
    </w:p>
    <w:p w14:paraId="7FE6F58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熟悉阿贝成像原理与空间滤波的基本概念。</w:t>
      </w:r>
    </w:p>
    <w:p w14:paraId="1AB19D6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熟悉全息成像原理及应用。</w:t>
      </w:r>
    </w:p>
    <w:p w14:paraId="2744324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熟悉全息透镜与菲涅耳波带片的概念、特点及应用。</w:t>
      </w:r>
    </w:p>
    <w:p w14:paraId="04B941F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理解衍射受限光学成像系统分辨本领的概念及瑞利判据的意义，熟练掌握像放大仪器、助视仪器及分光仪器的分辨本领计算方法。</w:t>
      </w:r>
    </w:p>
    <w:p w14:paraId="765848B6"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（六）光的双折射</w:t>
      </w:r>
    </w:p>
    <w:p w14:paraId="0AE12B9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熟悉晶体的双折射现象。</w:t>
      </w:r>
    </w:p>
    <w:p w14:paraId="017586B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 深刻理解单轴晶体双折射的特点以及寻常光和非常光的概念。</w:t>
      </w:r>
    </w:p>
    <w:p w14:paraId="6219BA6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熟练掌握各种偏振光学器件的原理、结构特点及应用。</w:t>
      </w:r>
    </w:p>
    <w:p w14:paraId="7A57FE6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熟练掌握自然光、部分偏振光、平面偏振光、圆偏振光、椭圆偏振光的获得与检验方法。</w:t>
      </w:r>
    </w:p>
    <w:p w14:paraId="5563C7B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掌握平面偏振光干涉的分析方法、干涉图样的强度分布特点。</w:t>
      </w:r>
    </w:p>
    <w:p w14:paraId="7604F81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熟悉应力双折射、电光效应、磁光效应的概念及可能应用。</w:t>
      </w:r>
    </w:p>
    <w:p w14:paraId="64A400F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熟悉圆双折射的概念，掌握自然旋光和磁致旋光效应（法拉第效应）的特点及可能应用。</w:t>
      </w:r>
    </w:p>
    <w:p w14:paraId="31FC6CC1"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（七） 光的吸收、色散及散射</w:t>
      </w:r>
    </w:p>
    <w:p w14:paraId="6732826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熟悉吸收及吸收光谱的概念，掌握吸收定律。</w:t>
      </w:r>
      <w:r>
        <w:rPr>
          <w:rFonts w:ascii="宋体" w:hAnsi="宋体"/>
          <w:sz w:val="24"/>
        </w:rPr>
        <w:t xml:space="preserve"> </w:t>
      </w:r>
    </w:p>
    <w:p w14:paraId="2A015AA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熟悉色散的特点及正常色散和反常色散的区别。</w:t>
      </w:r>
    </w:p>
    <w:p w14:paraId="7BC7108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熟悉相速度与群速度的概念及相互联系。</w:t>
      </w:r>
    </w:p>
    <w:p w14:paraId="60BCA05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熟悉散射的概念及一般规律，理解瑞利散射、米氏散射、拉曼散射的特点。</w:t>
      </w:r>
    </w:p>
    <w:p w14:paraId="12C431E2"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（八） 激光基础</w:t>
      </w:r>
    </w:p>
    <w:p w14:paraId="2E9056C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熟悉自发辐射、受激辐射、能级寿命、粒子数布居反转与光放大等概念。</w:t>
      </w:r>
    </w:p>
    <w:p w14:paraId="163353B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熟悉激光的产生、激光器的基本结构、光学谐振腔的原理。</w:t>
      </w:r>
    </w:p>
    <w:p w14:paraId="7AC50B8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熟悉激光的模式及几种典型激光器的特点。</w:t>
      </w:r>
    </w:p>
    <w:p w14:paraId="43B467A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9F6"/>
    <w:rsid w:val="00464DD3"/>
    <w:rsid w:val="191A4AE8"/>
    <w:rsid w:val="29C116E2"/>
    <w:rsid w:val="6BCC1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link w:val="6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附表JI.JI Char Char Char Char"/>
    <w:basedOn w:val="1"/>
    <w:link w:val="5"/>
    <w:uiPriority w:val="0"/>
    <w:pPr>
      <w:spacing w:line="300" w:lineRule="auto"/>
    </w:pPr>
    <w:rPr>
      <w:rFonts w:ascii="黑体" w:eastAsia="仿宋_GB2312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西北工业大学</Company>
  <Pages>3</Pages>
  <Words>267</Words>
  <Characters>1522</Characters>
  <Lines>12</Lines>
  <Paragraphs>3</Paragraphs>
  <TotalTime>0</TotalTime>
  <ScaleCrop>false</ScaleCrop>
  <LinksUpToDate>false</LinksUpToDate>
  <CharactersWithSpaces>1786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vertesyuan</cp:lastModifiedBy>
  <dcterms:modified xsi:type="dcterms:W3CDTF">2024-10-10T01:47:25Z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8DDEFC66365D4DB2B4EFA08C31C52E3D_13</vt:lpwstr>
  </property>
</Properties>
</file>