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B41D5">
      <w:pPr>
        <w:widowControl/>
        <w:snapToGrid w:val="0"/>
        <w:spacing w:line="300" w:lineRule="auto"/>
        <w:jc w:val="center"/>
        <w:rPr>
          <w:rFonts w:hint="eastAsia" w:ascii="黑体" w:hAnsi="宋体" w:eastAsia="黑体"/>
          <w:bCs/>
          <w:kern w:val="0"/>
          <w:sz w:val="32"/>
          <w:szCs w:val="32"/>
        </w:rPr>
      </w:pPr>
      <w:bookmarkStart w:id="0" w:name="_GoBack"/>
      <w:bookmarkEnd w:id="0"/>
    </w:p>
    <w:p w14:paraId="352B3993">
      <w:pPr>
        <w:widowControl/>
        <w:snapToGrid w:val="0"/>
        <w:spacing w:line="300" w:lineRule="auto"/>
        <w:jc w:val="center"/>
        <w:rPr>
          <w:rFonts w:hint="eastAsia" w:ascii="黑体" w:hAnsi="宋体" w:eastAsia="黑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bCs w:val="0"/>
          <w:kern w:val="0"/>
          <w:sz w:val="32"/>
          <w:szCs w:val="32"/>
          <w:lang w:val="en-US" w:eastAsia="zh-CN"/>
        </w:rPr>
        <w:t>山东建筑大学</w:t>
      </w:r>
    </w:p>
    <w:p w14:paraId="408D35D2">
      <w:pPr>
        <w:widowControl/>
        <w:snapToGrid w:val="0"/>
        <w:spacing w:line="300" w:lineRule="auto"/>
        <w:jc w:val="center"/>
        <w:rPr>
          <w:rFonts w:hint="eastAsia" w:ascii="黑体" w:hAnsi="宋体" w:eastAsia="黑体"/>
          <w:b/>
          <w:bCs w:val="0"/>
          <w:kern w:val="0"/>
          <w:sz w:val="32"/>
          <w:szCs w:val="32"/>
        </w:rPr>
      </w:pPr>
      <w:r>
        <w:rPr>
          <w:rFonts w:hint="eastAsia" w:ascii="黑体" w:hAnsi="宋体" w:eastAsia="黑体"/>
          <w:b/>
          <w:bCs w:val="0"/>
          <w:kern w:val="0"/>
          <w:sz w:val="32"/>
          <w:szCs w:val="32"/>
          <w:lang w:val="en-US" w:eastAsia="zh-CN"/>
        </w:rPr>
        <w:t>2025年研究生入学考试</w:t>
      </w:r>
      <w:r>
        <w:rPr>
          <w:rFonts w:hint="eastAsia" w:ascii="黑体" w:hAnsi="宋体" w:eastAsia="黑体"/>
          <w:b/>
          <w:bCs w:val="0"/>
          <w:kern w:val="0"/>
          <w:sz w:val="32"/>
          <w:szCs w:val="32"/>
          <w:lang w:eastAsia="zh-CN"/>
        </w:rPr>
        <w:t>《</w:t>
      </w:r>
      <w:r>
        <w:rPr>
          <w:rFonts w:hint="eastAsia" w:ascii="黑体" w:hAnsi="宋体" w:eastAsia="黑体"/>
          <w:b/>
          <w:bCs w:val="0"/>
          <w:kern w:val="0"/>
          <w:sz w:val="32"/>
          <w:szCs w:val="32"/>
        </w:rPr>
        <w:t>统计学</w:t>
      </w:r>
      <w:r>
        <w:rPr>
          <w:rFonts w:hint="eastAsia" w:ascii="黑体" w:hAnsi="宋体" w:eastAsia="黑体"/>
          <w:b/>
          <w:bCs w:val="0"/>
          <w:kern w:val="0"/>
          <w:sz w:val="32"/>
          <w:szCs w:val="32"/>
          <w:lang w:eastAsia="zh-CN"/>
        </w:rPr>
        <w:t>》</w:t>
      </w:r>
      <w:r>
        <w:rPr>
          <w:rFonts w:hint="eastAsia" w:ascii="黑体" w:hAnsi="宋体" w:eastAsia="黑体"/>
          <w:b/>
          <w:bCs w:val="0"/>
          <w:kern w:val="0"/>
          <w:sz w:val="32"/>
          <w:szCs w:val="32"/>
        </w:rPr>
        <w:t>考试大纲</w:t>
      </w:r>
    </w:p>
    <w:p w14:paraId="3F984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cs="Times New Roman"/>
          <w:b/>
          <w:bCs w:val="0"/>
          <w:sz w:val="24"/>
        </w:rPr>
      </w:pPr>
      <w:r>
        <w:rPr>
          <w:rFonts w:hint="eastAsia" w:ascii="宋体" w:hAnsi="宋体" w:cs="Times New Roman"/>
          <w:b/>
          <w:bCs w:val="0"/>
          <w:sz w:val="24"/>
        </w:rPr>
        <w:t>一、基本内容</w:t>
      </w:r>
    </w:p>
    <w:p w14:paraId="3B008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1、绪论：理解统计学的特点和几个基本概念</w:t>
      </w:r>
    </w:p>
    <w:p w14:paraId="52CC1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2、统计调查与整理：统计调查方式，方法和方案及统计分组</w:t>
      </w:r>
    </w:p>
    <w:p w14:paraId="20F52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3、综合指标：三种指标的定义、区别，相对指标的几种形式，学会区分各种相对指标，深刻掌握几种不同的平均指标并根据具体情况进行运算。</w:t>
      </w:r>
    </w:p>
    <w:p w14:paraId="4C69F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4、动态数列：动态数列的定义、时期数列与时点数列的区别，不同的序时平均数的特点，深刻掌握理解，并能够灵活运用</w:t>
      </w:r>
    </w:p>
    <w:p w14:paraId="6266A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5、统计指数：指数概念,综合指数,加权平均数指数的定义、分类，根据情况进行计算，理解重要的基本概念，如同度量因素、基期报告期等</w:t>
      </w:r>
    </w:p>
    <w:p w14:paraId="5B6C9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6、抽样调查：抽样的定义、与其他几种调查形式的区别，抽样存在的本质意义，抽样调查的几种形式，深刻理解平均数与成数的异同及转化。抽样推断与假设检验两种不同方式的原理、基础理论，平均数、成数的区间估计、点估计，掌握一个总体的假设检验，几种常用的临界值作为常数应用，掌握必要样本量。</w:t>
      </w:r>
    </w:p>
    <w:p w14:paraId="25961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7、相关分析：相关分析的定义、与回归的区别，相关的变量的要求及与回归的不同，相关系数的两种计算方法，相关系数与回归系数的联系及数值关系，相关系数与判定系数的关系，判定系数的本质，会根据题目进行简单的方差分析。回归方程的定义，回归方程与回归模型的异同、联系，一元线性回归系数的两种求法，一元多元中的标准方程的写法，非线性回归向线性回归的转化。</w:t>
      </w:r>
    </w:p>
    <w:p w14:paraId="78F9A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8、国民经济核算简介：掌握国民经济核算体系；国内生产总值</w:t>
      </w:r>
    </w:p>
    <w:p w14:paraId="27EBA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cs="Times New Roman"/>
          <w:b/>
          <w:bCs/>
          <w:sz w:val="24"/>
        </w:rPr>
      </w:pPr>
      <w:r>
        <w:rPr>
          <w:rFonts w:hint="eastAsia" w:ascii="宋体" w:hAnsi="宋体" w:cs="Times New Roman"/>
          <w:b/>
          <w:bCs/>
          <w:sz w:val="24"/>
        </w:rPr>
        <w:t>二、参考书目：</w:t>
      </w:r>
    </w:p>
    <w:p w14:paraId="155E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李洁明[M].统计学原理.上海：复旦大学出版社</w:t>
      </w:r>
    </w:p>
    <w:sectPr>
      <w:headerReference r:id="rId3" w:type="default"/>
      <w:pgSz w:w="11906" w:h="16838"/>
      <w:pgMar w:top="935" w:right="1191" w:bottom="10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CB8A3">
    <w:pPr>
      <w:pStyle w:val="4"/>
    </w:pPr>
    <w:r>
      <w:rPr>
        <w:rFonts w:hint="eastAsia"/>
      </w:rPr>
      <w:t>《统计学》·考试大纲                                                                 山东建筑大学商学院</w:t>
    </w: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4215ED"/>
    <w:rsid w:val="00012668"/>
    <w:rsid w:val="0003420B"/>
    <w:rsid w:val="000B2D9C"/>
    <w:rsid w:val="001613BB"/>
    <w:rsid w:val="001E1150"/>
    <w:rsid w:val="003C7588"/>
    <w:rsid w:val="004215ED"/>
    <w:rsid w:val="00513ECF"/>
    <w:rsid w:val="00560D04"/>
    <w:rsid w:val="00663842"/>
    <w:rsid w:val="00880377"/>
    <w:rsid w:val="008C740C"/>
    <w:rsid w:val="00A0499C"/>
    <w:rsid w:val="00A37004"/>
    <w:rsid w:val="00A820D9"/>
    <w:rsid w:val="00B43757"/>
    <w:rsid w:val="00D4397E"/>
    <w:rsid w:val="00D828FE"/>
    <w:rsid w:val="00DA0451"/>
    <w:rsid w:val="15202CFD"/>
    <w:rsid w:val="1BAC1596"/>
    <w:rsid w:val="2DDA7DE1"/>
    <w:rsid w:val="5FB47F1E"/>
    <w:rsid w:val="650E3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500" w:lineRule="atLeast"/>
    </w:pPr>
    <w:rPr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606</Words>
  <Characters>609</Characters>
  <Lines>4</Lines>
  <Paragraphs>1</Paragraphs>
  <TotalTime>0</TotalTime>
  <ScaleCrop>false</ScaleCrop>
  <LinksUpToDate>false</LinksUpToDate>
  <CharactersWithSpaces>609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2008-07-14T03:12:00Z</dcterms:created>
  <dc:creator>FtpDown</dc:creator>
  <cp:lastModifiedBy>vertesyuan</cp:lastModifiedBy>
  <cp:lastPrinted>2006-12-06T05:17:00Z</cp:lastPrinted>
  <dcterms:modified xsi:type="dcterms:W3CDTF">2024-10-12T10:38:47Z</dcterms:modified>
  <dc:title>2005－2006学年 第2学期统计学课程考试大纲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95D02C09E0D74D5288968CE1CB3E9B14_13</vt:lpwstr>
  </property>
</Properties>
</file>