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C483">
      <w:pPr>
        <w:jc w:val="center"/>
        <w:rPr>
          <w:rFonts w:ascii="黑体" w:hAnsi="黑体" w:eastAsia="黑体"/>
          <w:b/>
          <w:sz w:val="32"/>
          <w:szCs w:val="28"/>
        </w:rPr>
      </w:pPr>
      <w:bookmarkStart w:id="0" w:name="_GoBack"/>
      <w:bookmarkEnd w:id="0"/>
      <w:r>
        <w:rPr>
          <w:rFonts w:hint="eastAsia" w:ascii="黑体" w:hAnsi="黑体" w:eastAsia="黑体"/>
          <w:b/>
          <w:sz w:val="32"/>
          <w:szCs w:val="28"/>
        </w:rPr>
        <w:t>2024年江苏海洋大学硕士研究生入学考试</w:t>
      </w:r>
    </w:p>
    <w:p w14:paraId="09755452">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14:paraId="5852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827BD9A">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考试科目代码</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4DC98A">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3</w:t>
            </w:r>
            <w:r>
              <w:rPr>
                <w:rFonts w:ascii="黑体" w:hAnsi="黑体" w:eastAsia="黑体"/>
                <w:b/>
                <w:color w:val="000000"/>
                <w:sz w:val="24"/>
              </w:rPr>
              <w:t>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ABF3B2">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考试科目名称</w:t>
            </w:r>
          </w:p>
        </w:tc>
        <w:tc>
          <w:tcPr>
            <w:tcW w:w="3816" w:type="dxa"/>
            <w:tcBorders>
              <w:top w:val="single" w:color="auto" w:sz="4" w:space="0"/>
              <w:left w:val="single" w:color="auto" w:sz="4" w:space="0"/>
              <w:bottom w:val="single" w:color="auto" w:sz="4" w:space="0"/>
              <w:right w:val="single" w:color="auto" w:sz="4" w:space="0"/>
            </w:tcBorders>
            <w:noWrap w:val="0"/>
            <w:vAlign w:val="center"/>
          </w:tcPr>
          <w:p w14:paraId="3F58D656">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汉语基础</w:t>
            </w:r>
          </w:p>
        </w:tc>
      </w:tr>
      <w:tr w14:paraId="4A58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26B9AF3">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14:paraId="47B5CD0D">
            <w:pPr>
              <w:adjustRightInd w:val="0"/>
              <w:spacing w:line="360" w:lineRule="auto"/>
              <w:textAlignment w:val="baseline"/>
              <w:rPr>
                <w:bCs/>
                <w:color w:val="000000"/>
                <w:sz w:val="24"/>
              </w:rPr>
            </w:pPr>
            <w:r>
              <w:rPr>
                <w:rFonts w:hint="eastAsia"/>
                <w:bCs/>
                <w:color w:val="000000"/>
                <w:sz w:val="24"/>
              </w:rPr>
              <w:t>1. 了解</w:t>
            </w:r>
            <w:r>
              <w:rPr>
                <w:bCs/>
                <w:color w:val="000000"/>
                <w:sz w:val="24"/>
              </w:rPr>
              <w:t>考生</w:t>
            </w:r>
            <w:r>
              <w:rPr>
                <w:rFonts w:hint="eastAsia"/>
                <w:bCs/>
                <w:color w:val="000000"/>
                <w:sz w:val="24"/>
              </w:rPr>
              <w:t>对</w:t>
            </w:r>
            <w:r>
              <w:rPr>
                <w:bCs/>
                <w:color w:val="000000"/>
                <w:sz w:val="24"/>
              </w:rPr>
              <w:t>汉语语言学基础知识</w:t>
            </w:r>
            <w:r>
              <w:rPr>
                <w:rFonts w:hint="eastAsia"/>
                <w:bCs/>
                <w:color w:val="000000"/>
                <w:sz w:val="24"/>
              </w:rPr>
              <w:t>的掌握情况；</w:t>
            </w:r>
          </w:p>
          <w:p w14:paraId="35833EB4">
            <w:pPr>
              <w:spacing w:line="360" w:lineRule="auto"/>
              <w:rPr>
                <w:bCs/>
                <w:color w:val="000000"/>
                <w:sz w:val="24"/>
              </w:rPr>
            </w:pPr>
            <w:r>
              <w:rPr>
                <w:rFonts w:hint="eastAsia"/>
                <w:bCs/>
                <w:color w:val="000000"/>
                <w:sz w:val="24"/>
              </w:rPr>
              <w:t>2. 了解</w:t>
            </w:r>
            <w:r>
              <w:rPr>
                <w:bCs/>
                <w:color w:val="000000"/>
                <w:sz w:val="24"/>
              </w:rPr>
              <w:t>考生</w:t>
            </w:r>
            <w:r>
              <w:rPr>
                <w:rFonts w:hint="eastAsia"/>
                <w:bCs/>
                <w:color w:val="000000"/>
                <w:sz w:val="24"/>
              </w:rPr>
              <w:t>的</w:t>
            </w:r>
            <w:r>
              <w:rPr>
                <w:bCs/>
                <w:color w:val="000000"/>
                <w:sz w:val="24"/>
              </w:rPr>
              <w:t>汉语应用能力</w:t>
            </w:r>
            <w:r>
              <w:rPr>
                <w:rFonts w:hint="eastAsia"/>
                <w:bCs/>
                <w:color w:val="000000"/>
                <w:sz w:val="24"/>
              </w:rPr>
              <w:t>；</w:t>
            </w:r>
          </w:p>
          <w:p w14:paraId="40ECC7F4">
            <w:pPr>
              <w:spacing w:line="360" w:lineRule="auto"/>
              <w:rPr>
                <w:rFonts w:hint="eastAsia"/>
                <w:b/>
                <w:color w:val="000000"/>
                <w:sz w:val="24"/>
              </w:rPr>
            </w:pPr>
            <w:r>
              <w:rPr>
                <w:rFonts w:hint="eastAsia"/>
                <w:bCs/>
                <w:color w:val="000000"/>
                <w:sz w:val="24"/>
              </w:rPr>
              <w:t>3</w:t>
            </w:r>
            <w:r>
              <w:rPr>
                <w:bCs/>
                <w:color w:val="000000"/>
                <w:sz w:val="24"/>
              </w:rPr>
              <w:t xml:space="preserve">. </w:t>
            </w:r>
            <w:r>
              <w:rPr>
                <w:rFonts w:hint="eastAsia"/>
                <w:bCs/>
                <w:color w:val="000000"/>
                <w:sz w:val="24"/>
              </w:rPr>
              <w:t>了解</w:t>
            </w:r>
            <w:r>
              <w:rPr>
                <w:bCs/>
                <w:color w:val="000000"/>
                <w:sz w:val="24"/>
              </w:rPr>
              <w:t>考生</w:t>
            </w:r>
            <w:r>
              <w:rPr>
                <w:rFonts w:hint="eastAsia"/>
                <w:bCs/>
                <w:color w:val="000000"/>
                <w:sz w:val="24"/>
              </w:rPr>
              <w:t>的</w:t>
            </w:r>
            <w:r>
              <w:rPr>
                <w:bCs/>
                <w:color w:val="000000"/>
                <w:sz w:val="24"/>
              </w:rPr>
              <w:t>汉语语言分析能力。</w:t>
            </w:r>
          </w:p>
        </w:tc>
      </w:tr>
      <w:tr w14:paraId="57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EAB93B9">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14:paraId="2B98CC8B">
            <w:pPr>
              <w:adjustRightInd w:val="0"/>
              <w:spacing w:line="312" w:lineRule="atLeast"/>
              <w:jc w:val="center"/>
              <w:textAlignment w:val="baseline"/>
              <w:rPr>
                <w:b/>
                <w:sz w:val="24"/>
              </w:rPr>
            </w:pPr>
            <w:r>
              <w:rPr>
                <w:rFonts w:hint="eastAsia"/>
                <w:b/>
                <w:sz w:val="24"/>
              </w:rPr>
              <w:t>闭卷笔试，考试时间为180分钟</w:t>
            </w:r>
          </w:p>
        </w:tc>
      </w:tr>
      <w:tr w14:paraId="3D76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BBC38A5">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14:paraId="59567610">
            <w:pPr>
              <w:adjustRightInd w:val="0"/>
              <w:spacing w:line="360" w:lineRule="auto"/>
              <w:textAlignment w:val="baseline"/>
              <w:rPr>
                <w:bCs/>
                <w:color w:val="000000"/>
                <w:sz w:val="24"/>
              </w:rPr>
            </w:pPr>
            <w:r>
              <w:rPr>
                <w:rFonts w:hint="eastAsia"/>
                <w:bCs/>
                <w:color w:val="000000"/>
                <w:sz w:val="24"/>
              </w:rPr>
              <w:t>名词解释：3</w:t>
            </w:r>
            <w:r>
              <w:rPr>
                <w:bCs/>
                <w:color w:val="000000"/>
                <w:sz w:val="24"/>
              </w:rPr>
              <w:t>0</w:t>
            </w:r>
            <w:r>
              <w:rPr>
                <w:rFonts w:hint="eastAsia"/>
                <w:bCs/>
                <w:color w:val="000000"/>
                <w:sz w:val="24"/>
              </w:rPr>
              <w:t>分（占比2</w:t>
            </w:r>
            <w:r>
              <w:rPr>
                <w:bCs/>
                <w:color w:val="000000"/>
                <w:sz w:val="24"/>
              </w:rPr>
              <w:t>0%</w:t>
            </w:r>
            <w:r>
              <w:rPr>
                <w:rFonts w:hint="eastAsia"/>
                <w:bCs/>
                <w:color w:val="000000"/>
                <w:sz w:val="24"/>
              </w:rPr>
              <w:t>）</w:t>
            </w:r>
          </w:p>
          <w:p w14:paraId="05B54788">
            <w:pPr>
              <w:adjustRightInd w:val="0"/>
              <w:spacing w:line="360" w:lineRule="auto"/>
              <w:textAlignment w:val="baseline"/>
              <w:rPr>
                <w:bCs/>
                <w:color w:val="000000"/>
                <w:sz w:val="24"/>
              </w:rPr>
            </w:pPr>
            <w:r>
              <w:rPr>
                <w:rFonts w:hint="eastAsia"/>
                <w:bCs/>
                <w:color w:val="000000"/>
                <w:sz w:val="24"/>
              </w:rPr>
              <w:t>简答题：4</w:t>
            </w:r>
            <w:r>
              <w:rPr>
                <w:bCs/>
                <w:color w:val="000000"/>
                <w:sz w:val="24"/>
              </w:rPr>
              <w:t>5</w:t>
            </w:r>
            <w:r>
              <w:rPr>
                <w:rFonts w:hint="eastAsia"/>
                <w:bCs/>
                <w:color w:val="000000"/>
                <w:sz w:val="24"/>
              </w:rPr>
              <w:t>分（占比</w:t>
            </w:r>
            <w:r>
              <w:rPr>
                <w:bCs/>
                <w:color w:val="000000"/>
                <w:sz w:val="24"/>
              </w:rPr>
              <w:t>30%</w:t>
            </w:r>
            <w:r>
              <w:rPr>
                <w:rFonts w:hint="eastAsia"/>
                <w:bCs/>
                <w:color w:val="000000"/>
                <w:sz w:val="24"/>
              </w:rPr>
              <w:t>）</w:t>
            </w:r>
          </w:p>
          <w:p w14:paraId="4D98EA84">
            <w:pPr>
              <w:adjustRightInd w:val="0"/>
              <w:spacing w:line="360" w:lineRule="auto"/>
              <w:textAlignment w:val="baseline"/>
              <w:rPr>
                <w:bCs/>
                <w:color w:val="000000"/>
                <w:sz w:val="24"/>
              </w:rPr>
            </w:pPr>
            <w:r>
              <w:rPr>
                <w:rFonts w:hint="eastAsia"/>
                <w:bCs/>
                <w:color w:val="000000"/>
                <w:sz w:val="24"/>
              </w:rPr>
              <w:t>分析题：7</w:t>
            </w:r>
            <w:r>
              <w:rPr>
                <w:bCs/>
                <w:color w:val="000000"/>
                <w:sz w:val="24"/>
              </w:rPr>
              <w:t>5</w:t>
            </w:r>
            <w:r>
              <w:rPr>
                <w:rFonts w:hint="eastAsia"/>
                <w:bCs/>
                <w:color w:val="000000"/>
                <w:sz w:val="24"/>
              </w:rPr>
              <w:t>分（占比5</w:t>
            </w:r>
            <w:r>
              <w:rPr>
                <w:bCs/>
                <w:color w:val="000000"/>
                <w:sz w:val="24"/>
              </w:rPr>
              <w:t>0%</w:t>
            </w:r>
            <w:r>
              <w:rPr>
                <w:rFonts w:hint="eastAsia"/>
                <w:bCs/>
                <w:color w:val="000000"/>
                <w:sz w:val="24"/>
              </w:rPr>
              <w:t>）</w:t>
            </w:r>
          </w:p>
          <w:p w14:paraId="4D83F7E1">
            <w:pPr>
              <w:adjustRightInd w:val="0"/>
              <w:spacing w:line="360" w:lineRule="auto"/>
              <w:textAlignment w:val="baseline"/>
              <w:rPr>
                <w:b/>
                <w:color w:val="000000"/>
                <w:sz w:val="24"/>
              </w:rPr>
            </w:pPr>
            <w:r>
              <w:rPr>
                <w:rFonts w:hint="eastAsia"/>
                <w:bCs/>
                <w:color w:val="000000"/>
                <w:sz w:val="24"/>
              </w:rPr>
              <w:t>满分：150分</w:t>
            </w:r>
          </w:p>
        </w:tc>
      </w:tr>
      <w:tr w14:paraId="2189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F72E6B7">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noWrap w:val="0"/>
            <w:vAlign w:val="top"/>
          </w:tcPr>
          <w:p w14:paraId="17894094">
            <w:pPr>
              <w:spacing w:line="360" w:lineRule="auto"/>
              <w:rPr>
                <w:bCs/>
                <w:color w:val="000000"/>
                <w:sz w:val="24"/>
              </w:rPr>
            </w:pPr>
            <w:r>
              <w:rPr>
                <w:bCs/>
                <w:color w:val="000000"/>
                <w:sz w:val="24"/>
              </w:rPr>
              <w:t>汉语基础考试的目的是测试考生的汉语语言学相关基础知识和汉语语言分析及运用能力。汉语基础考试由“汉语语言学基础知识”、“汉语应用能力”</w:t>
            </w:r>
            <w:r>
              <w:rPr>
                <w:rFonts w:hint="eastAsia"/>
                <w:bCs/>
                <w:color w:val="000000"/>
                <w:sz w:val="24"/>
              </w:rPr>
              <w:t>两</w:t>
            </w:r>
            <w:r>
              <w:rPr>
                <w:bCs/>
                <w:color w:val="000000"/>
                <w:sz w:val="24"/>
              </w:rPr>
              <w:t>部分组成。</w:t>
            </w:r>
          </w:p>
          <w:p w14:paraId="5A0B5FC4">
            <w:pPr>
              <w:spacing w:line="360" w:lineRule="auto"/>
              <w:jc w:val="left"/>
              <w:rPr>
                <w:b/>
                <w:color w:val="000000"/>
                <w:sz w:val="24"/>
              </w:rPr>
            </w:pPr>
            <w:r>
              <w:rPr>
                <w:b/>
                <w:color w:val="000000"/>
                <w:sz w:val="24"/>
              </w:rPr>
              <w:t>一、汉语语言学基础知识</w:t>
            </w:r>
          </w:p>
          <w:p w14:paraId="719DB6DF">
            <w:pPr>
              <w:spacing w:line="360" w:lineRule="auto"/>
              <w:jc w:val="left"/>
              <w:rPr>
                <w:bCs/>
                <w:color w:val="000000"/>
                <w:sz w:val="24"/>
              </w:rPr>
            </w:pPr>
            <w:r>
              <w:rPr>
                <w:bCs/>
                <w:color w:val="000000"/>
                <w:sz w:val="24"/>
              </w:rPr>
              <w:t>1. 语言学基础</w:t>
            </w:r>
          </w:p>
          <w:p w14:paraId="04DB8648">
            <w:pPr>
              <w:spacing w:line="360" w:lineRule="auto"/>
              <w:jc w:val="left"/>
              <w:rPr>
                <w:bCs/>
                <w:color w:val="000000"/>
                <w:sz w:val="24"/>
              </w:rPr>
            </w:pPr>
            <w:r>
              <w:rPr>
                <w:bCs/>
                <w:color w:val="000000"/>
                <w:sz w:val="24"/>
              </w:rPr>
              <w:t>2. 汉语概况</w:t>
            </w:r>
          </w:p>
          <w:p w14:paraId="40DF76FF">
            <w:pPr>
              <w:spacing w:line="360" w:lineRule="auto"/>
              <w:jc w:val="left"/>
              <w:rPr>
                <w:bCs/>
                <w:color w:val="000000"/>
                <w:sz w:val="24"/>
              </w:rPr>
            </w:pPr>
            <w:r>
              <w:rPr>
                <w:bCs/>
                <w:color w:val="000000"/>
                <w:sz w:val="24"/>
              </w:rPr>
              <w:t>3. 现代汉语语音</w:t>
            </w:r>
          </w:p>
          <w:p w14:paraId="54FC938D">
            <w:pPr>
              <w:spacing w:line="360" w:lineRule="auto"/>
              <w:jc w:val="left"/>
              <w:rPr>
                <w:bCs/>
                <w:color w:val="000000"/>
                <w:sz w:val="24"/>
              </w:rPr>
            </w:pPr>
            <w:r>
              <w:rPr>
                <w:bCs/>
                <w:color w:val="000000"/>
                <w:sz w:val="24"/>
              </w:rPr>
              <w:t>4. 现代汉语词汇</w:t>
            </w:r>
          </w:p>
          <w:p w14:paraId="5BE52683">
            <w:pPr>
              <w:spacing w:line="360" w:lineRule="auto"/>
              <w:jc w:val="left"/>
              <w:rPr>
                <w:bCs/>
                <w:color w:val="000000"/>
                <w:sz w:val="24"/>
              </w:rPr>
            </w:pPr>
            <w:r>
              <w:rPr>
                <w:bCs/>
                <w:color w:val="000000"/>
                <w:sz w:val="24"/>
              </w:rPr>
              <w:t>5. 现代汉语语法</w:t>
            </w:r>
          </w:p>
          <w:p w14:paraId="60CB2448">
            <w:pPr>
              <w:spacing w:line="360" w:lineRule="auto"/>
              <w:jc w:val="left"/>
              <w:rPr>
                <w:bCs/>
                <w:color w:val="000000"/>
                <w:sz w:val="24"/>
              </w:rPr>
            </w:pPr>
            <w:r>
              <w:rPr>
                <w:bCs/>
                <w:color w:val="000000"/>
                <w:sz w:val="24"/>
              </w:rPr>
              <w:t>6. 汉字</w:t>
            </w:r>
          </w:p>
          <w:p w14:paraId="796B5BFE">
            <w:pPr>
              <w:spacing w:line="360" w:lineRule="auto"/>
              <w:jc w:val="left"/>
              <w:rPr>
                <w:bCs/>
                <w:color w:val="000000"/>
                <w:sz w:val="24"/>
              </w:rPr>
            </w:pPr>
            <w:r>
              <w:rPr>
                <w:bCs/>
                <w:color w:val="000000"/>
                <w:sz w:val="24"/>
              </w:rPr>
              <w:t>7. 古代汉语</w:t>
            </w:r>
          </w:p>
          <w:p w14:paraId="7697A2D9">
            <w:pPr>
              <w:spacing w:line="360" w:lineRule="auto"/>
              <w:jc w:val="left"/>
              <w:rPr>
                <w:b/>
                <w:color w:val="000000"/>
                <w:sz w:val="24"/>
              </w:rPr>
            </w:pPr>
            <w:r>
              <w:rPr>
                <w:b/>
                <w:color w:val="000000"/>
                <w:sz w:val="24"/>
              </w:rPr>
              <w:t>二、汉语应用能力</w:t>
            </w:r>
          </w:p>
          <w:p w14:paraId="09864862">
            <w:pPr>
              <w:spacing w:line="360" w:lineRule="auto"/>
              <w:jc w:val="left"/>
              <w:rPr>
                <w:bCs/>
                <w:color w:val="000000"/>
                <w:sz w:val="24"/>
              </w:rPr>
            </w:pPr>
            <w:r>
              <w:rPr>
                <w:bCs/>
                <w:color w:val="000000"/>
                <w:sz w:val="24"/>
              </w:rPr>
              <w:t>1. 辨音和标音能力</w:t>
            </w:r>
          </w:p>
          <w:p w14:paraId="41F5F6E1">
            <w:pPr>
              <w:spacing w:line="360" w:lineRule="auto"/>
              <w:jc w:val="left"/>
              <w:rPr>
                <w:bCs/>
                <w:color w:val="000000"/>
                <w:sz w:val="24"/>
              </w:rPr>
            </w:pPr>
            <w:r>
              <w:rPr>
                <w:bCs/>
                <w:color w:val="000000"/>
                <w:sz w:val="24"/>
              </w:rPr>
              <w:t>2. 字形、字义辨别能力及汉字书写规范</w:t>
            </w:r>
          </w:p>
          <w:p w14:paraId="2C3ED84F">
            <w:pPr>
              <w:spacing w:line="360" w:lineRule="auto"/>
              <w:jc w:val="left"/>
              <w:rPr>
                <w:bCs/>
                <w:color w:val="000000"/>
                <w:sz w:val="24"/>
              </w:rPr>
            </w:pPr>
            <w:r>
              <w:rPr>
                <w:bCs/>
                <w:color w:val="000000"/>
                <w:sz w:val="24"/>
              </w:rPr>
              <w:t>3. 词汇、语法规范</w:t>
            </w:r>
          </w:p>
          <w:p w14:paraId="459153DB">
            <w:pPr>
              <w:spacing w:line="360" w:lineRule="auto"/>
              <w:jc w:val="left"/>
              <w:rPr>
                <w:bCs/>
                <w:color w:val="000000"/>
                <w:sz w:val="24"/>
              </w:rPr>
            </w:pPr>
            <w:r>
              <w:rPr>
                <w:bCs/>
                <w:color w:val="000000"/>
                <w:sz w:val="24"/>
              </w:rPr>
              <w:t>4. 文言文阅读理解</w:t>
            </w:r>
          </w:p>
          <w:p w14:paraId="7650B85E">
            <w:pPr>
              <w:spacing w:line="360" w:lineRule="auto"/>
              <w:jc w:val="left"/>
              <w:rPr>
                <w:bCs/>
                <w:color w:val="000000"/>
                <w:sz w:val="24"/>
              </w:rPr>
            </w:pPr>
            <w:r>
              <w:rPr>
                <w:bCs/>
                <w:color w:val="000000"/>
                <w:sz w:val="24"/>
              </w:rPr>
              <w:t>5. 语音分析</w:t>
            </w:r>
          </w:p>
          <w:p w14:paraId="11046AAB">
            <w:pPr>
              <w:spacing w:line="360" w:lineRule="auto"/>
              <w:jc w:val="left"/>
              <w:rPr>
                <w:bCs/>
                <w:color w:val="000000"/>
                <w:sz w:val="24"/>
              </w:rPr>
            </w:pPr>
            <w:r>
              <w:rPr>
                <w:bCs/>
                <w:color w:val="000000"/>
                <w:sz w:val="24"/>
              </w:rPr>
              <w:t>6. 词义分析</w:t>
            </w:r>
          </w:p>
          <w:p w14:paraId="0BF7711F">
            <w:pPr>
              <w:spacing w:line="360" w:lineRule="auto"/>
              <w:jc w:val="left"/>
              <w:rPr>
                <w:bCs/>
                <w:color w:val="000000"/>
                <w:sz w:val="24"/>
              </w:rPr>
            </w:pPr>
            <w:r>
              <w:rPr>
                <w:bCs/>
                <w:color w:val="000000"/>
                <w:sz w:val="24"/>
              </w:rPr>
              <w:t>7. 语法分析</w:t>
            </w:r>
          </w:p>
          <w:p w14:paraId="1EF1D3E8">
            <w:pPr>
              <w:spacing w:line="360" w:lineRule="auto"/>
              <w:rPr>
                <w:rFonts w:hint="eastAsia"/>
                <w:bCs/>
                <w:color w:val="000000"/>
                <w:sz w:val="24"/>
              </w:rPr>
            </w:pPr>
          </w:p>
          <w:p w14:paraId="0F873EEB">
            <w:pPr>
              <w:spacing w:line="360" w:lineRule="auto"/>
              <w:rPr>
                <w:b/>
                <w:color w:val="000000"/>
                <w:sz w:val="24"/>
              </w:rPr>
            </w:pPr>
            <w:r>
              <w:rPr>
                <w:rFonts w:hint="eastAsia"/>
                <w:b/>
                <w:color w:val="000000"/>
                <w:sz w:val="24"/>
              </w:rPr>
              <w:t>参考书目</w:t>
            </w:r>
          </w:p>
          <w:p w14:paraId="462A29A3">
            <w:pPr>
              <w:spacing w:line="360" w:lineRule="auto"/>
              <w:rPr>
                <w:bCs/>
                <w:color w:val="000000"/>
                <w:sz w:val="24"/>
              </w:rPr>
            </w:pPr>
            <w:r>
              <w:rPr>
                <w:rFonts w:hint="eastAsia"/>
                <w:bCs/>
                <w:color w:val="000000"/>
                <w:sz w:val="24"/>
              </w:rPr>
              <w:t>1．《现代汉语》（增订</w:t>
            </w:r>
            <w:r>
              <w:rPr>
                <w:bCs/>
                <w:color w:val="000000"/>
                <w:sz w:val="24"/>
              </w:rPr>
              <w:t>六</w:t>
            </w:r>
            <w:r>
              <w:rPr>
                <w:rFonts w:hint="eastAsia"/>
                <w:bCs/>
                <w:color w:val="000000"/>
                <w:sz w:val="24"/>
              </w:rPr>
              <w:t>版），黄伯荣、廖序东主编，高等教育出版社，</w:t>
            </w:r>
            <w:r>
              <w:rPr>
                <w:bCs/>
                <w:color w:val="000000"/>
                <w:sz w:val="24"/>
              </w:rPr>
              <w:t>2017年版；</w:t>
            </w:r>
          </w:p>
          <w:p w14:paraId="24F31D90">
            <w:pPr>
              <w:spacing w:line="360" w:lineRule="auto"/>
              <w:rPr>
                <w:bCs/>
                <w:color w:val="000000"/>
                <w:sz w:val="24"/>
              </w:rPr>
            </w:pPr>
            <w:r>
              <w:rPr>
                <w:rFonts w:hint="eastAsia"/>
                <w:bCs/>
                <w:color w:val="000000"/>
                <w:sz w:val="24"/>
              </w:rPr>
              <w:t>2</w:t>
            </w:r>
            <w:r>
              <w:rPr>
                <w:bCs/>
                <w:color w:val="000000"/>
                <w:sz w:val="24"/>
              </w:rPr>
              <w:t>.</w:t>
            </w:r>
            <w:r>
              <w:rPr>
                <w:rFonts w:hint="eastAsia"/>
                <w:bCs/>
                <w:color w:val="000000"/>
                <w:sz w:val="24"/>
              </w:rPr>
              <w:t>《古代汉语》（全四册.校订重排本），王力主编，中华书局，</w:t>
            </w:r>
            <w:r>
              <w:rPr>
                <w:bCs/>
                <w:color w:val="000000"/>
                <w:sz w:val="24"/>
              </w:rPr>
              <w:t>2018年版</w:t>
            </w:r>
            <w:r>
              <w:rPr>
                <w:rFonts w:hint="eastAsia"/>
                <w:bCs/>
                <w:color w:val="000000"/>
                <w:sz w:val="24"/>
              </w:rPr>
              <w:t>。</w:t>
            </w:r>
          </w:p>
          <w:p w14:paraId="548F2563">
            <w:pPr>
              <w:spacing w:line="360" w:lineRule="auto"/>
              <w:rPr>
                <w:rFonts w:hint="eastAsia"/>
                <w:bCs/>
                <w:color w:val="000000"/>
                <w:sz w:val="24"/>
              </w:rPr>
            </w:pPr>
          </w:p>
        </w:tc>
      </w:tr>
      <w:tr w14:paraId="028A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F935498">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noWrap w:val="0"/>
            <w:vAlign w:val="top"/>
          </w:tcPr>
          <w:p w14:paraId="06226C4B">
            <w:pPr>
              <w:adjustRightInd w:val="0"/>
              <w:spacing w:line="312" w:lineRule="atLeast"/>
              <w:textAlignment w:val="baseline"/>
              <w:rPr>
                <w:rFonts w:hint="eastAsia"/>
                <w:b/>
                <w:color w:val="000000"/>
                <w:sz w:val="24"/>
              </w:rPr>
            </w:pPr>
            <w:r>
              <w:rPr>
                <w:rFonts w:hint="eastAsia"/>
                <w:b/>
                <w:color w:val="000000"/>
                <w:sz w:val="24"/>
              </w:rPr>
              <w:t>无</w:t>
            </w:r>
          </w:p>
        </w:tc>
      </w:tr>
    </w:tbl>
    <w:p w14:paraId="6DEE779C">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E0"/>
    <w:rsid w:val="00204E3C"/>
    <w:rsid w:val="002806BC"/>
    <w:rsid w:val="002B20CF"/>
    <w:rsid w:val="004570D1"/>
    <w:rsid w:val="00483732"/>
    <w:rsid w:val="00905235"/>
    <w:rsid w:val="0099617D"/>
    <w:rsid w:val="009E3902"/>
    <w:rsid w:val="00AD5165"/>
    <w:rsid w:val="00AD56E0"/>
    <w:rsid w:val="569B0559"/>
    <w:rsid w:val="7C2867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link w:val="3"/>
    <w:uiPriority w:val="0"/>
    <w:rPr>
      <w:rFonts w:ascii="Times New Roman" w:hAnsi="Times New Roman"/>
      <w:kern w:val="2"/>
      <w:sz w:val="18"/>
      <w:szCs w:val="18"/>
    </w:rPr>
  </w:style>
  <w:style w:type="character" w:customStyle="1" w:styleId="7">
    <w:name w:val="页脚 字符"/>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2023-09-25T09:43:00Z</dcterms:created>
  <dc:creator>看书学习思考</dc:creator>
  <cp:lastModifiedBy>vertesyuan</cp:lastModifiedBy>
  <dcterms:modified xsi:type="dcterms:W3CDTF">2024-09-23T15:15:46Z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873003FD58FB496BA46CD93B88DF4EC1_13</vt:lpwstr>
  </property>
</Properties>
</file>