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F63EE6">
      <w:pPr>
        <w:spacing w:line="360" w:lineRule="auto"/>
        <w:rPr>
          <w:rFonts w:hint="eastAsia" w:ascii="宋体" w:hAnsi="宋体"/>
          <w:sz w:val="24"/>
          <w:highlight w:val="none"/>
        </w:rPr>
      </w:pPr>
      <w:bookmarkStart w:id="0" w:name="OLE_LINK10"/>
      <w:bookmarkStart w:id="11" w:name="_GoBack"/>
      <w:bookmarkEnd w:id="11"/>
      <w:r>
        <w:rPr>
          <w:rFonts w:hint="eastAsia" w:ascii="宋体" w:hAnsi="宋体"/>
          <w:b/>
          <w:bCs/>
          <w:sz w:val="24"/>
          <w:highlight w:val="none"/>
        </w:rPr>
        <w:t>题号：813</w:t>
      </w:r>
    </w:p>
    <w:p w14:paraId="062ABA28">
      <w:pPr>
        <w:ind w:firstLine="422" w:firstLineChars="150"/>
        <w:jc w:val="center"/>
        <w:outlineLvl w:val="0"/>
        <w:rPr>
          <w:rFonts w:hint="eastAsia" w:ascii="黑体"/>
          <w:b/>
          <w:bCs/>
          <w:sz w:val="28"/>
          <w:highlight w:val="none"/>
        </w:rPr>
      </w:pPr>
      <w:r>
        <w:rPr>
          <w:rFonts w:hint="eastAsia" w:ascii="黑体"/>
          <w:b/>
          <w:bCs/>
          <w:sz w:val="28"/>
          <w:highlight w:val="none"/>
        </w:rPr>
        <w:t>《马克思主义理论专业综合》</w:t>
      </w:r>
    </w:p>
    <w:p w14:paraId="00258746">
      <w:pPr>
        <w:ind w:firstLine="422" w:firstLineChars="150"/>
        <w:jc w:val="center"/>
        <w:outlineLvl w:val="0"/>
        <w:rPr>
          <w:rFonts w:hint="eastAsia" w:ascii="黑体"/>
          <w:b/>
          <w:bCs/>
          <w:sz w:val="28"/>
          <w:highlight w:val="none"/>
        </w:rPr>
      </w:pPr>
      <w:r>
        <w:rPr>
          <w:rFonts w:hint="eastAsia" w:ascii="黑体"/>
          <w:b/>
          <w:bCs/>
          <w:sz w:val="28"/>
          <w:highlight w:val="none"/>
        </w:rPr>
        <w:t>考试大纲</w:t>
      </w:r>
    </w:p>
    <w:p w14:paraId="663C835F">
      <w:pPr>
        <w:ind w:firstLine="361" w:firstLineChars="150"/>
        <w:rPr>
          <w:rFonts w:hint="eastAsia" w:ascii="黑体"/>
          <w:b/>
          <w:bCs/>
          <w:sz w:val="24"/>
          <w:highlight w:val="none"/>
        </w:rPr>
      </w:pPr>
    </w:p>
    <w:p w14:paraId="5634B5BC">
      <w:pPr>
        <w:ind w:firstLine="361" w:firstLineChars="150"/>
        <w:outlineLvl w:val="0"/>
        <w:rPr>
          <w:rFonts w:hint="eastAsia" w:ascii="黑体"/>
          <w:b/>
          <w:bCs/>
          <w:sz w:val="24"/>
          <w:highlight w:val="none"/>
        </w:rPr>
      </w:pPr>
      <w:r>
        <w:rPr>
          <w:rFonts w:hint="eastAsia" w:ascii="黑体"/>
          <w:b/>
          <w:bCs/>
          <w:sz w:val="24"/>
          <w:highlight w:val="none"/>
        </w:rPr>
        <w:t>一、考试内容</w:t>
      </w:r>
    </w:p>
    <w:p w14:paraId="77FF9575">
      <w:pPr>
        <w:ind w:firstLine="361" w:firstLineChars="150"/>
        <w:outlineLvl w:val="0"/>
        <w:rPr>
          <w:rFonts w:hint="eastAsia" w:ascii="黑体"/>
          <w:b/>
          <w:bCs/>
          <w:sz w:val="24"/>
          <w:highlight w:val="none"/>
        </w:rPr>
      </w:pPr>
    </w:p>
    <w:p w14:paraId="17530C59">
      <w:pPr>
        <w:pStyle w:val="2"/>
        <w:numPr>
          <w:ilvl w:val="0"/>
          <w:numId w:val="1"/>
        </w:numPr>
        <w:spacing w:line="360" w:lineRule="auto"/>
        <w:ind w:firstLine="720"/>
        <w:rPr>
          <w:rFonts w:hint="eastAsia" w:ascii="宋体" w:hAnsi="宋体" w:eastAsia="宋体"/>
          <w:b/>
          <w:highlight w:val="none"/>
        </w:rPr>
      </w:pPr>
      <w:bookmarkStart w:id="1" w:name="OLE_LINK4"/>
      <w:r>
        <w:rPr>
          <w:rFonts w:hint="eastAsia" w:ascii="宋体" w:hAnsi="宋体" w:eastAsia="宋体"/>
          <w:b/>
          <w:highlight w:val="none"/>
        </w:rPr>
        <w:t>马克思主义基本原理</w:t>
      </w:r>
    </w:p>
    <w:bookmarkEnd w:id="1"/>
    <w:p w14:paraId="669C8434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（1）</w:t>
      </w:r>
      <w:r>
        <w:rPr>
          <w:rFonts w:ascii="宋体" w:hAnsi="宋体" w:eastAsia="宋体"/>
          <w:highlight w:val="none"/>
        </w:rPr>
        <w:t>世界的物质性</w:t>
      </w:r>
      <w:bookmarkStart w:id="2" w:name="OLE_LINK5"/>
      <w:r>
        <w:rPr>
          <w:rFonts w:ascii="宋体" w:hAnsi="宋体" w:eastAsia="宋体"/>
          <w:highlight w:val="none"/>
        </w:rPr>
        <w:t>及其发展规律</w:t>
      </w:r>
    </w:p>
    <w:bookmarkEnd w:id="2"/>
    <w:p w14:paraId="312E26D9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（2）实践与认识</w:t>
      </w:r>
      <w:bookmarkStart w:id="3" w:name="OLE_LINK6"/>
      <w:r>
        <w:rPr>
          <w:rFonts w:ascii="宋体" w:hAnsi="宋体" w:eastAsia="宋体"/>
          <w:highlight w:val="none"/>
        </w:rPr>
        <w:t>及其发展规律</w:t>
      </w:r>
      <w:bookmarkEnd w:id="3"/>
    </w:p>
    <w:p w14:paraId="0A96DA08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（3）人类社会</w:t>
      </w:r>
      <w:r>
        <w:rPr>
          <w:rFonts w:ascii="宋体" w:hAnsi="宋体" w:eastAsia="宋体"/>
          <w:highlight w:val="none"/>
        </w:rPr>
        <w:t>及其发展规律</w:t>
      </w:r>
    </w:p>
    <w:p w14:paraId="3DA64D83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bookmarkStart w:id="4" w:name="OLE_LINK7"/>
      <w:r>
        <w:rPr>
          <w:rFonts w:hint="eastAsia" w:ascii="宋体" w:hAnsi="宋体" w:eastAsia="宋体"/>
          <w:highlight w:val="none"/>
        </w:rPr>
        <w:t>（4）</w:t>
      </w:r>
      <w:bookmarkEnd w:id="4"/>
      <w:r>
        <w:rPr>
          <w:rFonts w:hint="eastAsia" w:ascii="宋体" w:hAnsi="宋体" w:eastAsia="宋体"/>
          <w:highlight w:val="none"/>
        </w:rPr>
        <w:t>资本主义的本质及其规律</w:t>
      </w:r>
    </w:p>
    <w:p w14:paraId="2B9B794A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（5）资本主义的发展及其趋势</w:t>
      </w:r>
    </w:p>
    <w:p w14:paraId="275FCB0C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（6）社会主义的发展及其规律</w:t>
      </w:r>
    </w:p>
    <w:p w14:paraId="6E4A1018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（7）共产主义崇高理想及其最终实现</w:t>
      </w:r>
    </w:p>
    <w:p w14:paraId="122C90D6">
      <w:pPr>
        <w:pStyle w:val="2"/>
        <w:spacing w:line="360" w:lineRule="auto"/>
        <w:ind w:firstLine="720"/>
        <w:rPr>
          <w:rFonts w:hint="eastAsia" w:ascii="宋体" w:hAnsi="宋体" w:eastAsia="宋体"/>
          <w:b/>
          <w:highlight w:val="none"/>
        </w:rPr>
      </w:pPr>
      <w:r>
        <w:rPr>
          <w:rFonts w:hint="eastAsia" w:ascii="宋体" w:hAnsi="宋体" w:eastAsia="宋体"/>
          <w:b/>
          <w:highlight w:val="none"/>
        </w:rPr>
        <w:t>2．毛泽东思想</w:t>
      </w:r>
    </w:p>
    <w:p w14:paraId="5B732713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（1）毛泽东思想及其历史地位</w:t>
      </w:r>
    </w:p>
    <w:p w14:paraId="74ADA537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（2）新民主主义革命</w:t>
      </w:r>
      <w:bookmarkStart w:id="5" w:name="OLE_LINK2"/>
      <w:r>
        <w:rPr>
          <w:rFonts w:hint="eastAsia" w:ascii="宋体" w:hAnsi="宋体" w:eastAsia="宋体"/>
          <w:highlight w:val="none"/>
        </w:rPr>
        <w:t>理论</w:t>
      </w:r>
      <w:bookmarkEnd w:id="5"/>
    </w:p>
    <w:p w14:paraId="218B244E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（3）社会主义改造理论</w:t>
      </w:r>
    </w:p>
    <w:p w14:paraId="03BC7542">
      <w:pPr>
        <w:pStyle w:val="2"/>
        <w:spacing w:line="360" w:lineRule="auto"/>
        <w:ind w:firstLine="720"/>
        <w:rPr>
          <w:rFonts w:hint="eastAsia" w:ascii="宋体" w:hAnsi="宋体" w:eastAsia="宋体"/>
          <w:b/>
          <w:highlight w:val="none"/>
        </w:rPr>
      </w:pPr>
      <w:r>
        <w:rPr>
          <w:rFonts w:hint="eastAsia" w:ascii="宋体" w:hAnsi="宋体" w:eastAsia="宋体"/>
          <w:b/>
          <w:highlight w:val="none"/>
        </w:rPr>
        <w:t>3、邓小平理论、“三个代表”重要思想与科学发展观</w:t>
      </w:r>
    </w:p>
    <w:p w14:paraId="34E6770C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bookmarkStart w:id="6" w:name="OLE_LINK3"/>
      <w:r>
        <w:rPr>
          <w:rFonts w:hint="eastAsia" w:ascii="宋体" w:hAnsi="宋体" w:eastAsia="宋体"/>
          <w:highlight w:val="none"/>
        </w:rPr>
        <w:t>（1）邓小平理论</w:t>
      </w:r>
    </w:p>
    <w:p w14:paraId="49543AF4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（2）“三个代表”重要思想</w:t>
      </w:r>
    </w:p>
    <w:p w14:paraId="7A170290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（3）科学发展观</w:t>
      </w:r>
    </w:p>
    <w:bookmarkEnd w:id="6"/>
    <w:p w14:paraId="02AF42E7">
      <w:pPr>
        <w:pStyle w:val="2"/>
        <w:spacing w:line="360" w:lineRule="auto"/>
        <w:ind w:firstLine="720"/>
        <w:rPr>
          <w:rFonts w:hint="eastAsia" w:ascii="宋体" w:hAnsi="宋体" w:eastAsia="宋体"/>
          <w:b/>
          <w:highlight w:val="none"/>
        </w:rPr>
      </w:pPr>
      <w:r>
        <w:rPr>
          <w:rFonts w:hint="eastAsia" w:ascii="宋体" w:hAnsi="宋体" w:eastAsia="宋体"/>
          <w:b/>
          <w:highlight w:val="none"/>
        </w:rPr>
        <w:t>4、习近平新时代中国特色社会主义思想</w:t>
      </w:r>
    </w:p>
    <w:p w14:paraId="010386E8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（1）习近平新时代中国特色社会主义思想及其历史地位</w:t>
      </w:r>
    </w:p>
    <w:p w14:paraId="38FF5527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（2）坚持与发展</w:t>
      </w:r>
      <w:r>
        <w:rPr>
          <w:rFonts w:ascii="宋体" w:hAnsi="宋体" w:eastAsia="宋体"/>
          <w:highlight w:val="none"/>
        </w:rPr>
        <w:t>中国特色社会主义</w:t>
      </w:r>
      <w:r>
        <w:rPr>
          <w:rFonts w:hint="eastAsia" w:ascii="宋体" w:hAnsi="宋体" w:eastAsia="宋体"/>
          <w:highlight w:val="none"/>
        </w:rPr>
        <w:t>的总任务</w:t>
      </w:r>
    </w:p>
    <w:p w14:paraId="4EFFA397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（3）坚持和加强党的领导</w:t>
      </w:r>
    </w:p>
    <w:p w14:paraId="67D5EB01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  <w:lang w:eastAsia="zh-CN"/>
        </w:rPr>
        <w:t>（</w:t>
      </w:r>
      <w:r>
        <w:rPr>
          <w:rFonts w:hint="eastAsia" w:ascii="宋体" w:hAnsi="宋体" w:eastAsia="宋体"/>
          <w:highlight w:val="none"/>
          <w:lang w:val="en-US" w:eastAsia="zh-CN"/>
        </w:rPr>
        <w:t>4）</w:t>
      </w:r>
      <w:r>
        <w:rPr>
          <w:rFonts w:hint="eastAsia" w:ascii="宋体" w:hAnsi="宋体" w:eastAsia="宋体"/>
          <w:highlight w:val="none"/>
        </w:rPr>
        <w:t>“五位一体”总体布局</w:t>
      </w:r>
    </w:p>
    <w:p w14:paraId="21631973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</w:t>
      </w:r>
      <w:r>
        <w:rPr>
          <w:rFonts w:hint="eastAsia" w:ascii="宋体" w:hAnsi="宋体" w:eastAsia="宋体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highlight w:val="none"/>
        </w:rPr>
        <w:t>）“四个全面”战略布局</w:t>
      </w:r>
    </w:p>
    <w:p w14:paraId="142293F2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</w:t>
      </w:r>
      <w:r>
        <w:rPr>
          <w:rFonts w:hint="eastAsia" w:ascii="宋体" w:hAnsi="宋体" w:eastAsia="宋体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highlight w:val="none"/>
        </w:rPr>
        <w:t>）</w:t>
      </w:r>
      <w:r>
        <w:rPr>
          <w:rFonts w:hint="eastAsia" w:ascii="宋体" w:hAnsi="宋体" w:eastAsia="宋体"/>
          <w:highlight w:val="none"/>
          <w:lang w:val="en-US" w:eastAsia="zh-CN"/>
        </w:rPr>
        <w:t>加快</w:t>
      </w:r>
      <w:r>
        <w:rPr>
          <w:rFonts w:hint="eastAsia" w:ascii="宋体" w:hAnsi="宋体" w:eastAsia="宋体"/>
          <w:highlight w:val="none"/>
        </w:rPr>
        <w:t>推进国防和军队现代化</w:t>
      </w:r>
    </w:p>
    <w:p w14:paraId="64D71E03">
      <w:pPr>
        <w:pStyle w:val="2"/>
        <w:spacing w:line="360" w:lineRule="auto"/>
        <w:ind w:left="360" w:firstLine="360" w:firstLineChars="150"/>
        <w:rPr>
          <w:rFonts w:hint="default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 w:eastAsia="宋体"/>
          <w:highlight w:val="none"/>
          <w:lang w:eastAsia="zh-CN"/>
        </w:rPr>
        <w:t>（</w:t>
      </w:r>
      <w:r>
        <w:rPr>
          <w:rFonts w:hint="eastAsia" w:ascii="宋体" w:hAnsi="宋体" w:eastAsia="宋体"/>
          <w:highlight w:val="none"/>
          <w:lang w:val="en-US" w:eastAsia="zh-CN"/>
        </w:rPr>
        <w:t>7）坚持“一国两制”和推进祖国完全统一</w:t>
      </w:r>
    </w:p>
    <w:p w14:paraId="6D76F89E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（</w:t>
      </w:r>
      <w:r>
        <w:rPr>
          <w:rFonts w:hint="eastAsia" w:ascii="宋体" w:hAnsi="宋体" w:eastAsia="宋体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highlight w:val="none"/>
        </w:rPr>
        <w:t>）中国特色大国外交</w:t>
      </w:r>
      <w:r>
        <w:rPr>
          <w:rFonts w:hint="eastAsia" w:ascii="宋体" w:hAnsi="宋体" w:eastAsia="宋体"/>
          <w:highlight w:val="none"/>
          <w:lang w:val="en-US" w:eastAsia="zh-CN"/>
        </w:rPr>
        <w:t>和推动构建人类命运共同体</w:t>
      </w:r>
    </w:p>
    <w:p w14:paraId="3524E6D0">
      <w:pPr>
        <w:pStyle w:val="2"/>
        <w:ind w:left="481" w:leftChars="172" w:hanging="120" w:hangingChars="50"/>
        <w:outlineLvl w:val="0"/>
        <w:rPr>
          <w:rFonts w:hint="eastAsia" w:ascii="宋体" w:hAnsi="宋体" w:eastAsia="宋体"/>
          <w:b/>
          <w:bCs/>
          <w:highlight w:val="none"/>
        </w:rPr>
      </w:pPr>
      <w:r>
        <w:rPr>
          <w:rFonts w:hint="eastAsia" w:ascii="宋体" w:hAnsi="宋体" w:eastAsia="宋体"/>
          <w:b/>
          <w:bCs/>
          <w:highlight w:val="none"/>
        </w:rPr>
        <w:t>二、参考书目</w:t>
      </w:r>
    </w:p>
    <w:p w14:paraId="7858D9C2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1.</w:t>
      </w:r>
      <w:bookmarkStart w:id="7" w:name="OLE_LINK8"/>
      <w:r>
        <w:rPr>
          <w:rFonts w:hint="eastAsia" w:ascii="宋体" w:hAnsi="宋体" w:eastAsia="宋体"/>
          <w:highlight w:val="none"/>
        </w:rPr>
        <w:t>《马克思主义基本原理》</w:t>
      </w:r>
      <w:bookmarkEnd w:id="7"/>
      <w:r>
        <w:rPr>
          <w:rFonts w:hint="eastAsia" w:ascii="宋体" w:hAnsi="宋体" w:eastAsia="宋体"/>
          <w:highlight w:val="none"/>
        </w:rPr>
        <w:t>，高等教育出版社202</w:t>
      </w:r>
      <w:r>
        <w:rPr>
          <w:rFonts w:hint="eastAsia" w:ascii="宋体" w:hAnsi="宋体" w:eastAsia="宋体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highlight w:val="none"/>
        </w:rPr>
        <w:t>年版</w:t>
      </w:r>
    </w:p>
    <w:p w14:paraId="281CD61B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2.</w:t>
      </w:r>
      <w:bookmarkStart w:id="8" w:name="OLE_LINK9"/>
      <w:r>
        <w:rPr>
          <w:rFonts w:hint="eastAsia" w:ascii="宋体" w:hAnsi="宋体" w:eastAsia="宋体"/>
          <w:highlight w:val="none"/>
        </w:rPr>
        <w:t>《毛泽东思想和中国特色社会主义理论体系概论</w:t>
      </w:r>
      <w:bookmarkStart w:id="9" w:name="OLE_LINK1"/>
      <w:r>
        <w:rPr>
          <w:rFonts w:hint="eastAsia" w:ascii="宋体" w:hAnsi="宋体" w:eastAsia="宋体"/>
          <w:highlight w:val="none"/>
        </w:rPr>
        <w:t>》</w:t>
      </w:r>
      <w:bookmarkEnd w:id="8"/>
      <w:r>
        <w:rPr>
          <w:rFonts w:hint="eastAsia" w:ascii="宋体" w:hAnsi="宋体" w:eastAsia="宋体"/>
          <w:highlight w:val="none"/>
        </w:rPr>
        <w:t>，高等教育出版社202</w:t>
      </w:r>
      <w:r>
        <w:rPr>
          <w:rFonts w:hint="eastAsia" w:ascii="宋体" w:hAnsi="宋体" w:eastAsia="宋体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highlight w:val="none"/>
        </w:rPr>
        <w:t>年版</w:t>
      </w:r>
    </w:p>
    <w:p w14:paraId="522CC439">
      <w:pPr>
        <w:pStyle w:val="2"/>
        <w:spacing w:line="360" w:lineRule="auto"/>
        <w:ind w:left="360" w:firstLine="360" w:firstLineChars="150"/>
        <w:rPr>
          <w:rFonts w:hint="eastAsia" w:ascii="宋体" w:hAnsi="宋体" w:eastAsia="宋体"/>
          <w:highlight w:val="none"/>
        </w:rPr>
      </w:pPr>
      <w:r>
        <w:rPr>
          <w:rFonts w:hint="eastAsia" w:ascii="宋体" w:hAnsi="宋体" w:eastAsia="宋体"/>
          <w:highlight w:val="none"/>
        </w:rPr>
        <w:t>3.</w:t>
      </w:r>
      <w:bookmarkStart w:id="10" w:name="OLE_LINK11"/>
      <w:r>
        <w:rPr>
          <w:rFonts w:hint="eastAsia" w:ascii="宋体" w:hAnsi="宋体" w:eastAsia="宋体"/>
          <w:highlight w:val="none"/>
        </w:rPr>
        <w:t>《</w:t>
      </w:r>
      <w:bookmarkEnd w:id="10"/>
      <w:r>
        <w:rPr>
          <w:rFonts w:hint="eastAsia" w:ascii="宋体" w:hAnsi="宋体" w:eastAsia="宋体"/>
          <w:highlight w:val="none"/>
        </w:rPr>
        <w:t>习近平新时代中国特色社会主义思想概论》，高等教育出版社2023年版</w:t>
      </w:r>
    </w:p>
    <w:bookmarkEnd w:id="0"/>
    <w:bookmarkEnd w:id="9"/>
    <w:p w14:paraId="3A7862D0">
      <w:pPr>
        <w:spacing w:line="360" w:lineRule="auto"/>
        <w:jc w:val="center"/>
        <w:rPr>
          <w:highlight w:val="none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7A747"/>
    <w:multiLevelType w:val="singleLevel"/>
    <w:tmpl w:val="5767A74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WZjY2Y5NGRlMjFjNWM4NmQ1YTZkNWE1NWRiOGEifQ=="/>
    <w:docVar w:name="KSO_WPS_MARK_KEY" w:val="c419a17d-9183-4e8b-9413-ce81e5e9ced3"/>
  </w:docVars>
  <w:rsids>
    <w:rsidRoot w:val="003D4246"/>
    <w:rsid w:val="000166BA"/>
    <w:rsid w:val="0002224A"/>
    <w:rsid w:val="00105DB2"/>
    <w:rsid w:val="00335E9C"/>
    <w:rsid w:val="00343CFF"/>
    <w:rsid w:val="003D4246"/>
    <w:rsid w:val="00CD6BC3"/>
    <w:rsid w:val="02301EF6"/>
    <w:rsid w:val="071B1524"/>
    <w:rsid w:val="08D6320A"/>
    <w:rsid w:val="0BDB0A77"/>
    <w:rsid w:val="147E5F28"/>
    <w:rsid w:val="1F784431"/>
    <w:rsid w:val="22C1263B"/>
    <w:rsid w:val="26D04551"/>
    <w:rsid w:val="26EC7765"/>
    <w:rsid w:val="2745116B"/>
    <w:rsid w:val="2A915174"/>
    <w:rsid w:val="2BAC7DEE"/>
    <w:rsid w:val="33101F01"/>
    <w:rsid w:val="380058A6"/>
    <w:rsid w:val="406C3F8A"/>
    <w:rsid w:val="41362351"/>
    <w:rsid w:val="42C477E8"/>
    <w:rsid w:val="441F6D9F"/>
    <w:rsid w:val="51624AA7"/>
    <w:rsid w:val="517A6186"/>
    <w:rsid w:val="5CF7460A"/>
    <w:rsid w:val="699E4633"/>
    <w:rsid w:val="6AAF2220"/>
    <w:rsid w:val="748E023E"/>
    <w:rsid w:val="7A2A5022"/>
    <w:rsid w:val="7A9F77F0"/>
    <w:rsid w:val="7F381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540"/>
      </w:tabs>
      <w:ind w:firstLine="540"/>
    </w:pPr>
    <w:rPr>
      <w:rFonts w:ascii="楷体_GB2312" w:eastAsia="楷体_GB2312"/>
      <w:sz w:val="24"/>
      <w:szCs w:val="20"/>
    </w:rPr>
  </w:style>
  <w:style w:type="paragraph" w:styleId="3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uiPriority w:val="0"/>
    <w:rPr>
      <w:color w:val="338DE6"/>
      <w:u w:val="none"/>
    </w:rPr>
  </w:style>
  <w:style w:type="character" w:styleId="9">
    <w:name w:val="Emphasis"/>
    <w:qFormat/>
    <w:uiPriority w:val="0"/>
  </w:style>
  <w:style w:type="character" w:styleId="10">
    <w:name w:val="HTML Definition"/>
    <w:uiPriority w:val="0"/>
  </w:style>
  <w:style w:type="character" w:styleId="11">
    <w:name w:val="HTML Variable"/>
    <w:uiPriority w:val="0"/>
  </w:style>
  <w:style w:type="character" w:styleId="12">
    <w:name w:val="Hyperlink"/>
    <w:uiPriority w:val="0"/>
    <w:rPr>
      <w:color w:val="338DE6"/>
      <w:u w:val="none"/>
    </w:rPr>
  </w:style>
  <w:style w:type="character" w:styleId="13">
    <w:name w:val="HTML Code"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uiPriority w:val="0"/>
  </w:style>
  <w:style w:type="character" w:styleId="15">
    <w:name w:val="HTML Keyboard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页脚 字符"/>
    <w:link w:val="3"/>
    <w:uiPriority w:val="0"/>
    <w:rPr>
      <w:kern w:val="2"/>
      <w:sz w:val="18"/>
      <w:szCs w:val="18"/>
    </w:rPr>
  </w:style>
  <w:style w:type="character" w:customStyle="1" w:styleId="18">
    <w:name w:val="页眉 字符"/>
    <w:link w:val="4"/>
    <w:uiPriority w:val="0"/>
    <w:rPr>
      <w:kern w:val="2"/>
      <w:sz w:val="18"/>
      <w:szCs w:val="18"/>
    </w:rPr>
  </w:style>
  <w:style w:type="character" w:customStyle="1" w:styleId="19">
    <w:name w:val="fontstrikethrough"/>
    <w:uiPriority w:val="0"/>
    <w:rPr>
      <w:strike/>
    </w:rPr>
  </w:style>
  <w:style w:type="character" w:customStyle="1" w:styleId="20">
    <w:name w:val="fontborder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nwpu</Company>
  <Pages>2</Pages>
  <Words>488</Words>
  <Characters>502</Characters>
  <Lines>3</Lines>
  <Paragraphs>1</Paragraphs>
  <TotalTime>9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2004-06-29T09:53:00Z</dcterms:created>
  <cp:lastModifiedBy>vertesyuan</cp:lastModifiedBy>
  <dcterms:modified xsi:type="dcterms:W3CDTF">2024-10-10T01:47:04Z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037B649973EF4B8A82570648B243A083_13</vt:lpwstr>
  </property>
</Properties>
</file>