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1284"/>
        <w:spacing w:before="140" w:line="21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年全国硕士研究生招生考试</w:t>
      </w:r>
    </w:p>
    <w:p>
      <w:pPr>
        <w:ind w:left="1147"/>
        <w:spacing w:before="51" w:line="218" w:lineRule="auto"/>
        <w:outlineLvl w:val="0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3"/>
        </w:rPr>
        <w:t>国防科技大学自命题科目考试大纲</w:t>
      </w:r>
    </w:p>
    <w:p>
      <w:pPr>
        <w:pStyle w:val="BodyText"/>
        <w:ind w:left="825"/>
        <w:spacing w:before="153" w:line="220" w:lineRule="auto"/>
        <w:rPr/>
      </w:pPr>
      <w:r>
        <w:rPr>
          <w:spacing w:val="6"/>
        </w:rPr>
        <w:t>科目代码：F0503</w:t>
      </w:r>
      <w:r>
        <w:rPr>
          <w:spacing w:val="6"/>
        </w:rPr>
        <w:t xml:space="preserve">   </w:t>
      </w:r>
      <w:r>
        <w:rPr>
          <w:spacing w:val="6"/>
        </w:rPr>
        <w:t>科目名称：</w:t>
      </w:r>
      <w:r>
        <w:rPr>
          <w:spacing w:val="54"/>
        </w:rPr>
        <w:t xml:space="preserve"> </w:t>
      </w:r>
      <w:r>
        <w:rPr>
          <w:spacing w:val="6"/>
        </w:rPr>
        <w:t>无人作战工程概论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ind w:left="649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一、考试要求</w:t>
      </w:r>
    </w:p>
    <w:p>
      <w:pPr>
        <w:pStyle w:val="BodyText"/>
        <w:ind w:right="95" w:firstLine="658"/>
        <w:spacing w:before="180" w:line="329" w:lineRule="auto"/>
        <w:rPr/>
      </w:pPr>
      <w:r>
        <w:rPr>
          <w:spacing w:val="4"/>
        </w:rPr>
        <w:t>主要考查学生对无人作战系统基本原理、组成和特点的掌握</w:t>
      </w:r>
      <w:r>
        <w:rPr>
          <w:spacing w:val="11"/>
        </w:rPr>
        <w:t xml:space="preserve"> </w:t>
      </w:r>
      <w:r>
        <w:rPr>
          <w:spacing w:val="5"/>
        </w:rPr>
        <w:t>与理解情况，对无人作战的基本概念、发展历史、主要特点、作</w:t>
      </w:r>
      <w:r>
        <w:rPr>
          <w:spacing w:val="16"/>
        </w:rPr>
        <w:t xml:space="preserve"> </w:t>
      </w:r>
      <w:r>
        <w:rPr>
          <w:spacing w:val="5"/>
        </w:rPr>
        <w:t>战样式、典型装备作战运用的掌握情况。要求掌握无人作战系统</w:t>
      </w:r>
      <w:r>
        <w:rPr>
          <w:spacing w:val="14"/>
        </w:rPr>
        <w:t xml:space="preserve"> </w:t>
      </w:r>
      <w:r>
        <w:rPr>
          <w:spacing w:val="5"/>
        </w:rPr>
        <w:t>及无人作战的基本概念和原理，掌握陆水空各域无人作战系统的</w:t>
      </w:r>
      <w:r>
        <w:rPr>
          <w:spacing w:val="14"/>
        </w:rPr>
        <w:t xml:space="preserve"> </w:t>
      </w:r>
      <w:r>
        <w:rPr>
          <w:spacing w:val="5"/>
        </w:rPr>
        <w:t>使命任务及发展应用情况，掌握无人作战的主要作战样式和典型</w:t>
      </w:r>
      <w:r>
        <w:rPr>
          <w:spacing w:val="14"/>
        </w:rPr>
        <w:t xml:space="preserve"> </w:t>
      </w:r>
      <w:r>
        <w:rPr>
          <w:spacing w:val="5"/>
        </w:rPr>
        <w:t>应用案例；理解无人作战系统的技术原理和面临的挑战；了解无</w:t>
      </w:r>
      <w:r>
        <w:rPr>
          <w:spacing w:val="16"/>
        </w:rPr>
        <w:t xml:space="preserve"> </w:t>
      </w:r>
      <w:r>
        <w:rPr>
          <w:spacing w:val="9"/>
        </w:rPr>
        <w:t>人作战及无人作战系统的发展历史，及其对未来战争的影响。</w:t>
      </w:r>
    </w:p>
    <w:p>
      <w:pPr>
        <w:ind w:left="649"/>
        <w:spacing w:before="5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二、考试内容</w:t>
      </w:r>
    </w:p>
    <w:p>
      <w:pPr>
        <w:ind w:left="664"/>
        <w:spacing w:before="179" w:line="220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"/>
        </w:rPr>
        <w:t>1.无人作战系统基础</w:t>
      </w:r>
    </w:p>
    <w:p>
      <w:pPr>
        <w:pStyle w:val="BodyText"/>
        <w:ind w:left="7" w:firstLine="646"/>
        <w:spacing w:before="191" w:line="324" w:lineRule="auto"/>
        <w:jc w:val="both"/>
        <w:rPr/>
      </w:pPr>
      <w:r>
        <w:rPr>
          <w:spacing w:val="-4"/>
        </w:rPr>
        <w:t>无人作战系统的基本概念，原理组成、发展历史、分类方法、</w:t>
      </w:r>
      <w:r>
        <w:rPr>
          <w:spacing w:val="15"/>
        </w:rPr>
        <w:t xml:space="preserve"> </w:t>
      </w:r>
      <w:r>
        <w:rPr>
          <w:spacing w:val="5"/>
        </w:rPr>
        <w:t>作战优势、技术挑战，无人作战系统的主要作战用途及对未来战</w:t>
      </w:r>
      <w:r>
        <w:rPr>
          <w:spacing w:val="8"/>
        </w:rPr>
        <w:t xml:space="preserve"> </w:t>
      </w:r>
      <w:r>
        <w:rPr>
          <w:spacing w:val="4"/>
        </w:rPr>
        <w:t>争的影响。</w:t>
      </w:r>
    </w:p>
    <w:p>
      <w:pPr>
        <w:ind w:left="657"/>
        <w:spacing w:before="46" w:line="220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4"/>
        </w:rPr>
        <w:t>2.无人作战系统技术基础</w:t>
      </w:r>
    </w:p>
    <w:p>
      <w:pPr>
        <w:pStyle w:val="BodyText"/>
        <w:ind w:left="3" w:right="45" w:firstLine="650"/>
        <w:spacing w:before="192" w:line="326" w:lineRule="auto"/>
        <w:jc w:val="both"/>
        <w:rPr/>
      </w:pPr>
      <w:r>
        <w:rPr>
          <w:spacing w:val="4"/>
        </w:rPr>
        <w:t>无人作战系统硬件组成、功能逻辑架构和软件基础；自主控</w:t>
      </w:r>
      <w:r>
        <w:rPr>
          <w:spacing w:val="18"/>
        </w:rPr>
        <w:t xml:space="preserve"> </w:t>
      </w:r>
      <w:r>
        <w:rPr>
          <w:spacing w:val="4"/>
        </w:rPr>
        <w:t>制的概念与自主能力的分级，</w:t>
      </w:r>
      <w:r>
        <w:rPr>
          <w:spacing w:val="-65"/>
        </w:rPr>
        <w:t xml:space="preserve"> </w:t>
      </w:r>
      <w:r>
        <w:rPr>
          <w:spacing w:val="4"/>
        </w:rPr>
        <w:t>自主运动控制的原理及导航定位、</w:t>
      </w:r>
      <w:r>
        <w:rPr/>
        <w:t xml:space="preserve"> </w:t>
      </w:r>
      <w:r>
        <w:rPr>
          <w:spacing w:val="5"/>
        </w:rPr>
        <w:t>环境感知、路径规划、路径跟踪、行为决策、动作伺服、人机融</w:t>
      </w:r>
      <w:r>
        <w:rPr>
          <w:spacing w:val="12"/>
        </w:rPr>
        <w:t xml:space="preserve"> </w:t>
      </w:r>
      <w:r>
        <w:rPr>
          <w:spacing w:val="5"/>
        </w:rPr>
        <w:t>合的基本概念和原理。典型任务载荷的基本概念和原理，数据链</w:t>
      </w:r>
    </w:p>
    <w:p>
      <w:pPr>
        <w:spacing w:line="326" w:lineRule="auto"/>
        <w:sectPr>
          <w:pgSz w:w="11906" w:h="16839"/>
          <w:pgMar w:top="1431" w:right="1378" w:bottom="0" w:left="1595" w:header="0" w:footer="0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" w:right="89" w:firstLine="11"/>
        <w:spacing w:before="101" w:line="324" w:lineRule="auto"/>
        <w:jc w:val="both"/>
        <w:rPr/>
      </w:pPr>
      <w:r>
        <w:rPr>
          <w:spacing w:val="5"/>
        </w:rPr>
        <w:t>系统的概念和原理，无人系统指挥控制的基本概念和</w:t>
      </w:r>
      <w:r>
        <w:rPr>
          <w:spacing w:val="4"/>
        </w:rPr>
        <w:t>原理，典型</w:t>
      </w:r>
      <w:r>
        <w:rPr/>
        <w:t xml:space="preserve"> </w:t>
      </w:r>
      <w:r>
        <w:rPr>
          <w:spacing w:val="5"/>
        </w:rPr>
        <w:t>指挥控制系统的组成，人工智能在无人作战系统及无人作战中的</w:t>
      </w:r>
      <w:r>
        <w:rPr>
          <w:spacing w:val="8"/>
        </w:rPr>
        <w:t xml:space="preserve"> </w:t>
      </w:r>
      <w:r>
        <w:rPr/>
        <w:t>应用。</w:t>
      </w:r>
    </w:p>
    <w:p>
      <w:pPr>
        <w:ind w:left="665"/>
        <w:spacing w:before="48" w:line="220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"/>
        </w:rPr>
        <w:t>3.各域无人作战协同基础</w:t>
      </w:r>
    </w:p>
    <w:p>
      <w:pPr>
        <w:pStyle w:val="BodyText"/>
        <w:ind w:left="1" w:right="89" w:firstLine="663"/>
        <w:spacing w:before="191" w:line="317" w:lineRule="auto"/>
        <w:rPr/>
      </w:pPr>
      <w:r>
        <w:rPr>
          <w:spacing w:val="4"/>
        </w:rPr>
        <w:t>空中、地面、水中无人作战系统的任务需求、结构特点、发</w:t>
      </w:r>
      <w:r>
        <w:rPr>
          <w:spacing w:val="4"/>
        </w:rPr>
        <w:t xml:space="preserve"> </w:t>
      </w:r>
      <w:r>
        <w:rPr>
          <w:spacing w:val="8"/>
        </w:rPr>
        <w:t>展历程及技术挑战，国内外典型无人作战系统。</w:t>
      </w:r>
    </w:p>
    <w:p>
      <w:pPr>
        <w:ind w:left="651"/>
        <w:spacing w:before="54" w:line="220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4"/>
        </w:rPr>
        <w:t>4.无人系统作战运用</w:t>
      </w:r>
    </w:p>
    <w:p>
      <w:pPr>
        <w:pStyle w:val="BodyText"/>
        <w:ind w:left="3" w:right="53" w:firstLine="646"/>
        <w:spacing w:before="188" w:line="325" w:lineRule="auto"/>
        <w:jc w:val="both"/>
        <w:rPr/>
      </w:pPr>
      <w:r>
        <w:rPr>
          <w:spacing w:val="6"/>
        </w:rPr>
        <w:t>无人系统作战运用的主要特点、使用原则、常见作战样式，</w:t>
      </w:r>
      <w:r>
        <w:rPr>
          <w:spacing w:val="1"/>
        </w:rPr>
        <w:t xml:space="preserve"> </w:t>
      </w:r>
      <w:r>
        <w:rPr>
          <w:spacing w:val="5"/>
        </w:rPr>
        <w:t>典型应用案例，高空长航时无人机、察打一体无人机的作战运用</w:t>
      </w:r>
      <w:r>
        <w:rPr>
          <w:spacing w:val="8"/>
        </w:rPr>
        <w:t xml:space="preserve"> </w:t>
      </w:r>
      <w:r>
        <w:rPr/>
        <w:t>方法。</w:t>
      </w:r>
    </w:p>
    <w:p>
      <w:pPr>
        <w:ind w:left="657"/>
        <w:spacing w:before="44" w:line="220" w:lineRule="auto"/>
        <w:outlineLvl w:val="1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b/>
          <w:bCs/>
          <w:spacing w:val="3"/>
        </w:rPr>
        <w:t>5.新概念无人作战</w:t>
      </w:r>
    </w:p>
    <w:p>
      <w:pPr>
        <w:pStyle w:val="BodyText"/>
        <w:ind w:right="91" w:firstLine="647"/>
        <w:spacing w:before="191" w:line="320" w:lineRule="auto"/>
        <w:rPr/>
      </w:pPr>
      <w:r>
        <w:rPr>
          <w:spacing w:val="10"/>
        </w:rPr>
        <w:t>集群作战、有人/无人协同作战的基本概念、作战优势，运</w:t>
      </w:r>
      <w:r>
        <w:rPr>
          <w:spacing w:val="18"/>
        </w:rPr>
        <w:t xml:space="preserve"> </w:t>
      </w:r>
      <w:r>
        <w:rPr>
          <w:spacing w:val="4"/>
        </w:rPr>
        <w:t>用方式。</w:t>
      </w:r>
    </w:p>
    <w:p>
      <w:pPr>
        <w:ind w:left="647"/>
        <w:spacing w:before="45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三、考试形式</w:t>
      </w:r>
    </w:p>
    <w:p>
      <w:pPr>
        <w:pStyle w:val="BodyText"/>
        <w:ind w:left="643" w:hanging="7"/>
        <w:spacing w:before="179" w:line="319" w:lineRule="auto"/>
        <w:rPr/>
      </w:pPr>
      <w:r>
        <w:rPr>
          <w:spacing w:val="4"/>
        </w:rPr>
        <w:t>考试形式为闭卷、笔试，考试时间为</w:t>
      </w:r>
      <w:r>
        <w:rPr>
          <w:spacing w:val="-34"/>
        </w:rPr>
        <w:t xml:space="preserve"> </w:t>
      </w:r>
      <w:r>
        <w:rPr>
          <w:spacing w:val="4"/>
        </w:rPr>
        <w:t>2</w:t>
      </w:r>
      <w:r>
        <w:rPr>
          <w:spacing w:val="-59"/>
        </w:rPr>
        <w:t xml:space="preserve"> </w:t>
      </w:r>
      <w:r>
        <w:rPr>
          <w:spacing w:val="4"/>
        </w:rPr>
        <w:t>小时，满分</w:t>
      </w:r>
      <w:r>
        <w:rPr>
          <w:spacing w:val="-41"/>
        </w:rPr>
        <w:t xml:space="preserve"> </w:t>
      </w:r>
      <w:r>
        <w:rPr>
          <w:spacing w:val="4"/>
        </w:rPr>
        <w:t>100</w:t>
      </w:r>
      <w:r>
        <w:rPr>
          <w:spacing w:val="-60"/>
        </w:rPr>
        <w:t xml:space="preserve"> </w:t>
      </w:r>
      <w:r>
        <w:rPr>
          <w:spacing w:val="4"/>
        </w:rPr>
        <w:t>分。</w:t>
      </w:r>
      <w:r>
        <w:rPr/>
        <w:t xml:space="preserve"> </w:t>
      </w:r>
      <w:r>
        <w:rPr>
          <w:spacing w:val="-12"/>
        </w:rPr>
        <w:t>题型包括：选择题(20</w:t>
      </w:r>
      <w:r>
        <w:rPr>
          <w:spacing w:val="-53"/>
        </w:rPr>
        <w:t xml:space="preserve"> </w:t>
      </w:r>
      <w:r>
        <w:rPr>
          <w:spacing w:val="-12"/>
        </w:rPr>
        <w:t>分)、判断题(20</w:t>
      </w:r>
      <w:r>
        <w:rPr>
          <w:spacing w:val="-62"/>
        </w:rPr>
        <w:t xml:space="preserve"> </w:t>
      </w:r>
      <w:r>
        <w:rPr>
          <w:spacing w:val="-12"/>
        </w:rPr>
        <w:t>分)、简答题（60</w:t>
      </w:r>
      <w:r>
        <w:rPr>
          <w:spacing w:val="-59"/>
        </w:rPr>
        <w:t xml:space="preserve"> </w:t>
      </w:r>
      <w:r>
        <w:rPr>
          <w:spacing w:val="-12"/>
        </w:rPr>
        <w:t>分）。</w:t>
      </w:r>
    </w:p>
    <w:p>
      <w:pPr>
        <w:ind w:left="659"/>
        <w:spacing w:before="49" w:line="228" w:lineRule="auto"/>
        <w:outlineLvl w:val="2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四、参考书目</w:t>
      </w:r>
    </w:p>
    <w:p>
      <w:pPr>
        <w:ind w:left="12" w:right="166" w:firstLine="648"/>
        <w:spacing w:before="177" w:line="27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1"/>
        </w:rPr>
        <w:t>1．《无人作战系统》．孙振平主编.国防科技大学出版社，</w:t>
      </w:r>
      <w:r>
        <w:rPr>
          <w:rFonts w:ascii="KaiTi" w:hAnsi="KaiTi" w:eastAsia="KaiTi" w:cs="KaiTi"/>
          <w:sz w:val="31"/>
          <w:szCs w:val="31"/>
          <w:spacing w:val="7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2023.09。</w:t>
      </w:r>
    </w:p>
    <w:p>
      <w:pPr>
        <w:spacing w:before="191" w:line="217" w:lineRule="auto"/>
        <w:jc w:val="righ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3"/>
        </w:rPr>
        <w:t>2.《无人作战研究》．赵先刚著.国防大学出版社，20</w:t>
      </w:r>
      <w:r>
        <w:rPr>
          <w:rFonts w:ascii="KaiTi" w:hAnsi="KaiTi" w:eastAsia="KaiTi" w:cs="KaiTi"/>
          <w:sz w:val="31"/>
          <w:szCs w:val="31"/>
          <w:spacing w:val="-4"/>
        </w:rPr>
        <w:t>21.05。</w:t>
      </w:r>
    </w:p>
    <w:p>
      <w:pPr>
        <w:ind w:left="12" w:right="7" w:firstLine="653"/>
        <w:spacing w:before="196" w:line="32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4"/>
        </w:rPr>
        <w:t>3.《无人机系统作战运用》．王进国</w:t>
      </w:r>
      <w:r>
        <w:rPr>
          <w:rFonts w:ascii="KaiTi" w:hAnsi="KaiTi" w:eastAsia="KaiTi" w:cs="KaiTi"/>
          <w:sz w:val="31"/>
          <w:szCs w:val="31"/>
          <w:spacing w:val="-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4"/>
        </w:rPr>
        <w:t>主编.航空</w:t>
      </w:r>
      <w:r>
        <w:rPr>
          <w:rFonts w:ascii="KaiTi" w:hAnsi="KaiTi" w:eastAsia="KaiTi" w:cs="KaiTi"/>
          <w:sz w:val="31"/>
          <w:szCs w:val="31"/>
          <w:spacing w:val="-5"/>
        </w:rPr>
        <w:t>工业出版社，</w:t>
      </w:r>
      <w:r>
        <w:rPr>
          <w:rFonts w:ascii="KaiTi" w:hAnsi="KaiTi" w:eastAsia="KaiTi" w:cs="KaiTi"/>
          <w:sz w:val="31"/>
          <w:szCs w:val="3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2020.12。</w:t>
      </w:r>
    </w:p>
    <w:sectPr>
      <w:pgSz w:w="11906" w:h="16839"/>
      <w:pgMar w:top="1431" w:right="1384" w:bottom="0" w:left="159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dcterms:created xsi:type="dcterms:W3CDTF">2024-07-20T15:39:59Z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2024-09-23T10:45:53</vt:filetime>
  </property>
</Properties>
</file>