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7A739">
      <w:pPr>
        <w:jc w:val="center"/>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rPr>
        <w:t>004计算机科学与技术学院初试自命题科目大纲</w:t>
      </w:r>
    </w:p>
    <w:tbl>
      <w:tblPr>
        <w:tblStyle w:val="6"/>
        <w:tblW w:w="10363" w:type="dxa"/>
        <w:tblInd w:w="93" w:type="dxa"/>
        <w:tblLayout w:type="fixed"/>
        <w:tblCellMar>
          <w:top w:w="0" w:type="dxa"/>
          <w:left w:w="108" w:type="dxa"/>
          <w:bottom w:w="0" w:type="dxa"/>
          <w:right w:w="108" w:type="dxa"/>
        </w:tblCellMar>
      </w:tblPr>
      <w:tblGrid>
        <w:gridCol w:w="2788"/>
        <w:gridCol w:w="4318"/>
        <w:gridCol w:w="3257"/>
      </w:tblGrid>
      <w:tr w14:paraId="645C4702">
        <w:trPr>
          <w:trHeight w:val="300" w:hRule="atLeast"/>
        </w:trPr>
        <w:tc>
          <w:tcPr>
            <w:tcW w:w="2788" w:type="dxa"/>
            <w:tcBorders>
              <w:top w:val="single" w:color="auto" w:sz="4" w:space="0"/>
              <w:left w:val="single" w:color="auto" w:sz="4" w:space="0"/>
              <w:bottom w:val="single" w:color="000000" w:sz="4" w:space="0"/>
              <w:right w:val="single" w:color="auto" w:sz="4" w:space="0"/>
            </w:tcBorders>
            <w:shd w:val="clear" w:color="auto" w:fill="auto"/>
            <w:vAlign w:val="center"/>
          </w:tcPr>
          <w:p w14:paraId="08E429EC">
            <w:pPr>
              <w:widowControl/>
              <w:jc w:val="left"/>
              <w:rPr>
                <w:rFonts w:ascii="Times New Roman" w:hAnsi="Times New Roman" w:cs="Times New Roman"/>
                <w:color w:val="000000"/>
                <w:kern w:val="0"/>
                <w:sz w:val="22"/>
              </w:rPr>
            </w:pPr>
            <w:bookmarkStart w:id="0" w:name="_Toc524197566"/>
            <w:bookmarkStart w:id="1" w:name="_Toc524199558"/>
            <w:bookmarkStart w:id="2" w:name="_Toc524199632"/>
            <w:bookmarkStart w:id="3" w:name="_Toc524199619"/>
            <w:bookmarkStart w:id="4" w:name="_Toc524199570"/>
            <w:r>
              <w:rPr>
                <w:rFonts w:ascii="Times New Roman" w:hAnsi="Times New Roman" w:cs="Times New Roman"/>
                <w:color w:val="000000"/>
                <w:kern w:val="0"/>
                <w:sz w:val="22"/>
              </w:rPr>
              <w:t>004计算机科学与技术学院</w:t>
            </w:r>
          </w:p>
          <w:p w14:paraId="3428FB02">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咨询电话：</w:t>
            </w:r>
          </w:p>
          <w:p w14:paraId="23323F04">
            <w:pPr>
              <w:widowControl/>
              <w:jc w:val="left"/>
              <w:rPr>
                <w:rFonts w:ascii="Times New Roman" w:hAnsi="Times New Roman" w:cs="Times New Roman"/>
                <w:color w:val="000000"/>
                <w:kern w:val="0"/>
                <w:sz w:val="22"/>
              </w:rPr>
            </w:pPr>
            <w:r>
              <w:rPr>
                <w:rFonts w:ascii="Times New Roman" w:hAnsi="Times New Roman" w:cs="Times New Roman"/>
                <w:color w:val="000000"/>
                <w:kern w:val="0"/>
                <w:sz w:val="22"/>
              </w:rPr>
              <w:t>0451-8639</w:t>
            </w:r>
            <w:r>
              <w:rPr>
                <w:rFonts w:hint="eastAsia" w:ascii="Times New Roman" w:hAnsi="Times New Roman" w:cs="Times New Roman"/>
                <w:color w:val="000000"/>
                <w:kern w:val="0"/>
                <w:sz w:val="22"/>
              </w:rPr>
              <w:t>0660</w:t>
            </w:r>
          </w:p>
          <w:p w14:paraId="59A83446">
            <w:pPr>
              <w:widowControl/>
              <w:jc w:val="left"/>
              <w:rPr>
                <w:rFonts w:ascii="Times New Roman" w:hAnsi="Times New Roman" w:cs="Times New Roman"/>
                <w:color w:val="000000"/>
                <w:kern w:val="0"/>
                <w:sz w:val="22"/>
              </w:rPr>
            </w:pPr>
            <w:r>
              <w:rPr>
                <w:rFonts w:hint="eastAsia" w:ascii="Times New Roman" w:hAnsi="Times New Roman" w:cs="Times New Roman"/>
                <w:color w:val="000000"/>
                <w:kern w:val="0"/>
                <w:sz w:val="22"/>
              </w:rPr>
              <w:t>靳</w:t>
            </w:r>
            <w:r>
              <w:rPr>
                <w:rFonts w:ascii="Times New Roman" w:hAnsi="Times New Roman" w:cs="Times New Roman"/>
                <w:color w:val="000000"/>
                <w:kern w:val="0"/>
                <w:sz w:val="22"/>
              </w:rPr>
              <w:t>老师</w:t>
            </w:r>
          </w:p>
        </w:tc>
        <w:tc>
          <w:tcPr>
            <w:tcW w:w="4318" w:type="dxa"/>
            <w:tcBorders>
              <w:top w:val="single" w:color="auto" w:sz="4" w:space="0"/>
              <w:left w:val="nil"/>
              <w:bottom w:val="single" w:color="auto" w:sz="4" w:space="0"/>
              <w:right w:val="single" w:color="auto" w:sz="4" w:space="0"/>
            </w:tcBorders>
            <w:shd w:val="clear" w:color="auto" w:fill="auto"/>
            <w:vAlign w:val="center"/>
          </w:tcPr>
          <w:p w14:paraId="24EA47A2">
            <w:pPr>
              <w:widowControl/>
              <w:jc w:val="left"/>
              <w:rPr>
                <w:rFonts w:ascii="Times New Roman" w:hAnsi="Times New Roman" w:cs="Times New Roman"/>
                <w:kern w:val="0"/>
                <w:sz w:val="20"/>
                <w:szCs w:val="20"/>
              </w:rPr>
            </w:pPr>
          </w:p>
        </w:tc>
        <w:tc>
          <w:tcPr>
            <w:tcW w:w="3257" w:type="dxa"/>
            <w:tcBorders>
              <w:top w:val="single" w:color="auto" w:sz="4" w:space="0"/>
              <w:left w:val="nil"/>
              <w:bottom w:val="single" w:color="auto" w:sz="4" w:space="0"/>
              <w:right w:val="single" w:color="auto" w:sz="4" w:space="0"/>
            </w:tcBorders>
            <w:shd w:val="clear" w:color="000000" w:fill="FFFFFF"/>
            <w:vAlign w:val="center"/>
          </w:tcPr>
          <w:p w14:paraId="4ACAE266">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\n \h \z \u </w:instrText>
            </w:r>
            <w:r>
              <w:rPr>
                <w:rFonts w:ascii="Times New Roman" w:hAnsi="Times New Roman" w:cs="Times New Roman"/>
              </w:rPr>
              <w:fldChar w:fldCharType="separate"/>
            </w:r>
            <w:r>
              <w:fldChar w:fldCharType="begin"/>
            </w:r>
            <w:r>
              <w:instrText xml:space="preserve"> HYPERLINK \l "_Toc524199632" </w:instrText>
            </w:r>
            <w:r>
              <w:fldChar w:fldCharType="separate"/>
            </w:r>
            <w:r>
              <w:rPr>
                <w:rFonts w:ascii="Times New Roman" w:hAnsi="Times New Roman" w:cs="Times New Roman"/>
              </w:rPr>
              <w:t>8</w:t>
            </w:r>
            <w:r>
              <w:rPr>
                <w:rFonts w:hint="eastAsia" w:ascii="Times New Roman" w:hAnsi="Times New Roman" w:cs="Times New Roman"/>
                <w:lang w:val="en-US" w:eastAsia="zh-CN"/>
              </w:rPr>
              <w:t>09</w:t>
            </w:r>
            <w:r>
              <w:rPr>
                <w:rFonts w:ascii="Times New Roman" w:hAnsi="Times New Roman" w:cs="Times New Roman"/>
              </w:rPr>
              <w:t>集成电路基础</w:t>
            </w:r>
            <w:r>
              <w:rPr>
                <w:rFonts w:ascii="Times New Roman" w:hAnsi="Times New Roman" w:cs="Times New Roman"/>
              </w:rPr>
              <w:fldChar w:fldCharType="end"/>
            </w:r>
            <w:r>
              <w:rPr>
                <w:rFonts w:ascii="Times New Roman" w:hAnsi="Times New Roman" w:cs="Times New Roman"/>
              </w:rPr>
              <w:fldChar w:fldCharType="end"/>
            </w:r>
          </w:p>
        </w:tc>
      </w:tr>
      <w:bookmarkEnd w:id="0"/>
      <w:bookmarkEnd w:id="1"/>
      <w:bookmarkEnd w:id="2"/>
      <w:bookmarkEnd w:id="3"/>
      <w:bookmarkEnd w:id="4"/>
    </w:tbl>
    <w:p w14:paraId="0881226D">
      <w:pPr>
        <w:pStyle w:val="2"/>
        <w:jc w:val="center"/>
        <w:rPr>
          <w:rFonts w:ascii="Times New Roman" w:hAnsi="Times New Roman" w:cs="Times New Roman"/>
          <w:sz w:val="36"/>
          <w:szCs w:val="36"/>
        </w:rPr>
      </w:pPr>
      <w:r>
        <w:rPr>
          <w:rFonts w:ascii="Times New Roman" w:hAnsi="Times New Roman" w:cs="Times New Roman"/>
          <w:sz w:val="36"/>
          <w:szCs w:val="36"/>
        </w:rPr>
        <w:t>《8</w:t>
      </w:r>
      <w:r>
        <w:rPr>
          <w:rFonts w:hint="eastAsia" w:ascii="Times New Roman" w:hAnsi="Times New Roman" w:cs="Times New Roman"/>
          <w:sz w:val="36"/>
          <w:szCs w:val="36"/>
          <w:lang w:val="en-US" w:eastAsia="zh-CN"/>
        </w:rPr>
        <w:t>09</w:t>
      </w:r>
      <w:r>
        <w:rPr>
          <w:rFonts w:ascii="Times New Roman" w:hAnsi="Times New Roman" w:cs="Times New Roman"/>
          <w:sz w:val="36"/>
          <w:szCs w:val="36"/>
        </w:rPr>
        <w:t>集成电路基础》</w:t>
      </w:r>
    </w:p>
    <w:p w14:paraId="5D12622C">
      <w:pPr>
        <w:rPr>
          <w:rFonts w:ascii="Times New Roman" w:hAnsi="Times New Roman" w:cs="Times New Roman"/>
          <w:sz w:val="18"/>
          <w:szCs w:val="18"/>
        </w:rPr>
      </w:pPr>
      <w:r>
        <w:rPr>
          <w:rFonts w:ascii="Times New Roman" w:hAnsi="Times New Roman" w:cs="Times New Roman"/>
          <w:sz w:val="18"/>
          <w:szCs w:val="18"/>
        </w:rPr>
        <w:t>参考书目：</w:t>
      </w:r>
    </w:p>
    <w:p w14:paraId="254D2321">
      <w:pPr>
        <w:ind w:firstLine="360" w:firstLineChars="200"/>
        <w:rPr>
          <w:rFonts w:ascii="Times New Roman" w:hAnsi="Times New Roman" w:cs="Times New Roman"/>
          <w:sz w:val="18"/>
          <w:szCs w:val="18"/>
        </w:rPr>
      </w:pPr>
      <w:r>
        <w:rPr>
          <w:rFonts w:ascii="Times New Roman" w:hAnsi="Times New Roman" w:cs="Times New Roman"/>
          <w:sz w:val="18"/>
          <w:szCs w:val="18"/>
        </w:rPr>
        <w:t>《数字电子技术基础》（第六版） 闫石，高等教育出版社，2016</w:t>
      </w:r>
      <w:r>
        <w:rPr>
          <w:rFonts w:hint="eastAsia" w:ascii="Times New Roman" w:hAnsi="Times New Roman" w:cs="Times New Roman"/>
          <w:sz w:val="18"/>
          <w:szCs w:val="18"/>
        </w:rPr>
        <w:t>年4月</w:t>
      </w:r>
    </w:p>
    <w:p w14:paraId="1B49671B">
      <w:pPr>
        <w:ind w:firstLine="360" w:firstLineChars="200"/>
        <w:rPr>
          <w:rFonts w:ascii="Times New Roman" w:hAnsi="Times New Roman" w:cs="Times New Roman"/>
          <w:sz w:val="18"/>
          <w:szCs w:val="18"/>
        </w:rPr>
      </w:pPr>
      <w:r>
        <w:rPr>
          <w:rFonts w:ascii="Times New Roman" w:hAnsi="Times New Roman" w:cs="Times New Roman"/>
          <w:sz w:val="18"/>
          <w:szCs w:val="18"/>
        </w:rPr>
        <w:t>《模拟电子技术基础》（第五版） 童诗白，高等教育出版社，2015</w:t>
      </w:r>
      <w:r>
        <w:rPr>
          <w:rFonts w:hint="eastAsia" w:ascii="Times New Roman" w:hAnsi="Times New Roman" w:cs="Times New Roman"/>
          <w:sz w:val="18"/>
          <w:szCs w:val="18"/>
        </w:rPr>
        <w:t>年7月</w:t>
      </w:r>
    </w:p>
    <w:p w14:paraId="6A054089">
      <w:pPr>
        <w:rPr>
          <w:rFonts w:ascii="Times New Roman" w:hAnsi="Times New Roman" w:cs="Times New Roman"/>
          <w:sz w:val="18"/>
          <w:szCs w:val="18"/>
        </w:rPr>
      </w:pPr>
      <w:r>
        <w:rPr>
          <w:rFonts w:ascii="Times New Roman" w:hAnsi="Times New Roman" w:cs="Times New Roman"/>
          <w:sz w:val="18"/>
          <w:szCs w:val="18"/>
        </w:rPr>
        <w:t>一、考试目的与要求</w:t>
      </w:r>
    </w:p>
    <w:p w14:paraId="6689BDC8">
      <w:pPr>
        <w:ind w:firstLine="360" w:firstLineChars="200"/>
        <w:rPr>
          <w:rFonts w:ascii="Times New Roman" w:hAnsi="Times New Roman" w:cs="Times New Roman"/>
          <w:sz w:val="18"/>
          <w:szCs w:val="18"/>
        </w:rPr>
      </w:pPr>
      <w:r>
        <w:rPr>
          <w:rFonts w:ascii="Times New Roman" w:hAnsi="Times New Roman" w:cs="Times New Roman"/>
          <w:sz w:val="18"/>
          <w:szCs w:val="18"/>
        </w:rPr>
        <w:t>考察学生对数字电路和模拟电路基本概念、分析及设计方法的掌握程度和用基本方法分析设计常用的数字电路与典型的模拟电路结构的能力。</w:t>
      </w:r>
      <w:bookmarkStart w:id="5" w:name="_GoBack"/>
      <w:bookmarkEnd w:id="5"/>
    </w:p>
    <w:p w14:paraId="4D427EB7">
      <w:pPr>
        <w:rPr>
          <w:rFonts w:ascii="Times New Roman" w:hAnsi="Times New Roman" w:cs="Times New Roman"/>
          <w:sz w:val="18"/>
          <w:szCs w:val="18"/>
        </w:rPr>
      </w:pPr>
      <w:r>
        <w:rPr>
          <w:rFonts w:ascii="Times New Roman" w:hAnsi="Times New Roman" w:cs="Times New Roman"/>
          <w:sz w:val="18"/>
          <w:szCs w:val="18"/>
        </w:rPr>
        <w:t>二、试卷结构（满分</w:t>
      </w:r>
      <w:r>
        <w:rPr>
          <w:rFonts w:hint="eastAsia" w:ascii="Times New Roman" w:hAnsi="Times New Roman" w:cs="Times New Roman"/>
          <w:sz w:val="18"/>
          <w:szCs w:val="18"/>
        </w:rPr>
        <w:t>150</w:t>
      </w:r>
      <w:r>
        <w:rPr>
          <w:rFonts w:ascii="Times New Roman" w:hAnsi="Times New Roman" w:cs="Times New Roman"/>
          <w:sz w:val="18"/>
          <w:szCs w:val="18"/>
        </w:rPr>
        <w:t>分）</w:t>
      </w:r>
    </w:p>
    <w:p w14:paraId="0B042340">
      <w:pPr>
        <w:ind w:firstLine="360" w:firstLineChars="200"/>
        <w:rPr>
          <w:rFonts w:ascii="Times New Roman" w:hAnsi="Times New Roman" w:cs="Times New Roman"/>
          <w:sz w:val="18"/>
          <w:szCs w:val="18"/>
        </w:rPr>
      </w:pPr>
      <w:r>
        <w:rPr>
          <w:rFonts w:ascii="Times New Roman" w:hAnsi="Times New Roman" w:cs="Times New Roman"/>
          <w:sz w:val="18"/>
          <w:szCs w:val="18"/>
        </w:rPr>
        <w:t>题型比例：</w:t>
      </w:r>
    </w:p>
    <w:p w14:paraId="38C90FE3">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1．简答题       </w:t>
      </w:r>
      <w:r>
        <w:rPr>
          <w:rFonts w:hint="eastAsia" w:ascii="Times New Roman" w:hAnsi="Times New Roman" w:cs="Times New Roman"/>
          <w:sz w:val="18"/>
          <w:szCs w:val="18"/>
        </w:rPr>
        <w:t>40</w:t>
      </w:r>
      <w:r>
        <w:rPr>
          <w:rFonts w:ascii="Times New Roman" w:hAnsi="Times New Roman" w:cs="Times New Roman"/>
          <w:sz w:val="18"/>
          <w:szCs w:val="18"/>
        </w:rPr>
        <w:t>分</w:t>
      </w:r>
    </w:p>
    <w:p w14:paraId="147355CD">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2．计算题       </w:t>
      </w:r>
      <w:r>
        <w:rPr>
          <w:rFonts w:hint="eastAsia" w:ascii="Times New Roman" w:hAnsi="Times New Roman" w:cs="Times New Roman"/>
          <w:sz w:val="18"/>
          <w:szCs w:val="18"/>
        </w:rPr>
        <w:t>50</w:t>
      </w:r>
      <w:r>
        <w:rPr>
          <w:rFonts w:ascii="Times New Roman" w:hAnsi="Times New Roman" w:cs="Times New Roman"/>
          <w:sz w:val="18"/>
          <w:szCs w:val="18"/>
        </w:rPr>
        <w:t>分</w:t>
      </w:r>
    </w:p>
    <w:p w14:paraId="27AF6740">
      <w:pPr>
        <w:ind w:firstLine="360" w:firstLineChars="200"/>
        <w:rPr>
          <w:rFonts w:ascii="Times New Roman" w:hAnsi="Times New Roman" w:cs="Times New Roman"/>
          <w:sz w:val="18"/>
          <w:szCs w:val="18"/>
        </w:rPr>
      </w:pPr>
      <w:r>
        <w:rPr>
          <w:rFonts w:ascii="Times New Roman" w:hAnsi="Times New Roman" w:cs="Times New Roman"/>
          <w:sz w:val="18"/>
          <w:szCs w:val="18"/>
        </w:rPr>
        <w:t xml:space="preserve">3．设计题       </w:t>
      </w:r>
      <w:r>
        <w:rPr>
          <w:rFonts w:hint="eastAsia" w:ascii="Times New Roman" w:hAnsi="Times New Roman" w:cs="Times New Roman"/>
          <w:sz w:val="18"/>
          <w:szCs w:val="18"/>
        </w:rPr>
        <w:t>60</w:t>
      </w:r>
      <w:r>
        <w:rPr>
          <w:rFonts w:ascii="Times New Roman" w:hAnsi="Times New Roman" w:cs="Times New Roman"/>
          <w:sz w:val="18"/>
          <w:szCs w:val="18"/>
        </w:rPr>
        <w:t>分</w:t>
      </w:r>
    </w:p>
    <w:p w14:paraId="0F18CA8F">
      <w:pPr>
        <w:ind w:firstLine="360" w:firstLineChars="200"/>
        <w:rPr>
          <w:rFonts w:ascii="Times New Roman" w:hAnsi="Times New Roman" w:cs="Times New Roman"/>
          <w:sz w:val="18"/>
          <w:szCs w:val="18"/>
        </w:rPr>
      </w:pPr>
      <w:r>
        <w:rPr>
          <w:rFonts w:ascii="Times New Roman" w:hAnsi="Times New Roman" w:cs="Times New Roman"/>
          <w:sz w:val="18"/>
          <w:szCs w:val="18"/>
        </w:rPr>
        <w:t>三、考试内容与要求</w:t>
      </w:r>
    </w:p>
    <w:p w14:paraId="451F8E4A">
      <w:pPr>
        <w:ind w:firstLine="360" w:firstLineChars="200"/>
        <w:rPr>
          <w:rFonts w:ascii="Times New Roman" w:hAnsi="Times New Roman" w:cs="Times New Roman"/>
          <w:sz w:val="18"/>
          <w:szCs w:val="18"/>
        </w:rPr>
      </w:pPr>
      <w:r>
        <w:rPr>
          <w:rFonts w:ascii="Times New Roman" w:hAnsi="Times New Roman" w:cs="Times New Roman"/>
          <w:sz w:val="18"/>
          <w:szCs w:val="18"/>
        </w:rPr>
        <w:t>（一）逻辑代数基础</w:t>
      </w:r>
    </w:p>
    <w:p w14:paraId="66A28B84">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14:paraId="04CF309B">
      <w:pPr>
        <w:ind w:firstLine="360" w:firstLineChars="200"/>
        <w:rPr>
          <w:rFonts w:ascii="Times New Roman" w:hAnsi="Times New Roman" w:cs="Times New Roman"/>
          <w:sz w:val="18"/>
          <w:szCs w:val="18"/>
        </w:rPr>
      </w:pPr>
      <w:r>
        <w:rPr>
          <w:rFonts w:ascii="Times New Roman" w:hAnsi="Times New Roman" w:cs="Times New Roman"/>
          <w:sz w:val="18"/>
          <w:szCs w:val="18"/>
        </w:rPr>
        <w:t>逻辑函数表示方法、逻辑函数化简</w:t>
      </w:r>
    </w:p>
    <w:p w14:paraId="1B886222">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14:paraId="5A297230">
      <w:pPr>
        <w:ind w:firstLine="360" w:firstLineChars="200"/>
        <w:rPr>
          <w:rFonts w:ascii="Times New Roman" w:hAnsi="Times New Roman" w:cs="Times New Roman"/>
          <w:sz w:val="18"/>
          <w:szCs w:val="18"/>
        </w:rPr>
      </w:pPr>
      <w:r>
        <w:rPr>
          <w:rFonts w:ascii="Times New Roman" w:hAnsi="Times New Roman" w:cs="Times New Roman"/>
          <w:sz w:val="18"/>
          <w:szCs w:val="18"/>
        </w:rPr>
        <w:t>1．理解逻辑函数表示方法及不同表示形式之间相互转换。</w:t>
      </w:r>
    </w:p>
    <w:p w14:paraId="030E925A">
      <w:pPr>
        <w:ind w:firstLine="360" w:firstLineChars="200"/>
        <w:rPr>
          <w:rFonts w:ascii="Times New Roman" w:hAnsi="Times New Roman" w:cs="Times New Roman"/>
          <w:sz w:val="18"/>
          <w:szCs w:val="18"/>
        </w:rPr>
      </w:pPr>
      <w:r>
        <w:rPr>
          <w:rFonts w:ascii="Times New Roman" w:hAnsi="Times New Roman" w:cs="Times New Roman"/>
          <w:sz w:val="18"/>
          <w:szCs w:val="18"/>
        </w:rPr>
        <w:t>2．掌握逻辑函数卡诺图化简。</w:t>
      </w:r>
    </w:p>
    <w:p w14:paraId="61114449">
      <w:pPr>
        <w:ind w:firstLine="360" w:firstLineChars="200"/>
        <w:rPr>
          <w:rFonts w:ascii="Times New Roman" w:hAnsi="Times New Roman" w:cs="Times New Roman"/>
          <w:sz w:val="18"/>
          <w:szCs w:val="18"/>
        </w:rPr>
      </w:pPr>
      <w:r>
        <w:rPr>
          <w:rFonts w:ascii="Times New Roman" w:hAnsi="Times New Roman" w:cs="Times New Roman"/>
          <w:sz w:val="18"/>
          <w:szCs w:val="18"/>
        </w:rPr>
        <w:t>（二）组合逻辑电路</w:t>
      </w:r>
    </w:p>
    <w:p w14:paraId="6E758A32">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14:paraId="2E43A3AA">
      <w:pPr>
        <w:ind w:firstLine="360" w:firstLineChars="200"/>
        <w:rPr>
          <w:rFonts w:ascii="Times New Roman" w:hAnsi="Times New Roman" w:cs="Times New Roman"/>
          <w:sz w:val="18"/>
          <w:szCs w:val="18"/>
        </w:rPr>
      </w:pPr>
      <w:r>
        <w:rPr>
          <w:rFonts w:ascii="Times New Roman" w:hAnsi="Times New Roman" w:cs="Times New Roman"/>
          <w:sz w:val="18"/>
          <w:szCs w:val="18"/>
        </w:rPr>
        <w:t>组合电路分析与设计、常用组合逻辑电路及其内部结构。</w:t>
      </w:r>
    </w:p>
    <w:p w14:paraId="73EA8234">
      <w:pPr>
        <w:ind w:firstLine="360" w:firstLineChars="200"/>
        <w:rPr>
          <w:rFonts w:ascii="Times New Roman" w:hAnsi="Times New Roman" w:cs="Times New Roman"/>
          <w:sz w:val="18"/>
          <w:szCs w:val="18"/>
        </w:rPr>
      </w:pPr>
      <w:r>
        <w:rPr>
          <w:rFonts w:ascii="Times New Roman" w:hAnsi="Times New Roman" w:cs="Times New Roman"/>
          <w:sz w:val="18"/>
          <w:szCs w:val="18"/>
        </w:rPr>
        <w:t>1．掌握组合逻辑电路分析与设计方法。</w:t>
      </w:r>
    </w:p>
    <w:p w14:paraId="0691EFBE">
      <w:pPr>
        <w:ind w:firstLine="360" w:firstLineChars="200"/>
        <w:rPr>
          <w:rFonts w:ascii="Times New Roman" w:hAnsi="Times New Roman" w:cs="Times New Roman"/>
          <w:sz w:val="18"/>
          <w:szCs w:val="18"/>
        </w:rPr>
      </w:pPr>
      <w:r>
        <w:rPr>
          <w:rFonts w:ascii="Times New Roman" w:hAnsi="Times New Roman" w:cs="Times New Roman"/>
          <w:sz w:val="18"/>
          <w:szCs w:val="18"/>
        </w:rPr>
        <w:t>2．掌握常用组合逻辑电路功能与设计方法</w:t>
      </w:r>
    </w:p>
    <w:p w14:paraId="27A70066">
      <w:pPr>
        <w:ind w:firstLine="360" w:firstLineChars="200"/>
        <w:rPr>
          <w:rFonts w:ascii="Times New Roman" w:hAnsi="Times New Roman" w:cs="Times New Roman"/>
          <w:sz w:val="18"/>
          <w:szCs w:val="18"/>
        </w:rPr>
      </w:pPr>
      <w:r>
        <w:rPr>
          <w:rFonts w:ascii="Times New Roman" w:hAnsi="Times New Roman" w:cs="Times New Roman"/>
          <w:sz w:val="18"/>
          <w:szCs w:val="18"/>
        </w:rPr>
        <w:t>（三）</w:t>
      </w:r>
      <w:r>
        <w:rPr>
          <w:rFonts w:hint="eastAsia" w:ascii="Times New Roman" w:hAnsi="Times New Roman" w:cs="Times New Roman"/>
          <w:sz w:val="18"/>
          <w:szCs w:val="18"/>
        </w:rPr>
        <w:t>触发器</w:t>
      </w:r>
    </w:p>
    <w:p w14:paraId="4CC7219F">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14:paraId="0E619F11">
      <w:pPr>
        <w:ind w:firstLine="360" w:firstLineChars="200"/>
        <w:rPr>
          <w:rFonts w:ascii="Times New Roman" w:hAnsi="Times New Roman" w:cs="Times New Roman"/>
          <w:sz w:val="18"/>
          <w:szCs w:val="18"/>
        </w:rPr>
      </w:pPr>
      <w:r>
        <w:rPr>
          <w:rFonts w:ascii="Times New Roman" w:hAnsi="Times New Roman" w:cs="Times New Roman"/>
          <w:sz w:val="18"/>
          <w:szCs w:val="18"/>
        </w:rPr>
        <w:t>SR锁存器、不同触发方式的触发器、常见触发器</w:t>
      </w:r>
    </w:p>
    <w:p w14:paraId="521FFB88">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14:paraId="30017EA1">
      <w:pPr>
        <w:ind w:firstLine="360" w:firstLineChars="200"/>
        <w:rPr>
          <w:rFonts w:ascii="Times New Roman" w:hAnsi="Times New Roman" w:cs="Times New Roman"/>
          <w:sz w:val="18"/>
          <w:szCs w:val="18"/>
        </w:rPr>
      </w:pPr>
      <w:r>
        <w:rPr>
          <w:rFonts w:ascii="Times New Roman" w:hAnsi="Times New Roman" w:cs="Times New Roman"/>
          <w:sz w:val="18"/>
          <w:szCs w:val="18"/>
        </w:rPr>
        <w:t>1．掌握电平、主从、边沿触发器的电路结构。</w:t>
      </w:r>
    </w:p>
    <w:p w14:paraId="4463A162">
      <w:pPr>
        <w:ind w:firstLine="360" w:firstLineChars="200"/>
        <w:rPr>
          <w:rFonts w:ascii="Times New Roman" w:hAnsi="Times New Roman" w:cs="Times New Roman"/>
          <w:sz w:val="18"/>
          <w:szCs w:val="18"/>
        </w:rPr>
      </w:pPr>
      <w:r>
        <w:rPr>
          <w:rFonts w:ascii="Times New Roman" w:hAnsi="Times New Roman" w:cs="Times New Roman"/>
          <w:sz w:val="18"/>
          <w:szCs w:val="18"/>
        </w:rPr>
        <w:t>2．掌握分析各种触发器时序分析。</w:t>
      </w:r>
    </w:p>
    <w:p w14:paraId="3D32FD99">
      <w:pPr>
        <w:ind w:firstLine="360" w:firstLineChars="200"/>
        <w:rPr>
          <w:rFonts w:ascii="Times New Roman" w:hAnsi="Times New Roman" w:cs="Times New Roman"/>
          <w:sz w:val="18"/>
          <w:szCs w:val="18"/>
        </w:rPr>
      </w:pPr>
      <w:r>
        <w:rPr>
          <w:rFonts w:ascii="Times New Roman" w:hAnsi="Times New Roman" w:cs="Times New Roman"/>
          <w:sz w:val="18"/>
          <w:szCs w:val="18"/>
        </w:rPr>
        <w:t>（四）时序逻辑电路</w:t>
      </w:r>
    </w:p>
    <w:p w14:paraId="6837BDFB">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14:paraId="3D803980">
      <w:pPr>
        <w:ind w:firstLine="360" w:firstLineChars="200"/>
        <w:rPr>
          <w:rFonts w:ascii="Times New Roman" w:hAnsi="Times New Roman" w:cs="Times New Roman"/>
          <w:sz w:val="18"/>
          <w:szCs w:val="18"/>
        </w:rPr>
      </w:pPr>
      <w:r>
        <w:rPr>
          <w:rFonts w:ascii="Times New Roman" w:hAnsi="Times New Roman" w:cs="Times New Roman"/>
          <w:sz w:val="18"/>
          <w:szCs w:val="18"/>
        </w:rPr>
        <w:t>时序逻辑电路分析、时序逻辑电路设计</w:t>
      </w:r>
    </w:p>
    <w:p w14:paraId="7B2AABE1">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14:paraId="2F10C269">
      <w:pPr>
        <w:ind w:firstLine="360" w:firstLineChars="200"/>
        <w:rPr>
          <w:rFonts w:ascii="Times New Roman" w:hAnsi="Times New Roman" w:cs="Times New Roman"/>
          <w:sz w:val="18"/>
          <w:szCs w:val="18"/>
        </w:rPr>
      </w:pPr>
      <w:r>
        <w:rPr>
          <w:rFonts w:ascii="Times New Roman" w:hAnsi="Times New Roman" w:cs="Times New Roman"/>
          <w:sz w:val="18"/>
          <w:szCs w:val="18"/>
        </w:rPr>
        <w:t>1．理解时序逻辑电路分析方法</w:t>
      </w:r>
    </w:p>
    <w:p w14:paraId="30FF10BC">
      <w:pPr>
        <w:ind w:firstLine="360" w:firstLineChars="200"/>
        <w:rPr>
          <w:rFonts w:ascii="Times New Roman" w:hAnsi="Times New Roman" w:cs="Times New Roman"/>
          <w:sz w:val="18"/>
          <w:szCs w:val="18"/>
        </w:rPr>
      </w:pPr>
      <w:r>
        <w:rPr>
          <w:rFonts w:ascii="Times New Roman" w:hAnsi="Times New Roman" w:cs="Times New Roman"/>
          <w:sz w:val="18"/>
          <w:szCs w:val="18"/>
        </w:rPr>
        <w:t>2．掌握时序逻辑电路设计方法</w:t>
      </w:r>
    </w:p>
    <w:p w14:paraId="4431C6ED">
      <w:pPr>
        <w:ind w:firstLine="360" w:firstLineChars="2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五</w:t>
      </w:r>
      <w:r>
        <w:rPr>
          <w:rFonts w:ascii="Times New Roman" w:hAnsi="Times New Roman" w:cs="Times New Roman"/>
          <w:sz w:val="18"/>
          <w:szCs w:val="18"/>
        </w:rPr>
        <w:t>）</w:t>
      </w:r>
      <w:r>
        <w:rPr>
          <w:rFonts w:hint="eastAsia" w:ascii="Times New Roman" w:hAnsi="Times New Roman" w:cs="Times New Roman"/>
          <w:sz w:val="18"/>
          <w:szCs w:val="18"/>
        </w:rPr>
        <w:t>半导体存储器</w:t>
      </w:r>
    </w:p>
    <w:p w14:paraId="44A948A4">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考试内容</w:t>
      </w:r>
    </w:p>
    <w:p w14:paraId="2D548D8D">
      <w:pPr>
        <w:ind w:firstLine="360" w:firstLineChars="200"/>
        <w:rPr>
          <w:rFonts w:ascii="Times New Roman" w:hAnsi="Times New Roman" w:cs="Times New Roman"/>
          <w:sz w:val="18"/>
          <w:szCs w:val="18"/>
        </w:rPr>
      </w:pPr>
      <w:r>
        <w:rPr>
          <w:rFonts w:hint="eastAsia" w:ascii="Times New Roman" w:hAnsi="Times New Roman" w:cs="Times New Roman"/>
          <w:sz w:val="18"/>
          <w:szCs w:val="18"/>
        </w:rPr>
        <w:t>存储器地址计算、存储器扩展、使用存储器设计组合逻辑电路</w:t>
      </w:r>
    </w:p>
    <w:p w14:paraId="1FC72920">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考试要求：</w:t>
      </w:r>
    </w:p>
    <w:p w14:paraId="36816E5E">
      <w:pPr>
        <w:ind w:firstLine="360" w:firstLineChars="200"/>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w:t>
      </w:r>
      <w:r>
        <w:rPr>
          <w:rFonts w:hint="eastAsia" w:ascii="Times New Roman" w:hAnsi="Times New Roman" w:cs="Times New Roman"/>
          <w:sz w:val="18"/>
          <w:szCs w:val="18"/>
        </w:rPr>
        <w:t>理解存储器工作原理</w:t>
      </w:r>
    </w:p>
    <w:p w14:paraId="1E73D967">
      <w:pPr>
        <w:ind w:firstLine="360" w:firstLineChars="2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w:t>
      </w:r>
      <w:r>
        <w:rPr>
          <w:rFonts w:hint="eastAsia" w:ascii="Times New Roman" w:hAnsi="Times New Roman" w:cs="Times New Roman"/>
          <w:sz w:val="18"/>
          <w:szCs w:val="18"/>
        </w:rPr>
        <w:t>掌握存储器扩展技术</w:t>
      </w:r>
    </w:p>
    <w:p w14:paraId="5D68024F">
      <w:pPr>
        <w:ind w:firstLine="360" w:firstLineChars="200"/>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掌握使用存储器实现简单组合逻辑电路</w:t>
      </w:r>
    </w:p>
    <w:p w14:paraId="7A2D6BE2">
      <w:pPr>
        <w:ind w:firstLine="360" w:firstLineChars="2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六</w:t>
      </w:r>
      <w:r>
        <w:rPr>
          <w:rFonts w:ascii="Times New Roman" w:hAnsi="Times New Roman" w:cs="Times New Roman"/>
          <w:sz w:val="18"/>
          <w:szCs w:val="18"/>
        </w:rPr>
        <w:t>）</w:t>
      </w:r>
      <w:r>
        <w:rPr>
          <w:rFonts w:hint="eastAsia" w:ascii="Times New Roman" w:hAnsi="Times New Roman" w:cs="Times New Roman"/>
          <w:sz w:val="18"/>
          <w:szCs w:val="18"/>
        </w:rPr>
        <w:t>常用半导体器件</w:t>
      </w:r>
    </w:p>
    <w:p w14:paraId="3B90BF7A">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考试内容</w:t>
      </w:r>
    </w:p>
    <w:p w14:paraId="3B0E8742">
      <w:pPr>
        <w:ind w:firstLine="360" w:firstLineChars="200"/>
        <w:rPr>
          <w:rFonts w:ascii="Times New Roman" w:hAnsi="Times New Roman" w:cs="Times New Roman"/>
          <w:sz w:val="18"/>
          <w:szCs w:val="18"/>
        </w:rPr>
      </w:pPr>
      <w:r>
        <w:rPr>
          <w:rFonts w:hint="eastAsia" w:ascii="Times New Roman" w:hAnsi="Times New Roman" w:cs="Times New Roman"/>
          <w:sz w:val="18"/>
          <w:szCs w:val="18"/>
        </w:rPr>
        <w:t>晶体三极管、场效应管</w:t>
      </w:r>
    </w:p>
    <w:p w14:paraId="3767C3F2">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考试要求：</w:t>
      </w:r>
    </w:p>
    <w:p w14:paraId="22D4F402">
      <w:pPr>
        <w:ind w:firstLine="360" w:firstLineChars="200"/>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w:t>
      </w:r>
      <w:r>
        <w:rPr>
          <w:rFonts w:hint="eastAsia" w:ascii="Times New Roman" w:hAnsi="Times New Roman" w:cs="Times New Roman"/>
          <w:sz w:val="18"/>
          <w:szCs w:val="18"/>
        </w:rPr>
        <w:t>理解双极型晶体管、场效应管的基本原理</w:t>
      </w:r>
    </w:p>
    <w:p w14:paraId="5EA1A314">
      <w:pPr>
        <w:ind w:firstLine="360" w:firstLineChars="2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w:t>
      </w:r>
      <w:r>
        <w:rPr>
          <w:rFonts w:hint="eastAsia" w:ascii="Times New Roman" w:hAnsi="Times New Roman" w:cs="Times New Roman"/>
          <w:sz w:val="18"/>
          <w:szCs w:val="18"/>
        </w:rPr>
        <w:t>掌握开关特性、电压电流特性曲线分析方法。</w:t>
      </w:r>
    </w:p>
    <w:p w14:paraId="79FA1280">
      <w:pPr>
        <w:ind w:firstLine="360" w:firstLineChars="2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七</w:t>
      </w:r>
      <w:r>
        <w:rPr>
          <w:rFonts w:ascii="Times New Roman" w:hAnsi="Times New Roman" w:cs="Times New Roman"/>
          <w:sz w:val="18"/>
          <w:szCs w:val="18"/>
        </w:rPr>
        <w:t>）基本放大电路</w:t>
      </w:r>
    </w:p>
    <w:p w14:paraId="09A4A958">
      <w:pPr>
        <w:ind w:firstLine="360" w:firstLineChars="200"/>
        <w:rPr>
          <w:rFonts w:ascii="Times New Roman" w:hAnsi="Times New Roman" w:cs="Times New Roman"/>
          <w:sz w:val="18"/>
          <w:szCs w:val="18"/>
        </w:rPr>
      </w:pPr>
      <w:r>
        <w:rPr>
          <w:rFonts w:ascii="Times New Roman" w:hAnsi="Times New Roman" w:cs="Times New Roman"/>
          <w:sz w:val="18"/>
          <w:szCs w:val="18"/>
        </w:rPr>
        <w:t>考试内容</w:t>
      </w:r>
    </w:p>
    <w:p w14:paraId="0D015DBA">
      <w:pPr>
        <w:ind w:firstLine="360" w:firstLineChars="200"/>
        <w:rPr>
          <w:rFonts w:ascii="Times New Roman" w:hAnsi="Times New Roman" w:cs="Times New Roman"/>
          <w:sz w:val="18"/>
          <w:szCs w:val="18"/>
        </w:rPr>
      </w:pPr>
      <w:r>
        <w:rPr>
          <w:rFonts w:ascii="Times New Roman" w:hAnsi="Times New Roman" w:cs="Times New Roman"/>
          <w:sz w:val="18"/>
          <w:szCs w:val="18"/>
        </w:rPr>
        <w:t>放大的概念及放大电路的性能指标、单管共发射极放大电路设计与分析。</w:t>
      </w:r>
    </w:p>
    <w:p w14:paraId="08756A5C">
      <w:pPr>
        <w:ind w:firstLine="360" w:firstLineChars="200"/>
        <w:rPr>
          <w:rFonts w:ascii="Times New Roman" w:hAnsi="Times New Roman" w:cs="Times New Roman"/>
          <w:sz w:val="18"/>
          <w:szCs w:val="18"/>
        </w:rPr>
      </w:pPr>
      <w:r>
        <w:rPr>
          <w:rFonts w:ascii="Times New Roman" w:hAnsi="Times New Roman" w:cs="Times New Roman"/>
          <w:sz w:val="18"/>
          <w:szCs w:val="18"/>
        </w:rPr>
        <w:t>考试要求</w:t>
      </w:r>
    </w:p>
    <w:p w14:paraId="1B7E1155">
      <w:pPr>
        <w:ind w:firstLine="360" w:firstLineChars="200"/>
        <w:rPr>
          <w:rFonts w:ascii="Times New Roman" w:hAnsi="Times New Roman" w:cs="Times New Roman"/>
          <w:sz w:val="18"/>
          <w:szCs w:val="18"/>
        </w:rPr>
      </w:pPr>
      <w:r>
        <w:rPr>
          <w:rFonts w:ascii="Times New Roman" w:hAnsi="Times New Roman" w:cs="Times New Roman"/>
          <w:sz w:val="18"/>
          <w:szCs w:val="18"/>
        </w:rPr>
        <w:t>1．了解放大的概念及放大电路的性能指标。</w:t>
      </w:r>
    </w:p>
    <w:p w14:paraId="4E6BAF69">
      <w:pPr>
        <w:ind w:firstLine="360" w:firstLineChars="200"/>
        <w:rPr>
          <w:rFonts w:ascii="Times New Roman" w:hAnsi="Times New Roman" w:cs="Times New Roman"/>
          <w:sz w:val="18"/>
          <w:szCs w:val="18"/>
        </w:rPr>
      </w:pPr>
      <w:r>
        <w:rPr>
          <w:rFonts w:ascii="Times New Roman" w:hAnsi="Times New Roman" w:cs="Times New Roman"/>
          <w:sz w:val="18"/>
          <w:szCs w:val="18"/>
        </w:rPr>
        <w:t>2．掌握单管共发射极放大电路原理，并能进行设计与分析。</w:t>
      </w:r>
    </w:p>
    <w:p w14:paraId="14353E91">
      <w:pPr>
        <w:ind w:firstLine="360" w:firstLineChars="2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八</w:t>
      </w:r>
      <w:r>
        <w:rPr>
          <w:rFonts w:ascii="Times New Roman" w:hAnsi="Times New Roman" w:cs="Times New Roman"/>
          <w:sz w:val="18"/>
          <w:szCs w:val="18"/>
        </w:rPr>
        <w:t>）集成运放</w:t>
      </w:r>
    </w:p>
    <w:p w14:paraId="59ADF7F9">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考试内容</w:t>
      </w:r>
    </w:p>
    <w:p w14:paraId="020EE740">
      <w:pPr>
        <w:ind w:firstLine="360" w:firstLineChars="200"/>
        <w:rPr>
          <w:rFonts w:ascii="Times New Roman" w:hAnsi="Times New Roman" w:cs="Times New Roman"/>
          <w:sz w:val="18"/>
          <w:szCs w:val="18"/>
        </w:rPr>
      </w:pPr>
      <w:r>
        <w:rPr>
          <w:rFonts w:ascii="Times New Roman" w:hAnsi="Times New Roman" w:cs="Times New Roman"/>
          <w:sz w:val="18"/>
          <w:szCs w:val="18"/>
        </w:rPr>
        <w:t>集成运放的电路结构、性能指标估算</w:t>
      </w:r>
    </w:p>
    <w:p w14:paraId="10CA22EC">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考试要求</w:t>
      </w:r>
    </w:p>
    <w:p w14:paraId="35AA72B5">
      <w:pPr>
        <w:ind w:firstLine="360" w:firstLineChars="200"/>
        <w:rPr>
          <w:rFonts w:ascii="Times New Roman" w:hAnsi="Times New Roman" w:cs="Times New Roman"/>
          <w:sz w:val="18"/>
          <w:szCs w:val="18"/>
        </w:rPr>
      </w:pPr>
      <w:r>
        <w:rPr>
          <w:rFonts w:ascii="Times New Roman" w:hAnsi="Times New Roman" w:cs="Times New Roman"/>
          <w:sz w:val="18"/>
          <w:szCs w:val="18"/>
        </w:rPr>
        <w:t>1．掌握差分输入级、偏置电路、输出级典型电路结构。</w:t>
      </w:r>
    </w:p>
    <w:p w14:paraId="66FF525B">
      <w:pPr>
        <w:ind w:firstLine="360" w:firstLineChars="200"/>
        <w:rPr>
          <w:rFonts w:ascii="Times New Roman" w:hAnsi="Times New Roman" w:cs="Times New Roman"/>
          <w:sz w:val="18"/>
          <w:szCs w:val="18"/>
        </w:rPr>
      </w:pPr>
      <w:r>
        <w:rPr>
          <w:rFonts w:ascii="Times New Roman" w:hAnsi="Times New Roman" w:cs="Times New Roman"/>
          <w:sz w:val="18"/>
          <w:szCs w:val="18"/>
        </w:rPr>
        <w:t>2．掌握一般运算放大器性能指标估算。</w:t>
      </w:r>
    </w:p>
    <w:p w14:paraId="6C076DA2">
      <w:pPr>
        <w:ind w:firstLine="360" w:firstLineChars="2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九</w:t>
      </w:r>
      <w:r>
        <w:rPr>
          <w:rFonts w:ascii="Times New Roman" w:hAnsi="Times New Roman" w:cs="Times New Roman"/>
          <w:sz w:val="18"/>
          <w:szCs w:val="18"/>
        </w:rPr>
        <w:t>）直流电源</w:t>
      </w:r>
    </w:p>
    <w:p w14:paraId="7405D45D">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考试内容</w:t>
      </w:r>
    </w:p>
    <w:p w14:paraId="1EB0DF03">
      <w:pPr>
        <w:ind w:firstLine="360" w:firstLineChars="200"/>
        <w:rPr>
          <w:rFonts w:ascii="Times New Roman" w:hAnsi="Times New Roman" w:cs="Times New Roman"/>
          <w:sz w:val="18"/>
          <w:szCs w:val="18"/>
        </w:rPr>
      </w:pPr>
      <w:r>
        <w:rPr>
          <w:rFonts w:ascii="Times New Roman" w:hAnsi="Times New Roman" w:cs="Times New Roman"/>
          <w:sz w:val="18"/>
          <w:szCs w:val="18"/>
        </w:rPr>
        <w:t>直流电源电路组成结构、单相整流电路、滤波电路</w:t>
      </w:r>
      <w:r>
        <w:rPr>
          <w:rFonts w:hint="eastAsia" w:ascii="Times New Roman" w:hAnsi="Times New Roman" w:cs="Times New Roman"/>
          <w:sz w:val="18"/>
          <w:szCs w:val="18"/>
        </w:rPr>
        <w:t>。</w:t>
      </w:r>
    </w:p>
    <w:p w14:paraId="026826DF">
      <w:pPr>
        <w:ind w:firstLine="360" w:firstLineChars="200"/>
        <w:rPr>
          <w:rFonts w:ascii="Times New Roman" w:hAnsi="Times New Roman" w:cs="Times New Roman"/>
          <w:sz w:val="18"/>
          <w:szCs w:val="18"/>
        </w:rPr>
      </w:pPr>
      <w:r>
        <w:rPr>
          <w:rFonts w:hint="eastAsia" w:ascii="Times New Roman" w:hAnsi="Times New Roman" w:cs="Times New Roman"/>
          <w:sz w:val="18"/>
          <w:szCs w:val="18"/>
        </w:rPr>
        <w:t>考斯要求</w:t>
      </w:r>
    </w:p>
    <w:p w14:paraId="70A7F600">
      <w:pPr>
        <w:ind w:firstLine="360" w:firstLineChars="200"/>
        <w:rPr>
          <w:rFonts w:ascii="Times New Roman" w:hAnsi="Times New Roman" w:cs="Times New Roman"/>
          <w:sz w:val="18"/>
          <w:szCs w:val="18"/>
        </w:rPr>
      </w:pPr>
      <w:r>
        <w:rPr>
          <w:rFonts w:ascii="Times New Roman" w:hAnsi="Times New Roman" w:cs="Times New Roman"/>
          <w:sz w:val="18"/>
          <w:szCs w:val="18"/>
        </w:rPr>
        <w:t>1．了解直流电源电路结构及性能指标计算。</w:t>
      </w:r>
    </w:p>
    <w:p w14:paraId="769558A8">
      <w:pPr>
        <w:ind w:firstLine="360" w:firstLineChars="200"/>
      </w:pPr>
      <w:r>
        <w:rPr>
          <w:rFonts w:ascii="Times New Roman" w:hAnsi="Times New Roman" w:cs="Times New Roman"/>
          <w:sz w:val="18"/>
          <w:szCs w:val="18"/>
        </w:rPr>
        <w:t>2．掌握单相整流电路、滤波电路的设计方法。</w:t>
      </w:r>
    </w:p>
    <w:p w14:paraId="5A772322">
      <w:pPr>
        <w:ind w:firstLine="360" w:firstLineChars="200"/>
        <w:rPr>
          <w:rFonts w:ascii="Times New Roman" w:hAnsi="Times New Roman" w:cs="Times New Roman"/>
          <w:sz w:val="18"/>
          <w:szCs w:val="18"/>
        </w:rPr>
      </w:pPr>
    </w:p>
    <w:p w14:paraId="278BC42B">
      <w:pPr>
        <w:rPr>
          <w:rFonts w:ascii="Times New Roman" w:hAnsi="Times New Roman" w:cs="Times New Roman"/>
          <w:sz w:val="18"/>
          <w:szCs w:val="18"/>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ODg5NGU2NmFmZDAzYTYzNWNhNGRlYjNkNGUzMWIifQ=="/>
  </w:docVars>
  <w:rsids>
    <w:rsidRoot w:val="00E15E81"/>
    <w:rsid w:val="000052CB"/>
    <w:rsid w:val="000561EE"/>
    <w:rsid w:val="00087F31"/>
    <w:rsid w:val="00092AB3"/>
    <w:rsid w:val="000B5B32"/>
    <w:rsid w:val="000C71DE"/>
    <w:rsid w:val="000E054D"/>
    <w:rsid w:val="000F742D"/>
    <w:rsid w:val="00107485"/>
    <w:rsid w:val="00194E76"/>
    <w:rsid w:val="001B650B"/>
    <w:rsid w:val="001D6583"/>
    <w:rsid w:val="001E5FFC"/>
    <w:rsid w:val="002065C5"/>
    <w:rsid w:val="00216748"/>
    <w:rsid w:val="002349A4"/>
    <w:rsid w:val="00235DF2"/>
    <w:rsid w:val="00301564"/>
    <w:rsid w:val="00397D2B"/>
    <w:rsid w:val="00417EF9"/>
    <w:rsid w:val="00570171"/>
    <w:rsid w:val="00586011"/>
    <w:rsid w:val="005C3DEA"/>
    <w:rsid w:val="005D55C8"/>
    <w:rsid w:val="0066719B"/>
    <w:rsid w:val="00685006"/>
    <w:rsid w:val="006C05C2"/>
    <w:rsid w:val="006F34E5"/>
    <w:rsid w:val="007722D7"/>
    <w:rsid w:val="00787872"/>
    <w:rsid w:val="00790CE0"/>
    <w:rsid w:val="007D6E7B"/>
    <w:rsid w:val="00804AEF"/>
    <w:rsid w:val="008204B3"/>
    <w:rsid w:val="0087482A"/>
    <w:rsid w:val="00881A43"/>
    <w:rsid w:val="00902E0E"/>
    <w:rsid w:val="00921F76"/>
    <w:rsid w:val="009C32E7"/>
    <w:rsid w:val="009F1EA6"/>
    <w:rsid w:val="00A12195"/>
    <w:rsid w:val="00A323D5"/>
    <w:rsid w:val="00A85EEF"/>
    <w:rsid w:val="00BB197B"/>
    <w:rsid w:val="00BE1E3C"/>
    <w:rsid w:val="00C87064"/>
    <w:rsid w:val="00CC0BD3"/>
    <w:rsid w:val="00D327B3"/>
    <w:rsid w:val="00D91815"/>
    <w:rsid w:val="00DD1344"/>
    <w:rsid w:val="00DD7AFD"/>
    <w:rsid w:val="00E15E81"/>
    <w:rsid w:val="00E4290F"/>
    <w:rsid w:val="00E908E0"/>
    <w:rsid w:val="00EC6D2E"/>
    <w:rsid w:val="00F10F08"/>
    <w:rsid w:val="00F36AD8"/>
    <w:rsid w:val="04AF4124"/>
    <w:rsid w:val="0D417A11"/>
    <w:rsid w:val="19A00B65"/>
    <w:rsid w:val="295C35A4"/>
    <w:rsid w:val="38E129C9"/>
    <w:rsid w:val="410E1548"/>
    <w:rsid w:val="4419232D"/>
    <w:rsid w:val="44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10456"/>
      </w:tabs>
    </w:pPr>
    <w:rPr>
      <w:color w:val="0000FF"/>
    </w:rPr>
  </w:style>
  <w:style w:type="character" w:styleId="8">
    <w:name w:val="FollowedHyperlink"/>
    <w:unhideWhenUsed/>
    <w:qFormat/>
    <w:uiPriority w:val="99"/>
    <w:rPr>
      <w:color w:val="800080"/>
      <w:u w:val="single"/>
    </w:rPr>
  </w:style>
  <w:style w:type="character" w:styleId="9">
    <w:name w:val="Hyperlink"/>
    <w:unhideWhenUsed/>
    <w:qFormat/>
    <w:uiPriority w:val="99"/>
    <w:rPr>
      <w:color w:val="0000FF"/>
      <w:u w:val="single"/>
    </w:rPr>
  </w:style>
  <w:style w:type="paragraph" w:customStyle="1" w:styleId="10">
    <w:name w:val="列出段落1"/>
    <w:basedOn w:val="1"/>
    <w:qFormat/>
    <w:uiPriority w:val="0"/>
    <w:pPr>
      <w:ind w:firstLine="420" w:firstLineChars="200"/>
    </w:pPr>
    <w:rPr>
      <w:rFonts w:cs="Times New Roman"/>
    </w:rPr>
  </w:style>
  <w:style w:type="character" w:customStyle="1" w:styleId="11">
    <w:name w:val="标题 1 字符"/>
    <w:link w:val="2"/>
    <w:qFormat/>
    <w:uiPriority w:val="9"/>
    <w:rPr>
      <w:b/>
      <w:bCs/>
      <w:kern w:val="44"/>
      <w:sz w:val="44"/>
      <w:szCs w:val="44"/>
    </w:rPr>
  </w:style>
  <w:style w:type="character" w:customStyle="1" w:styleId="12">
    <w:name w:val="页眉 字符"/>
    <w:link w:val="4"/>
    <w:qFormat/>
    <w:uiPriority w:val="99"/>
    <w:rPr>
      <w:rFonts w:ascii="Calibri" w:hAnsi="Calibri" w:cs="黑体"/>
      <w:kern w:val="2"/>
      <w:sz w:val="18"/>
      <w:szCs w:val="18"/>
    </w:rPr>
  </w:style>
  <w:style w:type="character" w:customStyle="1" w:styleId="13">
    <w:name w:val="页脚 字符"/>
    <w:link w:val="3"/>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2819</Words>
  <Characters>2919</Characters>
  <Lines>23</Lines>
  <Paragraphs>6</Paragraphs>
  <TotalTime>58</TotalTime>
  <ScaleCrop>false</ScaleCrop>
  <LinksUpToDate>false</LinksUpToDate>
  <CharactersWithSpaces>3081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2023-09-21T13:12:00Z</dcterms:created>
  <dc:creator>柳放</dc:creator>
  <cp:lastModifiedBy>晨风</cp:lastModifiedBy>
  <dcterms:modified xsi:type="dcterms:W3CDTF">2024-09-11T06:27:51Z</dcterms:modified>
  <dc:title>004计算机科学与技术学院初试自命题科目大纲</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0C03A190AA284E9189838851ED08C28F</vt:lpwstr>
  </property>
</Properties>
</file>