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ind w:left="778"/>
        <w:spacing w:before="140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</w:p>
    <w:p>
      <w:pPr>
        <w:ind w:left="3532"/>
        <w:spacing w:before="131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5"/>
        <w:spacing w:before="22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863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艺术设计史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243" w:firstLine="651"/>
        <w:spacing w:before="263" w:line="370" w:lineRule="auto"/>
        <w:rPr/>
      </w:pPr>
      <w:r>
        <w:rPr>
          <w:spacing w:val="3"/>
        </w:rPr>
        <w:t>艺术设计史是[140300]设计学、[135700]设计专业硕士生入</w:t>
      </w:r>
      <w:r>
        <w:rPr>
          <w:spacing w:val="6"/>
        </w:rPr>
        <w:t xml:space="preserve"> </w:t>
      </w:r>
      <w:r>
        <w:rPr>
          <w:spacing w:val="11"/>
        </w:rPr>
        <w:t>学考试的业务课。考试对象为参加[140300]设</w:t>
      </w:r>
      <w:r>
        <w:rPr>
          <w:spacing w:val="10"/>
        </w:rPr>
        <w:t>计学、</w:t>
      </w:r>
      <w:r>
        <w:rPr>
          <w:spacing w:val="-76"/>
        </w:rPr>
        <w:t xml:space="preserve"> </w:t>
      </w:r>
      <w:r>
        <w:rPr>
          <w:spacing w:val="10"/>
        </w:rPr>
        <w:t>[135700]</w:t>
      </w:r>
      <w:r>
        <w:rPr/>
        <w:t xml:space="preserve"> </w:t>
      </w:r>
      <w:r>
        <w:rPr>
          <w:spacing w:val="6"/>
        </w:rPr>
        <w:t>设计专业</w:t>
      </w:r>
      <w:r>
        <w:rPr>
          <w:spacing w:val="-52"/>
        </w:rPr>
        <w:t xml:space="preserve"> </w:t>
      </w:r>
      <w:r>
        <w:rPr>
          <w:spacing w:val="6"/>
        </w:rPr>
        <w:t>2025</w:t>
      </w:r>
      <w:r>
        <w:rPr>
          <w:spacing w:val="-47"/>
        </w:rPr>
        <w:t xml:space="preserve"> </w:t>
      </w:r>
      <w:r>
        <w:rPr>
          <w:spacing w:val="6"/>
        </w:rPr>
        <w:t>年全国硕士研究生入学考试的准考考生。</w:t>
      </w:r>
    </w:p>
    <w:p>
      <w:pPr>
        <w:ind w:left="638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2" w:right="244" w:firstLine="644"/>
        <w:spacing w:before="257" w:line="330" w:lineRule="auto"/>
        <w:rPr/>
      </w:pPr>
      <w:r>
        <w:rPr>
          <w:spacing w:val="4"/>
        </w:rPr>
        <w:t>（一）熟悉理解中国艺术设计史与世界现代设计史的研究对</w:t>
      </w:r>
      <w:r>
        <w:rPr>
          <w:spacing w:val="9"/>
        </w:rPr>
        <w:t xml:space="preserve"> </w:t>
      </w:r>
      <w:r>
        <w:rPr>
          <w:spacing w:val="5"/>
        </w:rPr>
        <w:t>象范围、历史与方法；熟悉了解当代设计理论研究的进一步发展</w:t>
      </w:r>
      <w:r>
        <w:rPr/>
        <w:t xml:space="preserve"> </w:t>
      </w:r>
      <w:r>
        <w:rPr>
          <w:spacing w:val="8"/>
        </w:rPr>
        <w:t>趋势；熟悉了解中西方设计史的差异、对话与交融。</w:t>
      </w:r>
    </w:p>
    <w:p>
      <w:pPr>
        <w:pStyle w:val="BodyText"/>
        <w:ind w:firstLine="646"/>
        <w:spacing w:before="259" w:line="350" w:lineRule="auto"/>
        <w:rPr/>
      </w:pPr>
      <w:r>
        <w:rPr>
          <w:spacing w:val="4"/>
        </w:rPr>
        <w:t>（二）熟悉了解现代设计的历史发展过程；熟悉了解重要历</w:t>
      </w:r>
      <w:r>
        <w:rPr>
          <w:spacing w:val="6"/>
        </w:rPr>
        <w:t xml:space="preserve">  </w:t>
      </w:r>
      <w:r>
        <w:rPr>
          <w:spacing w:val="5"/>
        </w:rPr>
        <w:t>史时期的代表人物、代表流派、代表作品及理论观点；熟悉了解</w:t>
      </w:r>
      <w:r>
        <w:rPr>
          <w:spacing w:val="1"/>
        </w:rPr>
        <w:t xml:space="preserve">  </w:t>
      </w:r>
      <w:r>
        <w:rPr>
          <w:spacing w:val="3"/>
        </w:rPr>
        <w:t>现代产品设计、现代建筑和平面设计的设计</w:t>
      </w:r>
      <w:r>
        <w:rPr>
          <w:spacing w:val="2"/>
        </w:rPr>
        <w:t>范畴以及派生的分支；</w:t>
      </w:r>
      <w:r>
        <w:rPr/>
        <w:t xml:space="preserve"> </w:t>
      </w:r>
      <w:r>
        <w:rPr>
          <w:spacing w:val="5"/>
        </w:rPr>
        <w:t>熟练掌握工业革命前的设计、现代设计、后现代设计以及各国设</w:t>
      </w:r>
      <w:r>
        <w:rPr>
          <w:spacing w:val="1"/>
        </w:rPr>
        <w:t xml:space="preserve">  </w:t>
      </w:r>
      <w:r>
        <w:rPr>
          <w:spacing w:val="4"/>
        </w:rPr>
        <w:t>计简史部分。</w:t>
      </w:r>
    </w:p>
    <w:p>
      <w:pPr>
        <w:pStyle w:val="BodyText"/>
        <w:ind w:left="13" w:right="244" w:firstLine="632"/>
        <w:spacing w:before="259" w:line="304" w:lineRule="auto"/>
        <w:rPr/>
      </w:pPr>
      <w:r>
        <w:rPr>
          <w:spacing w:val="4"/>
        </w:rPr>
        <w:t>（三）熟悉了解中国艺术设计史；熟悉了解各个时期的设计</w:t>
      </w:r>
      <w:r>
        <w:rPr>
          <w:spacing w:val="9"/>
        </w:rPr>
        <w:t xml:space="preserve"> </w:t>
      </w:r>
      <w:r>
        <w:rPr>
          <w:spacing w:val="4"/>
        </w:rPr>
        <w:t>思想与设计方式，识别各个历史时期的设计特征，剖析形成其设</w:t>
      </w:r>
    </w:p>
    <w:p>
      <w:pPr>
        <w:spacing w:line="304" w:lineRule="auto"/>
        <w:sectPr>
          <w:pgSz w:w="11906" w:h="16839"/>
          <w:pgMar w:top="1431" w:right="1286" w:bottom="0" w:left="1551" w:header="0" w:footer="0" w:gutter="0"/>
        </w:sectPr>
        <w:rPr/>
      </w:pPr>
    </w:p>
    <w:p>
      <w:pPr>
        <w:spacing w:line="401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375" w:lineRule="auto"/>
        <w:jc w:val="both"/>
        <w:rPr/>
      </w:pPr>
      <w:r>
        <w:rPr>
          <w:spacing w:val="5"/>
        </w:rPr>
        <w:t>计思想与设计方式的历史背景；通过对中国设计史的考古资料和</w:t>
      </w:r>
      <w:r>
        <w:rPr/>
        <w:t xml:space="preserve"> </w:t>
      </w:r>
      <w:r>
        <w:rPr>
          <w:spacing w:val="5"/>
        </w:rPr>
        <w:t>文献典籍的熟悉了解，建立多元的艺术设计史知识结构；在全景</w:t>
      </w:r>
      <w:r>
        <w:rPr>
          <w:spacing w:val="1"/>
        </w:rPr>
        <w:t xml:space="preserve"> </w:t>
      </w:r>
      <w:r>
        <w:rPr>
          <w:spacing w:val="2"/>
        </w:rPr>
        <w:t>式了解中华文明全貌的基础上，在对造物活</w:t>
      </w:r>
      <w:r>
        <w:rPr>
          <w:spacing w:val="1"/>
        </w:rPr>
        <w:t>动中“巧思</w:t>
      </w:r>
      <w:r>
        <w:rPr>
          <w:spacing w:val="-110"/>
        </w:rPr>
        <w:t xml:space="preserve"> </w:t>
      </w:r>
      <w:r>
        <w:rPr>
          <w:spacing w:val="1"/>
        </w:rPr>
        <w:t>”与“</w:t>
      </w:r>
      <w:r>
        <w:rPr>
          <w:spacing w:val="-106"/>
        </w:rPr>
        <w:t xml:space="preserve"> </w:t>
      </w:r>
      <w:r>
        <w:rPr>
          <w:spacing w:val="1"/>
        </w:rPr>
        <w:t>审</w:t>
      </w:r>
      <w:r>
        <w:rPr/>
        <w:t xml:space="preserve"> </w:t>
      </w:r>
      <w:r>
        <w:rPr>
          <w:spacing w:val="-18"/>
        </w:rPr>
        <w:t>美</w:t>
      </w:r>
      <w:r>
        <w:rPr>
          <w:spacing w:val="-96"/>
        </w:rPr>
        <w:t xml:space="preserve"> </w:t>
      </w:r>
      <w:r>
        <w:rPr>
          <w:spacing w:val="-18"/>
        </w:rPr>
        <w:t>”、“独创</w:t>
      </w:r>
      <w:r>
        <w:rPr>
          <w:spacing w:val="-110"/>
        </w:rPr>
        <w:t xml:space="preserve"> </w:t>
      </w:r>
      <w:r>
        <w:rPr>
          <w:spacing w:val="-18"/>
        </w:rPr>
        <w:t>”与“融合</w:t>
      </w:r>
      <w:r>
        <w:rPr>
          <w:spacing w:val="-110"/>
        </w:rPr>
        <w:t xml:space="preserve"> </w:t>
      </w:r>
      <w:r>
        <w:rPr>
          <w:spacing w:val="-18"/>
        </w:rPr>
        <w:t>”的价值观念进行深入挖掘与梳理过程中，</w:t>
      </w:r>
      <w:r>
        <w:rPr/>
        <w:t xml:space="preserve"> </w:t>
      </w:r>
      <w:r>
        <w:rPr>
          <w:spacing w:val="8"/>
        </w:rPr>
        <w:t>熟悉了解其代表人物、代表流派、代表作品及理论观点。</w:t>
      </w:r>
    </w:p>
    <w:p>
      <w:pPr>
        <w:ind w:left="655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/>
        <w:spacing w:before="261" w:line="226" w:lineRule="auto"/>
        <w:rPr/>
      </w:pPr>
      <w:r>
        <w:rPr>
          <w:spacing w:val="2"/>
        </w:rPr>
        <w:t>一、简答题（4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61" w:line="229" w:lineRule="auto"/>
        <w:rPr/>
      </w:pPr>
      <w:r>
        <w:rPr>
          <w:spacing w:val="2"/>
        </w:rPr>
        <w:t>二、论述题（3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 w:right="2852"/>
        <w:spacing w:before="251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43" w:firstLine="660"/>
        <w:spacing w:before="54" w:line="304" w:lineRule="auto"/>
        <w:rPr/>
      </w:pPr>
      <w:r>
        <w:rPr>
          <w:spacing w:val="3"/>
        </w:rPr>
        <w:t>1、王受之，世界现代设计史（第二版</w:t>
      </w:r>
      <w:r>
        <w:rPr>
          <w:spacing w:val="-74"/>
        </w:rPr>
        <w:t>），</w:t>
      </w:r>
      <w:r>
        <w:rPr>
          <w:spacing w:val="-86"/>
        </w:rPr>
        <w:t xml:space="preserve"> </w:t>
      </w:r>
      <w:r>
        <w:rPr>
          <w:spacing w:val="3"/>
        </w:rPr>
        <w:t>中国青年出版社，</w:t>
      </w:r>
      <w:r>
        <w:rPr/>
        <w:t xml:space="preserve"> </w:t>
      </w:r>
      <w:r>
        <w:rPr>
          <w:spacing w:val="-8"/>
        </w:rPr>
        <w:t>2015</w:t>
      </w:r>
      <w:r>
        <w:rPr>
          <w:spacing w:val="-42"/>
        </w:rPr>
        <w:t xml:space="preserve"> </w:t>
      </w:r>
      <w:r>
        <w:rPr>
          <w:spacing w:val="-8"/>
        </w:rPr>
        <w:t>年</w:t>
      </w:r>
      <w:r>
        <w:rPr>
          <w:spacing w:val="-38"/>
        </w:rPr>
        <w:t xml:space="preserve"> </w:t>
      </w:r>
      <w:r>
        <w:rPr>
          <w:spacing w:val="-8"/>
        </w:rPr>
        <w:t>12</w:t>
      </w:r>
      <w:r>
        <w:rPr>
          <w:spacing w:val="-41"/>
        </w:rPr>
        <w:t xml:space="preserve"> </w:t>
      </w:r>
      <w:r>
        <w:rPr>
          <w:spacing w:val="-8"/>
        </w:rPr>
        <w:t>月。</w:t>
      </w:r>
    </w:p>
    <w:p>
      <w:pPr>
        <w:pStyle w:val="BodyText"/>
        <w:ind w:left="640"/>
        <w:spacing w:before="258" w:line="228" w:lineRule="auto"/>
        <w:rPr/>
      </w:pPr>
      <w:r>
        <w:rPr>
          <w:spacing w:val="6"/>
        </w:rPr>
        <w:t>2、夏燕靖，</w:t>
      </w:r>
      <w:r>
        <w:rPr>
          <w:spacing w:val="-86"/>
        </w:rPr>
        <w:t xml:space="preserve"> </w:t>
      </w:r>
      <w:r>
        <w:rPr>
          <w:spacing w:val="6"/>
        </w:rPr>
        <w:t>中国艺术设计史，南京师范大学出版社，2016</w:t>
      </w:r>
    </w:p>
    <w:p>
      <w:pPr>
        <w:pStyle w:val="BodyText"/>
        <w:ind w:left="12"/>
        <w:spacing w:before="258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2726071</wp:posOffset>
            </wp:positionH>
            <wp:positionV relativeFrom="paragraph">
              <wp:posOffset>430131</wp:posOffset>
            </wp:positionV>
            <wp:extent cx="1810511" cy="252069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0511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年</w:t>
      </w:r>
      <w:r>
        <w:rPr>
          <w:spacing w:val="-54"/>
        </w:rPr>
        <w:t xml:space="preserve"> </w:t>
      </w:r>
      <w:r>
        <w:rPr>
          <w:spacing w:val="-10"/>
        </w:rPr>
        <w:t>2</w:t>
      </w:r>
      <w:r>
        <w:rPr>
          <w:spacing w:val="-39"/>
        </w:rPr>
        <w:t xml:space="preserve"> </w:t>
      </w:r>
      <w:r>
        <w:rPr>
          <w:spacing w:val="-10"/>
        </w:rPr>
        <w:t>月第</w:t>
      </w:r>
      <w:r>
        <w:rPr>
          <w:spacing w:val="-58"/>
        </w:rPr>
        <w:t xml:space="preserve"> </w:t>
      </w:r>
      <w:r>
        <w:rPr>
          <w:spacing w:val="-10"/>
        </w:rPr>
        <w:t>2</w:t>
      </w:r>
      <w:r>
        <w:rPr>
          <w:spacing w:val="-58"/>
        </w:rPr>
        <w:t xml:space="preserve"> </w:t>
      </w:r>
      <w:r>
        <w:rPr>
          <w:spacing w:val="-10"/>
        </w:rPr>
        <w:t>版。</w:t>
      </w:r>
    </w:p>
    <w:p>
      <w:pPr>
        <w:ind w:firstLine="993"/>
        <w:spacing w:before="63" w:line="3970" w:lineRule="exact"/>
        <w:rPr/>
      </w:pPr>
      <w:r>
        <w:rPr>
          <w:position w:val="-79"/>
        </w:rPr>
        <w:drawing>
          <wp:inline distT="0" distB="0" distL="0" distR="0">
            <wp:extent cx="1914144" cy="252069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4144" cy="25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"/>
        <w:spacing w:before="63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443" w:bottom="0" w:left="15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2024-10-10T17:27:44</vt:filetime>
  </property>
</Properties>
</file>