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086A">
      <w:pPr>
        <w:widowControl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7BC056AA">
      <w:pPr>
        <w:widowControl/>
        <w:jc w:val="left"/>
        <w:rPr>
          <w:rFonts w:hint="eastAsia" w:ascii="宋体" w:hAnsi="宋体"/>
          <w:sz w:val="24"/>
        </w:rPr>
      </w:pPr>
    </w:p>
    <w:p w14:paraId="46087AB1">
      <w:pPr>
        <w:widowControl/>
        <w:jc w:val="left"/>
        <w:rPr>
          <w:rFonts w:hint="eastAsia" w:ascii="宋体" w:hAnsi="宋体"/>
          <w:sz w:val="24"/>
        </w:rPr>
      </w:pPr>
    </w:p>
    <w:p w14:paraId="075B01AA">
      <w:pPr>
        <w:widowControl/>
        <w:jc w:val="left"/>
        <w:rPr>
          <w:rFonts w:hint="eastAsia" w:ascii="宋体" w:hAnsi="宋体"/>
          <w:sz w:val="24"/>
        </w:rPr>
      </w:pPr>
    </w:p>
    <w:p w14:paraId="0AE81324">
      <w:pPr>
        <w:widowControl/>
        <w:jc w:val="left"/>
        <w:rPr>
          <w:rFonts w:hint="eastAsia" w:ascii="宋体" w:hAnsi="宋体"/>
          <w:sz w:val="24"/>
        </w:rPr>
      </w:pPr>
    </w:p>
    <w:p w14:paraId="253662B2">
      <w:pPr>
        <w:widowControl/>
        <w:jc w:val="left"/>
        <w:rPr>
          <w:rFonts w:hint="eastAsia" w:ascii="宋体" w:hAnsi="宋体"/>
          <w:sz w:val="24"/>
        </w:rPr>
      </w:pPr>
    </w:p>
    <w:p w14:paraId="6B0E7815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A6CA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硕士研究生招生考试复试科目</w:t>
      </w:r>
    </w:p>
    <w:p w14:paraId="41A1C57B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生物学教学论</w:t>
      </w:r>
      <w:r>
        <w:rPr>
          <w:rFonts w:hint="eastAsia" w:ascii="黑体" w:hAnsi="华文中宋" w:eastAsia="黑体"/>
          <w:b/>
          <w:sz w:val="52"/>
          <w:szCs w:val="52"/>
        </w:rPr>
        <w:t>》大纲</w:t>
      </w:r>
    </w:p>
    <w:p w14:paraId="464F7A35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(科目代码：837)</w:t>
      </w:r>
    </w:p>
    <w:p w14:paraId="65E51AC4">
      <w:pPr>
        <w:widowControl/>
        <w:jc w:val="left"/>
        <w:rPr>
          <w:rFonts w:hint="eastAsia" w:ascii="宋体" w:hAnsi="宋体"/>
          <w:sz w:val="24"/>
        </w:rPr>
      </w:pPr>
    </w:p>
    <w:p w14:paraId="40D65398">
      <w:pPr>
        <w:widowControl/>
        <w:jc w:val="left"/>
        <w:rPr>
          <w:rFonts w:hint="eastAsia" w:ascii="宋体" w:hAnsi="宋体"/>
          <w:sz w:val="24"/>
        </w:rPr>
      </w:pPr>
    </w:p>
    <w:p w14:paraId="5B4EDD9B">
      <w:pPr>
        <w:widowControl/>
        <w:jc w:val="left"/>
        <w:rPr>
          <w:rFonts w:hint="eastAsia" w:ascii="宋体" w:hAnsi="宋体"/>
          <w:sz w:val="24"/>
        </w:rPr>
      </w:pPr>
    </w:p>
    <w:p w14:paraId="1B596227">
      <w:pPr>
        <w:widowControl/>
        <w:jc w:val="left"/>
        <w:rPr>
          <w:rFonts w:hint="eastAsia" w:ascii="宋体" w:hAnsi="宋体"/>
          <w:sz w:val="24"/>
        </w:rPr>
      </w:pPr>
    </w:p>
    <w:p w14:paraId="5DDE74FA">
      <w:pPr>
        <w:widowControl/>
        <w:jc w:val="left"/>
        <w:rPr>
          <w:rFonts w:hint="eastAsia" w:ascii="宋体" w:hAnsi="宋体"/>
          <w:sz w:val="24"/>
        </w:rPr>
      </w:pPr>
    </w:p>
    <w:p w14:paraId="4683E2E3">
      <w:pPr>
        <w:widowControl/>
        <w:jc w:val="left"/>
        <w:rPr>
          <w:rFonts w:hint="eastAsia" w:ascii="宋体" w:hAnsi="宋体"/>
          <w:sz w:val="24"/>
        </w:rPr>
      </w:pPr>
    </w:p>
    <w:p w14:paraId="25E795C0">
      <w:pPr>
        <w:widowControl/>
        <w:jc w:val="left"/>
        <w:rPr>
          <w:rFonts w:hint="eastAsia" w:ascii="宋体" w:hAnsi="宋体"/>
          <w:sz w:val="24"/>
        </w:rPr>
      </w:pPr>
    </w:p>
    <w:p w14:paraId="342E4405">
      <w:pPr>
        <w:widowControl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生命科学学院      </w:t>
      </w:r>
    </w:p>
    <w:p w14:paraId="1A956F6C">
      <w:pPr>
        <w:widowControl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 </w:t>
      </w:r>
    </w:p>
    <w:p w14:paraId="5379E391">
      <w:pPr>
        <w:widowControl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7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>10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3CDCD92F">
      <w:pPr>
        <w:widowControl/>
        <w:jc w:val="center"/>
        <w:rPr>
          <w:rFonts w:hint="eastAsia" w:ascii="黑体" w:hAnsi="华文中宋" w:eastAsia="黑体"/>
          <w:b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华文中宋" w:eastAsia="黑体"/>
          <w:b/>
          <w:sz w:val="32"/>
          <w:szCs w:val="32"/>
        </w:rPr>
        <w:t>《</w:t>
      </w:r>
      <w:r>
        <w:rPr>
          <w:rFonts w:hint="eastAsia" w:ascii="黑体" w:hAnsi="宋体" w:eastAsia="黑体"/>
          <w:b/>
          <w:sz w:val="32"/>
          <w:szCs w:val="32"/>
        </w:rPr>
        <w:t>生物学教学论</w:t>
      </w:r>
      <w:r>
        <w:rPr>
          <w:rFonts w:hint="eastAsia" w:ascii="黑体" w:hAnsi="华文中宋" w:eastAsia="黑体"/>
          <w:b/>
          <w:sz w:val="32"/>
          <w:szCs w:val="32"/>
        </w:rPr>
        <w:t>》考试大纲</w:t>
      </w:r>
    </w:p>
    <w:p w14:paraId="0113DEAC">
      <w:pPr>
        <w:widowControl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24"/>
        </w:rPr>
        <w:t>(科目代码：837)</w:t>
      </w:r>
    </w:p>
    <w:p w14:paraId="5852478B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</w:p>
    <w:p w14:paraId="7CC537C6">
      <w:pPr>
        <w:widowControl/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0"/>
          <w:szCs w:val="30"/>
        </w:rPr>
        <w:t>一、考核要求</w:t>
      </w:r>
    </w:p>
    <w:p w14:paraId="1173F19E">
      <w:pPr>
        <w:spacing w:line="360" w:lineRule="auto"/>
        <w:ind w:firstLine="470" w:firstLineChars="196"/>
        <w:rPr>
          <w:rStyle w:val="6"/>
          <w:b w:val="0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int="eastAsia" w:hAnsi="宋体"/>
          <w:sz w:val="24"/>
        </w:rPr>
        <w:t>学</w:t>
      </w:r>
      <w:r>
        <w:rPr>
          <w:rFonts w:hAnsi="宋体"/>
          <w:sz w:val="24"/>
        </w:rPr>
        <w:t>教学论》是为</w:t>
      </w:r>
      <w:r>
        <w:rPr>
          <w:rFonts w:hint="eastAsia" w:hAnsi="宋体"/>
          <w:sz w:val="24"/>
        </w:rPr>
        <w:t>报考</w:t>
      </w:r>
      <w:r>
        <w:rPr>
          <w:rFonts w:hAnsi="ˎ̥"/>
          <w:color w:val="000000"/>
          <w:sz w:val="24"/>
        </w:rPr>
        <w:t>全日制</w:t>
      </w:r>
      <w:r>
        <w:rPr>
          <w:rFonts w:hint="eastAsia" w:hAnsi="ˎ̥"/>
          <w:color w:val="000000"/>
          <w:sz w:val="24"/>
        </w:rPr>
        <w:t>学科教学</w:t>
      </w:r>
      <w:r>
        <w:rPr>
          <w:rFonts w:hAnsi="ˎ̥"/>
          <w:color w:val="000000"/>
          <w:sz w:val="24"/>
        </w:rPr>
        <w:t>（生物）</w:t>
      </w:r>
      <w:r>
        <w:rPr>
          <w:rFonts w:hint="eastAsia" w:hAnsi="ˎ̥"/>
          <w:color w:val="000000"/>
          <w:sz w:val="24"/>
        </w:rPr>
        <w:t>专业教育</w:t>
      </w:r>
      <w:r>
        <w:rPr>
          <w:rFonts w:hAnsi="ˎ̥"/>
          <w:color w:val="000000"/>
          <w:sz w:val="24"/>
        </w:rPr>
        <w:t>硕士研究生而设置的具有选拔性质的</w:t>
      </w:r>
      <w:r>
        <w:rPr>
          <w:rFonts w:hint="eastAsia" w:hAnsi="ˎ̥"/>
          <w:color w:val="000000"/>
          <w:sz w:val="24"/>
        </w:rPr>
        <w:t>复试</w:t>
      </w:r>
      <w:r>
        <w:rPr>
          <w:rFonts w:hAnsi="ˎ̥"/>
          <w:color w:val="000000"/>
          <w:sz w:val="24"/>
        </w:rPr>
        <w:t>科目。其目的是科学、公平、有效地测试考生掌握《生物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教学论》课程体系的基础知识、基本理论、基本方法的水平和分析问题、解决问题的能力，为了择优录取、确保教育硕士研究生的入学质量</w:t>
      </w:r>
      <w:r>
        <w:rPr>
          <w:rFonts w:hint="eastAsia" w:hAnsi="ˎ̥"/>
          <w:color w:val="000000"/>
          <w:sz w:val="24"/>
        </w:rPr>
        <w:t>。</w:t>
      </w:r>
      <w:r>
        <w:rPr>
          <w:rFonts w:hAnsi="ˎ̥"/>
          <w:color w:val="000000"/>
          <w:sz w:val="24"/>
        </w:rPr>
        <w:t>在考试形式和</w:t>
      </w:r>
      <w:r>
        <w:rPr>
          <w:rStyle w:val="6"/>
          <w:rFonts w:hAnsi="ˎ̥"/>
          <w:b w:val="0"/>
          <w:color w:val="000000"/>
          <w:sz w:val="24"/>
        </w:rPr>
        <w:t>试卷结构等方面有如下基本要求：</w:t>
      </w:r>
    </w:p>
    <w:p w14:paraId="5D360A67">
      <w:pPr>
        <w:spacing w:line="360" w:lineRule="auto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14:paraId="15893E0A">
      <w:pPr>
        <w:spacing w:line="360" w:lineRule="auto"/>
        <w:ind w:firstLine="470" w:firstLineChars="196"/>
        <w:rPr>
          <w:rFonts w:hAnsi="宋体"/>
          <w:sz w:val="24"/>
        </w:rPr>
      </w:pPr>
      <w:r>
        <w:rPr>
          <w:rFonts w:hAnsi="宋体"/>
          <w:sz w:val="24"/>
        </w:rPr>
        <w:t>试卷满分为100分，考试时间为120分钟</w:t>
      </w:r>
      <w:r>
        <w:rPr>
          <w:rFonts w:hint="eastAsia" w:hAnsi="宋体"/>
          <w:sz w:val="24"/>
        </w:rPr>
        <w:t>。</w:t>
      </w:r>
    </w:p>
    <w:p w14:paraId="7041E000">
      <w:pPr>
        <w:spacing w:line="360" w:lineRule="auto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14:paraId="6036A02C">
      <w:pPr>
        <w:spacing w:line="360" w:lineRule="auto"/>
        <w:ind w:firstLine="420"/>
        <w:rPr>
          <w:rFonts w:hAnsi="宋体"/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int="eastAsia" w:hAnsi="宋体"/>
          <w:sz w:val="24"/>
        </w:rPr>
        <w:t>。</w:t>
      </w:r>
    </w:p>
    <w:p w14:paraId="28895EF4">
      <w:pPr>
        <w:spacing w:line="360" w:lineRule="auto"/>
        <w:ind w:firstLine="482" w:firstLineChars="200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（三）主要题型</w:t>
      </w:r>
    </w:p>
    <w:p w14:paraId="1A96D765">
      <w:pPr>
        <w:spacing w:line="360" w:lineRule="auto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名词解释、选择题、判断题、填空题、综合问答题、教学设计。</w:t>
      </w:r>
    </w:p>
    <w:p w14:paraId="5510C7FC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（四）参考书目</w:t>
      </w:r>
    </w:p>
    <w:p w14:paraId="63585D6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1. 中华人民共和国教育部制订，《义务教育生物学课程标准（2022年版）》，北京：北京师范大出版社，2022.</w:t>
      </w:r>
    </w:p>
    <w:p w14:paraId="111F279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 中华人民共和国教育部制订，《普通高中生物学课程标准（2017年版2020年修订）》，北京：人民教育出版社，2020.</w:t>
      </w:r>
    </w:p>
    <w:p w14:paraId="7EB19D2B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 刘恩山，《义务教育生物学课程标准（2022年版）解读》，北京：北京师范大学出版社，2022.</w:t>
      </w:r>
    </w:p>
    <w:p w14:paraId="4C4F995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刘恩山，曹保义，《普通高中生物学课程标准（2017年版2020年修订）解读》，北京：高等教育出版社，2020.</w:t>
      </w:r>
    </w:p>
    <w:p w14:paraId="7BB58AE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 刘恩山，《中学生物学教学论（第3版）》，北京：高等教育出版社，2020.</w:t>
      </w:r>
    </w:p>
    <w:p w14:paraId="56F85F75">
      <w:pPr>
        <w:widowControl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二、考核评价目标</w:t>
      </w:r>
    </w:p>
    <w:p w14:paraId="56204FBD"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int="eastAsia" w:hAnsi="宋体"/>
          <w:sz w:val="24"/>
        </w:rPr>
        <w:t>学</w:t>
      </w:r>
      <w:r>
        <w:rPr>
          <w:rFonts w:hAnsi="宋体"/>
          <w:sz w:val="24"/>
        </w:rPr>
        <w:t>教学论》</w:t>
      </w:r>
      <w:r>
        <w:rPr>
          <w:rFonts w:hAnsi="ˎ̥"/>
          <w:color w:val="000000"/>
          <w:sz w:val="24"/>
        </w:rPr>
        <w:t>是一门重要的专业基础课程。要求考生系统掌握</w:t>
      </w:r>
      <w:r>
        <w:rPr>
          <w:rFonts w:hint="eastAsia" w:hAnsi="ˎ̥"/>
          <w:color w:val="000000"/>
          <w:sz w:val="24"/>
        </w:rPr>
        <w:t>中学</w:t>
      </w:r>
      <w:r>
        <w:rPr>
          <w:rFonts w:hAnsi="ˎ̥"/>
          <w:color w:val="000000"/>
          <w:sz w:val="24"/>
        </w:rPr>
        <w:t>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教学论的基本理论、基本知识和基本方法，能够运用所学的基本理论、基本知识和基本方法分析、判断和解决有关理论问题和实际问题。</w:t>
      </w:r>
    </w:p>
    <w:p w14:paraId="58984AE7">
      <w:pPr>
        <w:spacing w:line="360" w:lineRule="auto"/>
        <w:ind w:firstLine="352" w:firstLineChars="147"/>
        <w:rPr>
          <w:bCs/>
          <w:sz w:val="24"/>
        </w:rPr>
      </w:pPr>
      <w:r>
        <w:rPr>
          <w:bCs/>
          <w:sz w:val="24"/>
        </w:rPr>
        <w:t>1</w:t>
      </w:r>
      <w:r>
        <w:rPr>
          <w:rFonts w:hAnsi="宋体"/>
          <w:bCs/>
          <w:sz w:val="24"/>
        </w:rPr>
        <w:t>．准确识记</w:t>
      </w:r>
      <w:r>
        <w:rPr>
          <w:rFonts w:hint="eastAsia" w:hAnsi="ˎ̥"/>
          <w:color w:val="000000"/>
          <w:sz w:val="24"/>
        </w:rPr>
        <w:t>中学</w:t>
      </w:r>
      <w:r>
        <w:rPr>
          <w:rFonts w:hAnsi="ˎ̥"/>
          <w:color w:val="000000"/>
          <w:sz w:val="24"/>
        </w:rPr>
        <w:t>生物</w:t>
      </w:r>
      <w:r>
        <w:rPr>
          <w:rFonts w:hint="eastAsia" w:hAnsi="ˎ̥"/>
          <w:color w:val="000000"/>
          <w:sz w:val="24"/>
        </w:rPr>
        <w:t>学</w:t>
      </w:r>
      <w:r>
        <w:rPr>
          <w:rFonts w:hAnsi="ˎ̥"/>
          <w:color w:val="000000"/>
          <w:sz w:val="24"/>
        </w:rPr>
        <w:t>教学论</w:t>
      </w:r>
      <w:r>
        <w:rPr>
          <w:rFonts w:hAnsi="宋体"/>
          <w:bCs/>
          <w:sz w:val="24"/>
        </w:rPr>
        <w:t>的基本知识，检测考生对生物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教学理论知识的掌握与理解情况。</w:t>
      </w:r>
    </w:p>
    <w:p w14:paraId="47BDFB13">
      <w:pPr>
        <w:spacing w:line="360" w:lineRule="auto"/>
        <w:ind w:firstLine="352" w:firstLineChars="147"/>
        <w:rPr>
          <w:bCs/>
          <w:sz w:val="24"/>
        </w:rPr>
      </w:pPr>
      <w:r>
        <w:rPr>
          <w:bCs/>
          <w:sz w:val="24"/>
        </w:rPr>
        <w:t>2</w:t>
      </w:r>
      <w:r>
        <w:rPr>
          <w:rFonts w:hAnsi="宋体"/>
          <w:bCs/>
          <w:sz w:val="24"/>
        </w:rPr>
        <w:t>．正确理解生物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教学的基本理论知识，考核考生分析与解决生物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教育中实际问题的能力。</w:t>
      </w:r>
    </w:p>
    <w:p w14:paraId="564DCCD8">
      <w:pPr>
        <w:spacing w:line="360" w:lineRule="auto"/>
        <w:ind w:firstLine="352" w:firstLineChars="147"/>
        <w:rPr>
          <w:bCs/>
          <w:sz w:val="24"/>
        </w:rPr>
      </w:pPr>
      <w:r>
        <w:rPr>
          <w:bCs/>
          <w:sz w:val="24"/>
        </w:rPr>
        <w:t>3</w:t>
      </w:r>
      <w:r>
        <w:rPr>
          <w:rFonts w:hAnsi="宋体"/>
          <w:bCs/>
          <w:sz w:val="24"/>
        </w:rPr>
        <w:t>．灵活掌握生物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教学的基本理念与基本技能，综合测试考生运用生物</w:t>
      </w:r>
      <w:r>
        <w:rPr>
          <w:rFonts w:hint="eastAsia" w:hAnsi="宋体"/>
          <w:bCs/>
          <w:sz w:val="24"/>
        </w:rPr>
        <w:t>学</w:t>
      </w:r>
      <w:r>
        <w:rPr>
          <w:rFonts w:hAnsi="宋体"/>
          <w:bCs/>
          <w:sz w:val="24"/>
        </w:rPr>
        <w:t>教学理念与技能于实际的能力。</w:t>
      </w:r>
    </w:p>
    <w:p w14:paraId="68CF464D">
      <w:pPr>
        <w:widowControl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三、考核内容</w:t>
      </w:r>
    </w:p>
    <w:p w14:paraId="57C0CAC5">
      <w:pPr>
        <w:widowControl/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一、中学生物学课程</w:t>
      </w:r>
    </w:p>
    <w:p w14:paraId="3699A98F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中学生物学课程的性质和地位</w:t>
      </w:r>
    </w:p>
    <w:p w14:paraId="11B9FA6D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中学生物学课程的价值</w:t>
      </w:r>
    </w:p>
    <w:p w14:paraId="57A3A72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（三） </w:t>
      </w:r>
      <w:r>
        <w:rPr>
          <w:rFonts w:hint="eastAsia" w:ascii="宋体" w:hAnsi="宋体" w:cs="宋体"/>
          <w:kern w:val="0"/>
          <w:sz w:val="24"/>
        </w:rPr>
        <w:t>中学生物学课程的设置</w:t>
      </w:r>
    </w:p>
    <w:p w14:paraId="1962233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（四） </w:t>
      </w:r>
      <w:r>
        <w:rPr>
          <w:rFonts w:hint="eastAsia" w:ascii="宋体" w:hAnsi="宋体" w:cs="宋体"/>
          <w:kern w:val="0"/>
          <w:sz w:val="24"/>
        </w:rPr>
        <w:t>中学生物学课程标准</w:t>
      </w:r>
    </w:p>
    <w:p w14:paraId="10112DF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（五） </w:t>
      </w:r>
      <w:r>
        <w:rPr>
          <w:rFonts w:hint="eastAsia" w:ascii="宋体" w:hAnsi="宋体" w:cs="宋体"/>
          <w:kern w:val="0"/>
          <w:sz w:val="24"/>
        </w:rPr>
        <w:t>中学生物学课程的目标</w:t>
      </w:r>
    </w:p>
    <w:p w14:paraId="1F33EDAE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 中学生物学课程的教学内容和要求</w:t>
      </w:r>
    </w:p>
    <w:p w14:paraId="6B76E73D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二、生物学学科核心素养</w:t>
      </w:r>
    </w:p>
    <w:p w14:paraId="371CC052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一） 科学素养与生物学学科核心素养</w:t>
      </w:r>
    </w:p>
    <w:p w14:paraId="5673F07E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 生命观念</w:t>
      </w:r>
    </w:p>
    <w:p w14:paraId="415D3282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科学探究</w:t>
      </w:r>
    </w:p>
    <w:p w14:paraId="652226FF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科学思维</w:t>
      </w:r>
    </w:p>
    <w:p w14:paraId="47590CF9">
      <w:pPr>
        <w:widowControl/>
        <w:spacing w:line="360" w:lineRule="auto"/>
        <w:ind w:firstLine="470" w:firstLineChars="196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t>（五） 社会责任</w:t>
      </w:r>
    </w:p>
    <w:p w14:paraId="1ED61F2F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三、生物学教育有关的学习和教学理论 </w:t>
      </w:r>
    </w:p>
    <w:p w14:paraId="38AB219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行为主义和认知主义的学习理论</w:t>
      </w:r>
    </w:p>
    <w:p w14:paraId="232C859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建构主义理论和概念转变理论</w:t>
      </w:r>
    </w:p>
    <w:p w14:paraId="43D1924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来自学习科学的启示</w:t>
      </w:r>
    </w:p>
    <w:p w14:paraId="6FC96228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中学生物学</w:t>
      </w:r>
      <w:r>
        <w:rPr>
          <w:rFonts w:hint="eastAsia" w:ascii="宋体" w:hAnsi="宋体" w:cs="宋体"/>
          <w:b/>
          <w:kern w:val="0"/>
          <w:sz w:val="28"/>
          <w:szCs w:val="28"/>
        </w:rPr>
        <w:t>教学基本技能及教学策略</w:t>
      </w:r>
    </w:p>
    <w:p w14:paraId="00C3ACCC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  教学基本技能</w:t>
      </w:r>
    </w:p>
    <w:p w14:paraId="3B6662E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  教学策略</w:t>
      </w:r>
    </w:p>
    <w:p w14:paraId="6174ADD2">
      <w:pPr>
        <w:widowControl/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中学生物学</w:t>
      </w:r>
      <w:r>
        <w:rPr>
          <w:rFonts w:hint="eastAsia" w:ascii="宋体" w:hAnsi="宋体" w:cs="宋体"/>
          <w:b/>
          <w:kern w:val="0"/>
          <w:sz w:val="28"/>
          <w:szCs w:val="28"/>
        </w:rPr>
        <w:t>教学中多种教育技术的应用</w:t>
      </w:r>
    </w:p>
    <w:p w14:paraId="38881E6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 教育技术在科学课堂中的应用</w:t>
      </w:r>
    </w:p>
    <w:p w14:paraId="7B31212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生物学课堂的直观教学</w:t>
      </w:r>
    </w:p>
    <w:p w14:paraId="10AA89D9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（三） 演示文稿及图像的使用</w:t>
      </w:r>
    </w:p>
    <w:p w14:paraId="4E21B75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有效利用视频技术</w:t>
      </w:r>
    </w:p>
    <w:p w14:paraId="479A2E4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 简易教具的制作</w:t>
      </w:r>
    </w:p>
    <w:p w14:paraId="23208D95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六、中学生物学实验 </w:t>
      </w:r>
    </w:p>
    <w:p w14:paraId="5B2D7BF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中学生物学实验的作用及类型</w:t>
      </w:r>
    </w:p>
    <w:p w14:paraId="2C359D0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 xml:space="preserve">中学生物学实验教学的准备 </w:t>
      </w:r>
    </w:p>
    <w:p w14:paraId="5941E75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实验教学</w:t>
      </w:r>
    </w:p>
    <w:p w14:paraId="4A84EC1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演示实验教学</w:t>
      </w:r>
    </w:p>
    <w:p w14:paraId="7BBA574F">
      <w:pPr>
        <w:widowControl/>
        <w:adjustRightInd w:val="0"/>
        <w:snapToGrid w:val="0"/>
        <w:spacing w:before="156" w:beforeLines="50" w:after="156" w:afterLines="50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七、生物学教师的备课 </w:t>
      </w:r>
    </w:p>
    <w:p w14:paraId="2CC7199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什么是备课</w:t>
      </w:r>
    </w:p>
    <w:p w14:paraId="2E833C5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 为什么要</w:t>
      </w:r>
      <w:r>
        <w:rPr>
          <w:rFonts w:hint="eastAsia" w:ascii="宋体" w:hAnsi="宋体" w:cs="宋体"/>
          <w:kern w:val="0"/>
          <w:sz w:val="24"/>
        </w:rPr>
        <w:t>备课</w:t>
      </w:r>
    </w:p>
    <w:p w14:paraId="16544DF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如何备课</w:t>
      </w:r>
    </w:p>
    <w:p w14:paraId="14BE9D5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教师备课的资源</w:t>
      </w:r>
    </w:p>
    <w:p w14:paraId="04BD6E2F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八、生物学教育评价 </w:t>
      </w:r>
    </w:p>
    <w:p w14:paraId="3532F9E3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生物学教学评价概述</w:t>
      </w:r>
    </w:p>
    <w:p w14:paraId="1278932F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 xml:space="preserve">教师自编成就测验：命题 </w:t>
      </w:r>
    </w:p>
    <w:p w14:paraId="6AFC84C6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（三） 教师自编成就测验：阅卷和评价结果的统计分析 </w:t>
      </w:r>
    </w:p>
    <w:p w14:paraId="0D93232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实作评价</w:t>
      </w:r>
    </w:p>
    <w:p w14:paraId="55E58CE8">
      <w:pPr>
        <w:widowControl/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九、生物学教师的专业素养发展与教育科学研究</w:t>
      </w:r>
    </w:p>
    <w:p w14:paraId="22E7DBD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（一） </w:t>
      </w:r>
      <w:r>
        <w:rPr>
          <w:rFonts w:hint="eastAsia" w:ascii="宋体" w:hAnsi="宋体" w:cs="宋体"/>
          <w:kern w:val="0"/>
          <w:sz w:val="24"/>
        </w:rPr>
        <w:t>生物学教师的专业素养发展规划</w:t>
      </w:r>
    </w:p>
    <w:p w14:paraId="24416E9D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 </w:t>
      </w:r>
      <w:r>
        <w:rPr>
          <w:rFonts w:hint="eastAsia" w:ascii="宋体" w:hAnsi="宋体" w:cs="宋体"/>
          <w:kern w:val="0"/>
          <w:sz w:val="24"/>
        </w:rPr>
        <w:t>生物学教师参与专业发展的形式</w:t>
      </w:r>
    </w:p>
    <w:p w14:paraId="35C2143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（三） 生物学教师自我提升与发展的常见方式</w:t>
      </w:r>
    </w:p>
    <w:p w14:paraId="70FEA64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（四） 教师参与教育科学研究的一般方法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726E18"/>
    <w:rsid w:val="00012C03"/>
    <w:rsid w:val="000130F1"/>
    <w:rsid w:val="0001700D"/>
    <w:rsid w:val="0002793F"/>
    <w:rsid w:val="00043894"/>
    <w:rsid w:val="00053DEE"/>
    <w:rsid w:val="000562BA"/>
    <w:rsid w:val="00071501"/>
    <w:rsid w:val="00071E36"/>
    <w:rsid w:val="00074461"/>
    <w:rsid w:val="00074E09"/>
    <w:rsid w:val="000B3B10"/>
    <w:rsid w:val="000C05A2"/>
    <w:rsid w:val="000C0C50"/>
    <w:rsid w:val="000C7308"/>
    <w:rsid w:val="000E5042"/>
    <w:rsid w:val="001142B9"/>
    <w:rsid w:val="001424E4"/>
    <w:rsid w:val="00150B95"/>
    <w:rsid w:val="00151608"/>
    <w:rsid w:val="00175528"/>
    <w:rsid w:val="00175D77"/>
    <w:rsid w:val="00182D0D"/>
    <w:rsid w:val="00183B93"/>
    <w:rsid w:val="001854E7"/>
    <w:rsid w:val="001A0268"/>
    <w:rsid w:val="001A661E"/>
    <w:rsid w:val="001E05FA"/>
    <w:rsid w:val="001F0C58"/>
    <w:rsid w:val="00200370"/>
    <w:rsid w:val="00215E8B"/>
    <w:rsid w:val="00232F7B"/>
    <w:rsid w:val="00250462"/>
    <w:rsid w:val="00254E0B"/>
    <w:rsid w:val="00262824"/>
    <w:rsid w:val="002711B5"/>
    <w:rsid w:val="002B2E70"/>
    <w:rsid w:val="002B30FE"/>
    <w:rsid w:val="002D731C"/>
    <w:rsid w:val="002D744C"/>
    <w:rsid w:val="0032028F"/>
    <w:rsid w:val="003214A8"/>
    <w:rsid w:val="003715A3"/>
    <w:rsid w:val="00374CDB"/>
    <w:rsid w:val="00381797"/>
    <w:rsid w:val="00391673"/>
    <w:rsid w:val="00392B72"/>
    <w:rsid w:val="003A1240"/>
    <w:rsid w:val="003A6714"/>
    <w:rsid w:val="003A74C7"/>
    <w:rsid w:val="003B299E"/>
    <w:rsid w:val="00415B35"/>
    <w:rsid w:val="00425474"/>
    <w:rsid w:val="00430A8F"/>
    <w:rsid w:val="004366D1"/>
    <w:rsid w:val="00441B14"/>
    <w:rsid w:val="004847AF"/>
    <w:rsid w:val="004851A3"/>
    <w:rsid w:val="004954C0"/>
    <w:rsid w:val="004A1DAC"/>
    <w:rsid w:val="004C608C"/>
    <w:rsid w:val="004E2729"/>
    <w:rsid w:val="004F1025"/>
    <w:rsid w:val="0051065D"/>
    <w:rsid w:val="00521024"/>
    <w:rsid w:val="005345AD"/>
    <w:rsid w:val="005465BC"/>
    <w:rsid w:val="005908AD"/>
    <w:rsid w:val="005915C6"/>
    <w:rsid w:val="00596DA7"/>
    <w:rsid w:val="005A25DB"/>
    <w:rsid w:val="005C1702"/>
    <w:rsid w:val="00610F77"/>
    <w:rsid w:val="00611F13"/>
    <w:rsid w:val="00631821"/>
    <w:rsid w:val="00634294"/>
    <w:rsid w:val="00645652"/>
    <w:rsid w:val="00657581"/>
    <w:rsid w:val="00677F05"/>
    <w:rsid w:val="006B629F"/>
    <w:rsid w:val="006B6A01"/>
    <w:rsid w:val="006C3B3D"/>
    <w:rsid w:val="006E1913"/>
    <w:rsid w:val="0070053F"/>
    <w:rsid w:val="00726E18"/>
    <w:rsid w:val="007412E3"/>
    <w:rsid w:val="00754D43"/>
    <w:rsid w:val="007646B3"/>
    <w:rsid w:val="00784C37"/>
    <w:rsid w:val="00787EC7"/>
    <w:rsid w:val="007A6520"/>
    <w:rsid w:val="007A6B07"/>
    <w:rsid w:val="007B39CA"/>
    <w:rsid w:val="00800917"/>
    <w:rsid w:val="00811357"/>
    <w:rsid w:val="0081543F"/>
    <w:rsid w:val="008266C0"/>
    <w:rsid w:val="00837843"/>
    <w:rsid w:val="00856ED8"/>
    <w:rsid w:val="00882F29"/>
    <w:rsid w:val="00884E7D"/>
    <w:rsid w:val="0089517B"/>
    <w:rsid w:val="008A3B77"/>
    <w:rsid w:val="008A3D57"/>
    <w:rsid w:val="008B494C"/>
    <w:rsid w:val="008C16FC"/>
    <w:rsid w:val="008E2901"/>
    <w:rsid w:val="00915C64"/>
    <w:rsid w:val="00942BE3"/>
    <w:rsid w:val="0094718F"/>
    <w:rsid w:val="00961CD9"/>
    <w:rsid w:val="009863D9"/>
    <w:rsid w:val="0099038C"/>
    <w:rsid w:val="009A7EB0"/>
    <w:rsid w:val="009B1D72"/>
    <w:rsid w:val="009D7DEC"/>
    <w:rsid w:val="00A3290F"/>
    <w:rsid w:val="00A8244A"/>
    <w:rsid w:val="00AA36EC"/>
    <w:rsid w:val="00AE1ADD"/>
    <w:rsid w:val="00AE2FB9"/>
    <w:rsid w:val="00AF36C3"/>
    <w:rsid w:val="00B0085A"/>
    <w:rsid w:val="00B03822"/>
    <w:rsid w:val="00B17010"/>
    <w:rsid w:val="00B23477"/>
    <w:rsid w:val="00B5543D"/>
    <w:rsid w:val="00B5770F"/>
    <w:rsid w:val="00BA733F"/>
    <w:rsid w:val="00BB5C01"/>
    <w:rsid w:val="00BB7F49"/>
    <w:rsid w:val="00BE1A35"/>
    <w:rsid w:val="00BF04CF"/>
    <w:rsid w:val="00BF0B26"/>
    <w:rsid w:val="00BF6425"/>
    <w:rsid w:val="00C0366D"/>
    <w:rsid w:val="00C1498A"/>
    <w:rsid w:val="00C16C11"/>
    <w:rsid w:val="00C24E3C"/>
    <w:rsid w:val="00C36867"/>
    <w:rsid w:val="00C84257"/>
    <w:rsid w:val="00CA0896"/>
    <w:rsid w:val="00CB4C2B"/>
    <w:rsid w:val="00CD2C2B"/>
    <w:rsid w:val="00CF19D7"/>
    <w:rsid w:val="00D171B9"/>
    <w:rsid w:val="00D5268C"/>
    <w:rsid w:val="00D539D3"/>
    <w:rsid w:val="00D55FA7"/>
    <w:rsid w:val="00D564CC"/>
    <w:rsid w:val="00D62CB4"/>
    <w:rsid w:val="00D65599"/>
    <w:rsid w:val="00D711C8"/>
    <w:rsid w:val="00D97867"/>
    <w:rsid w:val="00DA2F91"/>
    <w:rsid w:val="00DA7EFB"/>
    <w:rsid w:val="00DC2504"/>
    <w:rsid w:val="00DD3409"/>
    <w:rsid w:val="00E07ED6"/>
    <w:rsid w:val="00E20DB7"/>
    <w:rsid w:val="00E31797"/>
    <w:rsid w:val="00E40B18"/>
    <w:rsid w:val="00E4632D"/>
    <w:rsid w:val="00E46BB8"/>
    <w:rsid w:val="00E53FAF"/>
    <w:rsid w:val="00E762DE"/>
    <w:rsid w:val="00E77F86"/>
    <w:rsid w:val="00E84D87"/>
    <w:rsid w:val="00E93565"/>
    <w:rsid w:val="00EB1E8A"/>
    <w:rsid w:val="00EB33AF"/>
    <w:rsid w:val="00EB524B"/>
    <w:rsid w:val="00EC41D3"/>
    <w:rsid w:val="00EE22BC"/>
    <w:rsid w:val="00F02DF5"/>
    <w:rsid w:val="00F2453B"/>
    <w:rsid w:val="00F36508"/>
    <w:rsid w:val="00F521D6"/>
    <w:rsid w:val="00F65C20"/>
    <w:rsid w:val="00F77D90"/>
    <w:rsid w:val="00FA670C"/>
    <w:rsid w:val="00FB6CDC"/>
    <w:rsid w:val="00FF7F70"/>
    <w:rsid w:val="09F80C87"/>
    <w:rsid w:val="184E654D"/>
    <w:rsid w:val="1ACE1D5B"/>
    <w:rsid w:val="1C74590F"/>
    <w:rsid w:val="20270C17"/>
    <w:rsid w:val="221F22AE"/>
    <w:rsid w:val="27B177FC"/>
    <w:rsid w:val="377C032D"/>
    <w:rsid w:val="39875D81"/>
    <w:rsid w:val="437E1E2E"/>
    <w:rsid w:val="54FE4B0D"/>
    <w:rsid w:val="5F520E36"/>
    <w:rsid w:val="617326C0"/>
    <w:rsid w:val="7F0F0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1383</Characters>
  <Lines>11</Lines>
  <Paragraphs>3</Paragraphs>
  <TotalTime>0</TotalTime>
  <ScaleCrop>false</ScaleCrop>
  <LinksUpToDate>false</LinksUpToDate>
  <CharactersWithSpaces>1622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2010-12-01T16:19:00Z</dcterms:created>
  <dc:creator>999宝藏网</dc:creator>
  <cp:lastModifiedBy>vertesyuan</cp:lastModifiedBy>
  <dcterms:modified xsi:type="dcterms:W3CDTF">2024-10-10T08:49:49Z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19CBC095A786400FA111A964433E1FD6_13</vt:lpwstr>
  </property>
</Properties>
</file>